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8E43" w14:textId="77777777" w:rsidR="00417E57" w:rsidRPr="00210C98" w:rsidRDefault="00417E57" w:rsidP="00EF12C2">
      <w:pPr>
        <w:pStyle w:val="Title"/>
        <w:spacing w:before="360" w:after="360"/>
      </w:pPr>
      <w:bookmarkStart w:id="0" w:name="_Toc372041762"/>
      <w:bookmarkStart w:id="1" w:name="_Toc495329848"/>
      <w:bookmarkStart w:id="2" w:name="_Toc495478896"/>
      <w:bookmarkStart w:id="3" w:name="_Toc495479030"/>
      <w:bookmarkStart w:id="4" w:name="_Toc495479227"/>
      <w:bookmarkStart w:id="5" w:name="_Toc496717424"/>
      <w:bookmarkStart w:id="6" w:name="_Toc505017701"/>
      <w:bookmarkStart w:id="7" w:name="_Toc505017760"/>
      <w:r w:rsidRPr="00210C98">
        <w:t>CONSOLIDATED STATE PERFORMANCE REPORT</w:t>
      </w:r>
      <w:bookmarkEnd w:id="0"/>
      <w:bookmarkEnd w:id="1"/>
      <w:bookmarkEnd w:id="2"/>
      <w:bookmarkEnd w:id="3"/>
      <w:bookmarkEnd w:id="4"/>
      <w:bookmarkEnd w:id="5"/>
      <w:bookmarkEnd w:id="6"/>
      <w:bookmarkEnd w:id="7"/>
    </w:p>
    <w:p w14:paraId="7D28911A" w14:textId="52CD8178" w:rsidR="00417E57" w:rsidRPr="00210C98" w:rsidRDefault="00417E57" w:rsidP="00EF12C2">
      <w:pPr>
        <w:pStyle w:val="Title"/>
        <w:spacing w:before="360" w:after="360"/>
      </w:pPr>
      <w:bookmarkStart w:id="8" w:name="_Toc494643203"/>
      <w:bookmarkStart w:id="9" w:name="_Toc495315631"/>
      <w:bookmarkStart w:id="10" w:name="_Toc495329849"/>
      <w:bookmarkStart w:id="11" w:name="_Toc495478897"/>
      <w:bookmarkStart w:id="12" w:name="_Toc495479031"/>
      <w:bookmarkStart w:id="13" w:name="_Toc495479228"/>
      <w:bookmarkStart w:id="14" w:name="_Toc496714533"/>
      <w:bookmarkStart w:id="15" w:name="_Toc496717425"/>
      <w:bookmarkStart w:id="16" w:name="_Toc505017702"/>
      <w:bookmarkStart w:id="17" w:name="_Toc505017761"/>
      <w:bookmarkStart w:id="18" w:name="_Toc88950752"/>
      <w:r w:rsidRPr="00210C98">
        <w:t>PART I</w:t>
      </w:r>
      <w:bookmarkEnd w:id="8"/>
      <w:bookmarkEnd w:id="9"/>
      <w:bookmarkEnd w:id="10"/>
      <w:bookmarkEnd w:id="11"/>
      <w:bookmarkEnd w:id="12"/>
      <w:bookmarkEnd w:id="13"/>
      <w:bookmarkEnd w:id="14"/>
      <w:bookmarkEnd w:id="15"/>
      <w:bookmarkEnd w:id="16"/>
      <w:bookmarkEnd w:id="17"/>
      <w:bookmarkEnd w:id="18"/>
      <w:r w:rsidR="00D662C4">
        <w:t xml:space="preserve"> and II</w:t>
      </w:r>
    </w:p>
    <w:p w14:paraId="5B4D0388" w14:textId="743E9A43" w:rsidR="00417E57" w:rsidRPr="00210C98" w:rsidRDefault="00417E57" w:rsidP="00EF12C2">
      <w:pPr>
        <w:spacing w:before="360" w:after="360"/>
        <w:jc w:val="center"/>
        <w:rPr>
          <w:b/>
          <w:bCs/>
          <w:sz w:val="24"/>
          <w:szCs w:val="24"/>
        </w:rPr>
      </w:pPr>
      <w:r w:rsidRPr="00210C98">
        <w:rPr>
          <w:b/>
          <w:bCs/>
          <w:sz w:val="24"/>
          <w:szCs w:val="24"/>
        </w:rPr>
        <w:t xml:space="preserve">School Years </w:t>
      </w:r>
      <w:r w:rsidR="003D3DA5">
        <w:rPr>
          <w:b/>
          <w:bCs/>
          <w:sz w:val="24"/>
          <w:szCs w:val="24"/>
        </w:rPr>
        <w:t>2022-23, 2023-24, 2024-</w:t>
      </w:r>
      <w:r w:rsidR="00022F03">
        <w:rPr>
          <w:b/>
          <w:bCs/>
          <w:sz w:val="24"/>
          <w:szCs w:val="24"/>
        </w:rPr>
        <w:t>2</w:t>
      </w:r>
      <w:r w:rsidR="003D3DA5">
        <w:rPr>
          <w:b/>
          <w:bCs/>
          <w:sz w:val="24"/>
          <w:szCs w:val="24"/>
        </w:rPr>
        <w:t>5</w:t>
      </w:r>
    </w:p>
    <w:p w14:paraId="390ED2F6" w14:textId="483293F6" w:rsidR="00417E57" w:rsidRPr="00210C98" w:rsidRDefault="00417E57" w:rsidP="00EF12C2">
      <w:pPr>
        <w:pStyle w:val="Title"/>
        <w:spacing w:before="360" w:after="360"/>
        <w:rPr>
          <w:b w:val="0"/>
          <w:sz w:val="24"/>
          <w:szCs w:val="24"/>
        </w:rPr>
      </w:pPr>
      <w:r w:rsidRPr="00210C98">
        <w:rPr>
          <w:b w:val="0"/>
          <w:sz w:val="24"/>
          <w:szCs w:val="24"/>
        </w:rPr>
        <w:t xml:space="preserve">Due </w:t>
      </w:r>
      <w:r w:rsidR="00A34CE8" w:rsidRPr="00210C98">
        <w:rPr>
          <w:b w:val="0"/>
          <w:sz w:val="24"/>
          <w:szCs w:val="24"/>
        </w:rPr>
        <w:t>Date</w:t>
      </w:r>
      <w:r w:rsidR="003D3DA5">
        <w:rPr>
          <w:b w:val="0"/>
          <w:sz w:val="24"/>
          <w:szCs w:val="24"/>
        </w:rPr>
        <w:t>s</w:t>
      </w:r>
      <w:r w:rsidR="00A34CE8" w:rsidRPr="00210C98">
        <w:rPr>
          <w:b w:val="0"/>
          <w:sz w:val="24"/>
          <w:szCs w:val="24"/>
        </w:rPr>
        <w:t xml:space="preserve">: </w:t>
      </w:r>
      <w:r w:rsidR="003D3DA5">
        <w:rPr>
          <w:b w:val="0"/>
          <w:sz w:val="24"/>
          <w:szCs w:val="24"/>
        </w:rPr>
        <w:t>TBD</w:t>
      </w:r>
    </w:p>
    <w:p w14:paraId="00370B0A" w14:textId="77777777" w:rsidR="00430532" w:rsidRPr="00210C98" w:rsidRDefault="00430532" w:rsidP="00430532">
      <w:pPr>
        <w:pStyle w:val="Heading1"/>
      </w:pPr>
      <w:bookmarkStart w:id="19" w:name="_Toc103079985"/>
      <w:bookmarkStart w:id="20" w:name="_Toc140742173"/>
      <w:r w:rsidRPr="00210C98">
        <w:t>Introduction</w:t>
      </w:r>
      <w:bookmarkEnd w:id="19"/>
      <w:bookmarkEnd w:id="20"/>
      <w:r w:rsidRPr="00210C98">
        <w:t xml:space="preserve"> </w:t>
      </w:r>
    </w:p>
    <w:p w14:paraId="5AAF3B19" w14:textId="77777777" w:rsidR="00430532" w:rsidRPr="00AC377B" w:rsidRDefault="00430532" w:rsidP="00430532">
      <w:pPr>
        <w:pStyle w:val="FootnoteText"/>
        <w:ind w:left="0" w:firstLine="0"/>
        <w:rPr>
          <w:sz w:val="24"/>
          <w:szCs w:val="24"/>
        </w:rPr>
      </w:pPr>
      <w:r w:rsidRPr="00210C98">
        <w:rPr>
          <w:sz w:val="24"/>
          <w:szCs w:val="24"/>
        </w:rPr>
        <w:t xml:space="preserve">The Consolidated State Performance Report (CSPR) is a summary overview of the data required to be reported annually by each State, the Bureau of Indian Education, District of Columbia, and Puerto Rico as authorized under Section 8303 of the </w:t>
      </w:r>
      <w:r w:rsidRPr="00210C98">
        <w:rPr>
          <w:i/>
          <w:sz w:val="24"/>
          <w:szCs w:val="24"/>
        </w:rPr>
        <w:t xml:space="preserve">Elementary and Secondary Education Act </w:t>
      </w:r>
      <w:r w:rsidRPr="00AC377B">
        <w:rPr>
          <w:i/>
          <w:sz w:val="24"/>
          <w:szCs w:val="24"/>
        </w:rPr>
        <w:t>(ESEA)</w:t>
      </w:r>
      <w:r w:rsidRPr="00AC377B">
        <w:rPr>
          <w:sz w:val="24"/>
          <w:szCs w:val="24"/>
        </w:rPr>
        <w:t xml:space="preserve">, as amended by </w:t>
      </w:r>
      <w:proofErr w:type="gramStart"/>
      <w:r w:rsidRPr="00AC377B">
        <w:rPr>
          <w:sz w:val="24"/>
          <w:szCs w:val="24"/>
        </w:rPr>
        <w:t xml:space="preserve">the </w:t>
      </w:r>
      <w:r w:rsidRPr="00AC377B">
        <w:rPr>
          <w:i/>
          <w:sz w:val="24"/>
          <w:szCs w:val="24"/>
        </w:rPr>
        <w:t>Every</w:t>
      </w:r>
      <w:proofErr w:type="gramEnd"/>
      <w:r w:rsidRPr="00AC377B">
        <w:rPr>
          <w:i/>
          <w:sz w:val="24"/>
          <w:szCs w:val="24"/>
        </w:rPr>
        <w:t xml:space="preserve"> Student Succeeds Act of 2015(ESSA)</w:t>
      </w:r>
      <w:r w:rsidRPr="00AC377B">
        <w:rPr>
          <w:sz w:val="24"/>
          <w:szCs w:val="24"/>
        </w:rPr>
        <w:t xml:space="preserve">. </w:t>
      </w:r>
      <w:r w:rsidRPr="00AC377B" w:rsidDel="00771EA1">
        <w:rPr>
          <w:sz w:val="24"/>
          <w:szCs w:val="24"/>
        </w:rPr>
        <w:t xml:space="preserve"> </w:t>
      </w:r>
      <w:r w:rsidRPr="00AC377B">
        <w:rPr>
          <w:sz w:val="24"/>
          <w:szCs w:val="24"/>
        </w:rPr>
        <w:t>All citations to the ESEA in this document are to the ESEA, as amended by the ESSA.</w:t>
      </w:r>
    </w:p>
    <w:p w14:paraId="0F7B1E54" w14:textId="77777777" w:rsidR="00430532" w:rsidRPr="00AC377B" w:rsidRDefault="00430532" w:rsidP="00430532">
      <w:pPr>
        <w:spacing w:before="240" w:after="360"/>
        <w:jc w:val="left"/>
        <w:rPr>
          <w:sz w:val="24"/>
          <w:szCs w:val="24"/>
        </w:rPr>
      </w:pPr>
      <w:r w:rsidRPr="00AC377B">
        <w:rPr>
          <w:sz w:val="24"/>
          <w:szCs w:val="24"/>
        </w:rPr>
        <w:t>Section 8303 states:</w:t>
      </w:r>
    </w:p>
    <w:p w14:paraId="01474221" w14:textId="77777777" w:rsidR="00430532" w:rsidRPr="00AC377B" w:rsidRDefault="00430532" w:rsidP="00430532">
      <w:pPr>
        <w:pStyle w:val="FootnoteText"/>
        <w:ind w:left="835"/>
        <w:rPr>
          <w:sz w:val="24"/>
          <w:szCs w:val="24"/>
        </w:rPr>
      </w:pPr>
      <w:r w:rsidRPr="00AC377B">
        <w:rPr>
          <w:sz w:val="24"/>
          <w:szCs w:val="24"/>
        </w:rPr>
        <w:t xml:space="preserve">SEC.8303. Consolidated Reporting – (a) In general: </w:t>
      </w:r>
      <w:proofErr w:type="gramStart"/>
      <w:r w:rsidRPr="00AC377B">
        <w:rPr>
          <w:sz w:val="24"/>
          <w:szCs w:val="24"/>
        </w:rPr>
        <w:t>In order to</w:t>
      </w:r>
      <w:proofErr w:type="gramEnd"/>
      <w:r w:rsidRPr="00AC377B">
        <w:rPr>
          <w:sz w:val="24"/>
          <w:szCs w:val="24"/>
        </w:rPr>
        <w:t xml:space="preserve">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p w14:paraId="25C095A6" w14:textId="77777777" w:rsidR="00430532" w:rsidRDefault="00430532" w:rsidP="00430532">
      <w:pPr>
        <w:pStyle w:val="Heading1"/>
      </w:pPr>
      <w:bookmarkStart w:id="21" w:name="_Toc103079986"/>
      <w:bookmarkStart w:id="22" w:name="_Toc140742174"/>
      <w:r>
        <w:t>Background</w:t>
      </w:r>
      <w:bookmarkEnd w:id="21"/>
      <w:bookmarkEnd w:id="22"/>
    </w:p>
    <w:p w14:paraId="6839DAD8" w14:textId="77777777" w:rsidR="00430532" w:rsidRPr="00210C98" w:rsidRDefault="00430532" w:rsidP="00430532">
      <w:pPr>
        <w:pStyle w:val="Heading2"/>
      </w:pPr>
      <w:bookmarkStart w:id="23" w:name="_Toc103079987"/>
      <w:bookmarkStart w:id="24" w:name="_Toc140742175"/>
      <w:r w:rsidRPr="00210C98">
        <w:t>Data Sources</w:t>
      </w:r>
      <w:bookmarkEnd w:id="23"/>
      <w:bookmarkEnd w:id="24"/>
    </w:p>
    <w:p w14:paraId="0E8D7823" w14:textId="77777777" w:rsidR="00430532" w:rsidRPr="00210C98" w:rsidRDefault="00430532" w:rsidP="00430532">
      <w:pPr>
        <w:spacing w:after="240"/>
        <w:jc w:val="left"/>
        <w:rPr>
          <w:sz w:val="24"/>
          <w:szCs w:val="24"/>
        </w:rPr>
      </w:pPr>
      <w:r w:rsidRPr="00210C98">
        <w:rPr>
          <w:sz w:val="24"/>
          <w:szCs w:val="24"/>
        </w:rPr>
        <w:t xml:space="preserve">The CSPR compiles summary data from the following sources: EDFacts data files and manual entry data reported by states. </w:t>
      </w:r>
    </w:p>
    <w:p w14:paraId="64468279" w14:textId="51D11243" w:rsidR="00430532" w:rsidRPr="00210C98" w:rsidRDefault="00430532" w:rsidP="00430532">
      <w:pPr>
        <w:spacing w:after="240"/>
        <w:jc w:val="left"/>
        <w:rPr>
          <w:sz w:val="24"/>
          <w:szCs w:val="24"/>
        </w:rPr>
      </w:pPr>
      <w:r w:rsidRPr="00210C98">
        <w:rPr>
          <w:sz w:val="24"/>
          <w:szCs w:val="24"/>
        </w:rPr>
        <w:t>Unless an EDFacts file specification is noted (</w:t>
      </w:r>
      <w:r w:rsidR="0099775F" w:rsidRPr="00210C98">
        <w:rPr>
          <w:sz w:val="24"/>
          <w:szCs w:val="24"/>
        </w:rPr>
        <w:t>e.g.,</w:t>
      </w:r>
      <w:r w:rsidRPr="00210C98">
        <w:rPr>
          <w:sz w:val="24"/>
          <w:szCs w:val="24"/>
        </w:rPr>
        <w:t xml:space="preserve"> FS185/DG588) the data were reported to the Department using the manual entry CSPR tool. Much of the data in the CSPR are available at a greater level of detail in public data files on the Office of Elementary and Secondary Education’s ED Data Express (</w:t>
      </w:r>
      <w:hyperlink r:id="rId11" w:history="1">
        <w:r w:rsidRPr="00210C98">
          <w:rPr>
            <w:rStyle w:val="Hyperlink"/>
            <w:sz w:val="24"/>
            <w:szCs w:val="24"/>
          </w:rPr>
          <w:t>https://eddataexpress.ed.gov/</w:t>
        </w:r>
      </w:hyperlink>
      <w:r w:rsidRPr="00210C98">
        <w:rPr>
          <w:sz w:val="24"/>
          <w:szCs w:val="24"/>
        </w:rPr>
        <w:t xml:space="preserve">). </w:t>
      </w:r>
    </w:p>
    <w:p w14:paraId="000838CC" w14:textId="77777777" w:rsidR="00430532" w:rsidRPr="00210C98" w:rsidRDefault="00430532" w:rsidP="00430532">
      <w:pPr>
        <w:spacing w:after="240"/>
        <w:jc w:val="left"/>
        <w:rPr>
          <w:sz w:val="24"/>
          <w:szCs w:val="24"/>
        </w:rPr>
      </w:pPr>
      <w:r w:rsidRPr="00210C98">
        <w:rPr>
          <w:sz w:val="24"/>
          <w:szCs w:val="24"/>
        </w:rPr>
        <w:t xml:space="preserve">For more information on how manual entry data are defined and reported, go to: </w:t>
      </w:r>
      <w:hyperlink r:id="rId12" w:history="1">
        <w:r w:rsidRPr="00210C98">
          <w:rPr>
            <w:rStyle w:val="Hyperlink"/>
            <w:sz w:val="24"/>
            <w:szCs w:val="24"/>
          </w:rPr>
          <w:t>https://oese.ed.gov/offices/office-of-administration/about-us/consolidated-state-performance-reports/</w:t>
        </w:r>
      </w:hyperlink>
      <w:r w:rsidRPr="00210C98">
        <w:rPr>
          <w:sz w:val="24"/>
          <w:szCs w:val="24"/>
        </w:rPr>
        <w:t xml:space="preserve"> </w:t>
      </w:r>
    </w:p>
    <w:p w14:paraId="56779F9B" w14:textId="77777777" w:rsidR="00430532" w:rsidRPr="00210C98" w:rsidRDefault="00430532" w:rsidP="00430532">
      <w:pPr>
        <w:spacing w:after="240"/>
        <w:jc w:val="left"/>
        <w:rPr>
          <w:sz w:val="24"/>
          <w:szCs w:val="24"/>
        </w:rPr>
      </w:pPr>
      <w:r w:rsidRPr="00210C98">
        <w:rPr>
          <w:sz w:val="24"/>
          <w:szCs w:val="24"/>
        </w:rPr>
        <w:lastRenderedPageBreak/>
        <w:t xml:space="preserve">For more information on how EDFacts data are defined and reported, go to: </w:t>
      </w:r>
      <w:hyperlink r:id="rId13" w:history="1">
        <w:r w:rsidRPr="00210C98">
          <w:rPr>
            <w:rStyle w:val="Hyperlink"/>
            <w:sz w:val="24"/>
            <w:szCs w:val="24"/>
          </w:rPr>
          <w:t>https://www2.ed.gov/about/inits/ed/edfacts/file-specifications.html</w:t>
        </w:r>
      </w:hyperlink>
      <w:r w:rsidRPr="00210C98">
        <w:rPr>
          <w:sz w:val="24"/>
          <w:szCs w:val="24"/>
        </w:rPr>
        <w:t xml:space="preserve"> </w:t>
      </w:r>
    </w:p>
    <w:p w14:paraId="4632F1AC" w14:textId="77777777" w:rsidR="00430532" w:rsidRPr="00210C98" w:rsidRDefault="00430532" w:rsidP="00430532">
      <w:pPr>
        <w:pStyle w:val="Heading2"/>
      </w:pPr>
      <w:bookmarkStart w:id="25" w:name="_Toc103079988"/>
      <w:bookmarkStart w:id="26" w:name="_Toc140742176"/>
      <w:r w:rsidRPr="00210C98">
        <w:t>Notes on Data</w:t>
      </w:r>
      <w:bookmarkEnd w:id="25"/>
      <w:bookmarkEnd w:id="26"/>
    </w:p>
    <w:p w14:paraId="2B6E3E55" w14:textId="77777777" w:rsidR="00430532" w:rsidRPr="00E656D0" w:rsidRDefault="00430532" w:rsidP="00430532">
      <w:pPr>
        <w:pStyle w:val="Heading3"/>
        <w:spacing w:before="240" w:after="120"/>
      </w:pPr>
      <w:bookmarkStart w:id="27" w:name="_Toc103079989"/>
      <w:bookmarkStart w:id="28" w:name="_Toc140742177"/>
      <w:r w:rsidRPr="00E656D0">
        <w:rPr>
          <w:rStyle w:val="Heading2Char"/>
          <w:color w:val="1F3763" w:themeColor="accent1" w:themeShade="7F"/>
          <w:sz w:val="24"/>
          <w:szCs w:val="24"/>
        </w:rPr>
        <w:t>Totals</w:t>
      </w:r>
      <w:bookmarkEnd w:id="27"/>
      <w:bookmarkEnd w:id="28"/>
    </w:p>
    <w:p w14:paraId="3F5A1D78" w14:textId="77777777" w:rsidR="00430532" w:rsidRPr="00210C98" w:rsidRDefault="00430532" w:rsidP="00430532">
      <w:pPr>
        <w:rPr>
          <w:sz w:val="24"/>
          <w:szCs w:val="24"/>
        </w:rPr>
      </w:pPr>
      <w:r w:rsidRPr="00210C98">
        <w:rPr>
          <w:sz w:val="24"/>
          <w:szCs w:val="24"/>
        </w:rPr>
        <w:t xml:space="preserve">In cases where an Education Unit Total is reported, it is possible that it may not equal aggregated race/ethnicity, age/grade, or sex values. This may be due to differences in how the state reports the data in accordance with the state’s approved accountability plan or due to data quality issues. </w:t>
      </w:r>
    </w:p>
    <w:p w14:paraId="7F294F38" w14:textId="77777777" w:rsidR="00430532" w:rsidRPr="0074385D" w:rsidRDefault="00430532" w:rsidP="00430532">
      <w:pPr>
        <w:pStyle w:val="Heading3"/>
        <w:spacing w:before="240" w:after="120"/>
        <w:rPr>
          <w:rStyle w:val="Heading2Char"/>
          <w:color w:val="1F3763" w:themeColor="accent1" w:themeShade="7F"/>
          <w:sz w:val="24"/>
          <w:szCs w:val="24"/>
        </w:rPr>
      </w:pPr>
      <w:bookmarkStart w:id="29" w:name="_Toc103079990"/>
      <w:bookmarkStart w:id="30" w:name="_Toc140742178"/>
      <w:r w:rsidRPr="0074385D">
        <w:rPr>
          <w:rStyle w:val="Heading2Char"/>
          <w:color w:val="1F3763" w:themeColor="accent1" w:themeShade="7F"/>
          <w:sz w:val="24"/>
          <w:szCs w:val="24"/>
        </w:rPr>
        <w:t>Calculated Fields</w:t>
      </w:r>
      <w:bookmarkEnd w:id="29"/>
      <w:bookmarkEnd w:id="30"/>
    </w:p>
    <w:p w14:paraId="6ED1143F" w14:textId="77777777" w:rsidR="00430532" w:rsidRDefault="00430532" w:rsidP="00430532">
      <w:pPr>
        <w:rPr>
          <w:sz w:val="24"/>
          <w:szCs w:val="24"/>
        </w:rPr>
      </w:pPr>
      <w:r w:rsidRPr="00210C98">
        <w:rPr>
          <w:sz w:val="24"/>
          <w:szCs w:val="24"/>
        </w:rPr>
        <w:t>The CSPR contains some fields that have been calculated using data reported by states. In those instances, the field is marked as “Calculated” in the CSPR template.</w:t>
      </w:r>
    </w:p>
    <w:p w14:paraId="6602AD4B" w14:textId="77777777" w:rsidR="00430532" w:rsidRPr="0074385D" w:rsidRDefault="00430532" w:rsidP="00430532">
      <w:pPr>
        <w:pStyle w:val="Heading3"/>
        <w:spacing w:before="240" w:after="120"/>
        <w:rPr>
          <w:rStyle w:val="Heading2Char"/>
          <w:color w:val="1F3763" w:themeColor="accent1" w:themeShade="7F"/>
          <w:sz w:val="24"/>
          <w:szCs w:val="24"/>
        </w:rPr>
      </w:pPr>
      <w:bookmarkStart w:id="31" w:name="_Toc140742179"/>
      <w:r w:rsidRPr="0074385D">
        <w:rPr>
          <w:rStyle w:val="Heading2Char"/>
          <w:color w:val="1F3763" w:themeColor="accent1" w:themeShade="7F"/>
          <w:sz w:val="24"/>
          <w:szCs w:val="24"/>
        </w:rPr>
        <w:t>Asian/Pacific Islander and Hispanic/Latino Aggregations</w:t>
      </w:r>
      <w:bookmarkEnd w:id="31"/>
    </w:p>
    <w:p w14:paraId="45FCBCBB" w14:textId="00EADED7" w:rsidR="00D936DC" w:rsidRPr="00D936DC" w:rsidRDefault="00D936DC" w:rsidP="00430532">
      <w:pPr>
        <w:spacing w:before="120" w:after="240"/>
        <w:rPr>
          <w:sz w:val="24"/>
          <w:szCs w:val="24"/>
        </w:rPr>
      </w:pPr>
      <w:bookmarkStart w:id="32" w:name="_Hlk103170429"/>
      <w:r w:rsidRPr="00D936DC">
        <w:rPr>
          <w:sz w:val="24"/>
          <w:szCs w:val="24"/>
        </w:rPr>
        <w:t>The “Asian or Pacific Islander” counts and rate</w:t>
      </w:r>
      <w:r w:rsidR="008F0F6E">
        <w:rPr>
          <w:sz w:val="24"/>
          <w:szCs w:val="24"/>
        </w:rPr>
        <w:t>s</w:t>
      </w:r>
      <w:r w:rsidRPr="00D936DC">
        <w:rPr>
          <w:sz w:val="24"/>
          <w:szCs w:val="24"/>
        </w:rPr>
        <w:t xml:space="preserve"> are either those reported by the State for the Asian/Pacific Islander subgroup or </w:t>
      </w:r>
      <w:r w:rsidR="008F0F6E">
        <w:rPr>
          <w:sz w:val="24"/>
          <w:szCs w:val="24"/>
        </w:rPr>
        <w:t xml:space="preserve">are </w:t>
      </w:r>
      <w:r w:rsidRPr="00D936DC">
        <w:rPr>
          <w:sz w:val="24"/>
          <w:szCs w:val="24"/>
        </w:rPr>
        <w:t>calculated by combining the counts and rates reported separately for the following subgroups: “Asian,” “Native Hawaiian or Other Pacific Islander</w:t>
      </w:r>
      <w:r>
        <w:rPr>
          <w:sz w:val="24"/>
          <w:szCs w:val="24"/>
        </w:rPr>
        <w:t>,</w:t>
      </w:r>
      <w:r w:rsidRPr="00D936DC">
        <w:rPr>
          <w:sz w:val="24"/>
          <w:szCs w:val="24"/>
        </w:rPr>
        <w:t>” and</w:t>
      </w:r>
      <w:r w:rsidR="008F0F6E">
        <w:rPr>
          <w:sz w:val="24"/>
          <w:szCs w:val="24"/>
        </w:rPr>
        <w:t xml:space="preserve"> (</w:t>
      </w:r>
      <w:r w:rsidRPr="00D936DC">
        <w:rPr>
          <w:sz w:val="24"/>
          <w:szCs w:val="24"/>
        </w:rPr>
        <w:t>where</w:t>
      </w:r>
      <w:r>
        <w:rPr>
          <w:sz w:val="24"/>
          <w:szCs w:val="24"/>
        </w:rPr>
        <w:t xml:space="preserve"> </w:t>
      </w:r>
      <w:r w:rsidRPr="00D936DC">
        <w:rPr>
          <w:sz w:val="24"/>
          <w:szCs w:val="24"/>
        </w:rPr>
        <w:t>applicable</w:t>
      </w:r>
      <w:r w:rsidR="008F0F6E">
        <w:rPr>
          <w:sz w:val="24"/>
          <w:szCs w:val="24"/>
        </w:rPr>
        <w:t xml:space="preserve">) </w:t>
      </w:r>
      <w:r>
        <w:rPr>
          <w:sz w:val="24"/>
          <w:szCs w:val="24"/>
        </w:rPr>
        <w:t>“</w:t>
      </w:r>
      <w:r w:rsidRPr="00D936DC">
        <w:rPr>
          <w:sz w:val="24"/>
          <w:szCs w:val="24"/>
        </w:rPr>
        <w:t>Filipino.</w:t>
      </w:r>
      <w:r>
        <w:rPr>
          <w:sz w:val="24"/>
          <w:szCs w:val="24"/>
        </w:rPr>
        <w:t>”</w:t>
      </w:r>
      <w:r w:rsidRPr="00D936DC">
        <w:rPr>
          <w:sz w:val="24"/>
          <w:szCs w:val="24"/>
        </w:rPr>
        <w:t xml:space="preserve">  </w:t>
      </w:r>
      <w:r w:rsidR="008F0F6E">
        <w:rPr>
          <w:sz w:val="24"/>
          <w:szCs w:val="24"/>
        </w:rPr>
        <w:t>Note that Filipino counts and rates are not reported separately in the CSPR and are only included in the “Asian or Pacific Islander” counts and rates.</w:t>
      </w:r>
    </w:p>
    <w:p w14:paraId="3037922D" w14:textId="4D7399AC" w:rsidR="00430532" w:rsidRPr="00A87421" w:rsidRDefault="008F0F6E" w:rsidP="00430532">
      <w:pPr>
        <w:spacing w:before="120" w:after="240"/>
      </w:pPr>
      <w:r w:rsidRPr="008F0F6E">
        <w:rPr>
          <w:sz w:val="24"/>
          <w:szCs w:val="24"/>
        </w:rPr>
        <w:t>The Hispanic or Latino counts and rate</w:t>
      </w:r>
      <w:r>
        <w:rPr>
          <w:sz w:val="24"/>
          <w:szCs w:val="24"/>
        </w:rPr>
        <w:t>s</w:t>
      </w:r>
      <w:r w:rsidRPr="008F0F6E">
        <w:rPr>
          <w:sz w:val="24"/>
          <w:szCs w:val="24"/>
        </w:rPr>
        <w:t xml:space="preserve"> are either those reported by the State for the </w:t>
      </w:r>
      <w:r>
        <w:rPr>
          <w:sz w:val="24"/>
          <w:szCs w:val="24"/>
        </w:rPr>
        <w:t xml:space="preserve">Hispanic/Latino </w:t>
      </w:r>
      <w:r w:rsidRPr="008F0F6E">
        <w:rPr>
          <w:sz w:val="24"/>
          <w:szCs w:val="24"/>
        </w:rPr>
        <w:t xml:space="preserve">subgroup or </w:t>
      </w:r>
      <w:r>
        <w:rPr>
          <w:sz w:val="24"/>
          <w:szCs w:val="24"/>
        </w:rPr>
        <w:t xml:space="preserve">are </w:t>
      </w:r>
      <w:r w:rsidRPr="008F0F6E">
        <w:rPr>
          <w:sz w:val="24"/>
          <w:szCs w:val="24"/>
        </w:rPr>
        <w:t>calculated by combining counts and rates reported separately for the following subgroups: “Hispanic (not Puerto Rican)” and “Puerto Rican.”</w:t>
      </w:r>
      <w:r w:rsidR="00430532">
        <w:t xml:space="preserve"> </w:t>
      </w:r>
    </w:p>
    <w:p w14:paraId="5EEF91DA" w14:textId="77777777" w:rsidR="00430532" w:rsidRPr="0074385D" w:rsidRDefault="00430532" w:rsidP="00430532">
      <w:pPr>
        <w:pStyle w:val="Heading3"/>
        <w:spacing w:before="240" w:after="120"/>
        <w:rPr>
          <w:rStyle w:val="Heading2Char"/>
          <w:color w:val="1F3763" w:themeColor="accent1" w:themeShade="7F"/>
          <w:sz w:val="24"/>
          <w:szCs w:val="24"/>
        </w:rPr>
      </w:pPr>
      <w:bookmarkStart w:id="33" w:name="_Toc103079991"/>
      <w:bookmarkStart w:id="34" w:name="_Toc140742180"/>
      <w:bookmarkEnd w:id="32"/>
      <w:r w:rsidRPr="0074385D">
        <w:rPr>
          <w:rStyle w:val="Heading2Char"/>
          <w:color w:val="1F3763" w:themeColor="accent1" w:themeShade="7F"/>
          <w:sz w:val="24"/>
          <w:szCs w:val="24"/>
        </w:rPr>
        <w:t>Differences between ED and State Data</w:t>
      </w:r>
      <w:bookmarkEnd w:id="33"/>
      <w:bookmarkEnd w:id="34"/>
      <w:r w:rsidRPr="0074385D">
        <w:rPr>
          <w:rStyle w:val="Heading2Char"/>
          <w:color w:val="1F3763" w:themeColor="accent1" w:themeShade="7F"/>
          <w:sz w:val="24"/>
          <w:szCs w:val="24"/>
        </w:rPr>
        <w:t xml:space="preserve"> </w:t>
      </w:r>
    </w:p>
    <w:p w14:paraId="27BB394E" w14:textId="77777777" w:rsidR="00430532" w:rsidRDefault="00430532" w:rsidP="00430532">
      <w:pPr>
        <w:jc w:val="left"/>
        <w:rPr>
          <w:sz w:val="24"/>
          <w:szCs w:val="24"/>
        </w:rPr>
      </w:pPr>
      <w:r w:rsidRPr="00210C98">
        <w:rPr>
          <w:sz w:val="24"/>
          <w:szCs w:val="24"/>
        </w:rPr>
        <w:t xml:space="preserve">State education agencies report data to ED via the CSPR manual entry tool and the EDFacts file submission system. All data in the CSPR are as of the due date or the final resubmission date. States may release data on their own state education data sites that may have a different “as of” date or may have gone through additional data quality/reconciliation processes. </w:t>
      </w:r>
    </w:p>
    <w:p w14:paraId="54922865" w14:textId="77777777" w:rsidR="00430532" w:rsidRPr="0074385D" w:rsidRDefault="00430532" w:rsidP="00430532">
      <w:pPr>
        <w:pStyle w:val="Heading3"/>
        <w:spacing w:before="240" w:after="120"/>
        <w:rPr>
          <w:rStyle w:val="Heading2Char"/>
          <w:color w:val="1F3763" w:themeColor="accent1" w:themeShade="7F"/>
          <w:sz w:val="24"/>
          <w:szCs w:val="24"/>
        </w:rPr>
      </w:pPr>
      <w:bookmarkStart w:id="35" w:name="_Toc103079992"/>
      <w:bookmarkStart w:id="36" w:name="_Toc140742181"/>
      <w:r w:rsidRPr="0074385D">
        <w:rPr>
          <w:rStyle w:val="Heading2Char"/>
          <w:color w:val="1F3763" w:themeColor="accent1" w:themeShade="7F"/>
          <w:sz w:val="24"/>
          <w:szCs w:val="24"/>
        </w:rPr>
        <w:t>Narrative Responses</w:t>
      </w:r>
      <w:bookmarkEnd w:id="35"/>
      <w:bookmarkEnd w:id="36"/>
    </w:p>
    <w:p w14:paraId="06249A57" w14:textId="77777777" w:rsidR="00430532" w:rsidRDefault="00430532" w:rsidP="00430532">
      <w:r>
        <w:t>Narrative responses are limited to 5000 characters.</w:t>
      </w:r>
    </w:p>
    <w:p w14:paraId="6D8BF543" w14:textId="77777777" w:rsidR="005F220A" w:rsidRDefault="005F220A">
      <w:pPr>
        <w:spacing w:after="160" w:line="259" w:lineRule="auto"/>
        <w:jc w:val="left"/>
        <w:rPr>
          <w:rFonts w:asciiTheme="majorHAnsi" w:eastAsiaTheme="majorEastAsia" w:hAnsiTheme="majorHAnsi" w:cstheme="majorBidi"/>
          <w:color w:val="2F5496" w:themeColor="accent1" w:themeShade="BF"/>
          <w:sz w:val="32"/>
          <w:szCs w:val="32"/>
        </w:rPr>
      </w:pPr>
      <w:bookmarkStart w:id="37" w:name="_Toc103079994"/>
      <w:r>
        <w:br w:type="page"/>
      </w:r>
    </w:p>
    <w:p w14:paraId="01DB61D8" w14:textId="38429647" w:rsidR="00430532" w:rsidRPr="00210C98" w:rsidRDefault="00430532" w:rsidP="00430532">
      <w:pPr>
        <w:pStyle w:val="Heading1"/>
        <w:spacing w:after="240"/>
      </w:pPr>
      <w:bookmarkStart w:id="38" w:name="_Toc140742182"/>
      <w:r w:rsidRPr="00210C98">
        <w:lastRenderedPageBreak/>
        <w:t>Paperwork Burden Statement</w:t>
      </w:r>
      <w:bookmarkEnd w:id="37"/>
      <w:bookmarkEnd w:id="38"/>
    </w:p>
    <w:p w14:paraId="58453D43" w14:textId="77777777" w:rsidR="00430532" w:rsidRDefault="00430532" w:rsidP="00430532">
      <w:pPr>
        <w:suppressAutoHyphens/>
        <w:spacing w:before="240" w:after="240"/>
        <w:rPr>
          <w:spacing w:val="-3"/>
          <w:sz w:val="24"/>
          <w:szCs w:val="24"/>
        </w:rPr>
      </w:pPr>
      <w:r w:rsidRPr="00210C98">
        <w:rPr>
          <w:spacing w:val="-3"/>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1810-0724. The time required to complete this information collection is estimated to average 35.00 hours per response, including the time to review instructions, search existing data resources, gather the data needed, and complete and review the information collection. The obligation to respond to this collection is required to obtain or retain a benefit under the Elementary and Secondary Education Act (ESEA), as amended by </w:t>
      </w:r>
      <w:proofErr w:type="gramStart"/>
      <w:r w:rsidRPr="00210C98">
        <w:rPr>
          <w:spacing w:val="-3"/>
          <w:sz w:val="24"/>
          <w:szCs w:val="24"/>
        </w:rPr>
        <w:t>the Every</w:t>
      </w:r>
      <w:proofErr w:type="gramEnd"/>
      <w:r w:rsidRPr="00210C98">
        <w:rPr>
          <w:spacing w:val="-3"/>
          <w:sz w:val="24"/>
          <w:szCs w:val="24"/>
        </w:rPr>
        <w:t xml:space="preserve"> Student Succeeds Act (ESSA). </w:t>
      </w:r>
    </w:p>
    <w:p w14:paraId="734C0A1B" w14:textId="77777777" w:rsidR="00430532" w:rsidRDefault="00430532" w:rsidP="00430532">
      <w:pPr>
        <w:suppressAutoHyphens/>
        <w:spacing w:before="240" w:after="240"/>
        <w:rPr>
          <w:spacing w:val="-3"/>
          <w:sz w:val="24"/>
          <w:szCs w:val="24"/>
        </w:rPr>
      </w:pPr>
      <w:r w:rsidRPr="00210C98">
        <w:rPr>
          <w:spacing w:val="-3"/>
          <w:sz w:val="24"/>
          <w:szCs w:val="24"/>
        </w:rPr>
        <w:t xml:space="preserve">If you have any comments concerning the accuracy of the time estimate(s) or suggestions for improving this form, please write </w:t>
      </w:r>
      <w:proofErr w:type="gramStart"/>
      <w:r w:rsidRPr="00210C98">
        <w:rPr>
          <w:spacing w:val="-3"/>
          <w:sz w:val="24"/>
          <w:szCs w:val="24"/>
        </w:rPr>
        <w:t>to:</w:t>
      </w:r>
      <w:proofErr w:type="gramEnd"/>
      <w:r w:rsidRPr="00210C98">
        <w:rPr>
          <w:spacing w:val="-3"/>
          <w:sz w:val="24"/>
          <w:szCs w:val="24"/>
        </w:rPr>
        <w:t xml:space="preserve">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w:t>
      </w:r>
      <w:r>
        <w:rPr>
          <w:spacing w:val="-3"/>
          <w:sz w:val="24"/>
          <w:szCs w:val="24"/>
        </w:rPr>
        <w:t>.</w:t>
      </w:r>
    </w:p>
    <w:p w14:paraId="35C91931" w14:textId="77777777" w:rsidR="00417E57" w:rsidRPr="00210C98" w:rsidRDefault="00417E57" w:rsidP="002C40AD">
      <w:pPr>
        <w:spacing w:after="200" w:line="276" w:lineRule="auto"/>
        <w:jc w:val="left"/>
        <w:rPr>
          <w:spacing w:val="-3"/>
          <w:sz w:val="24"/>
          <w:szCs w:val="24"/>
        </w:rPr>
      </w:pPr>
      <w:r w:rsidRPr="00210C98">
        <w:rPr>
          <w:spacing w:val="-3"/>
          <w:sz w:val="24"/>
          <w:szCs w:val="24"/>
        </w:rPr>
        <w:br w:type="page"/>
      </w:r>
    </w:p>
    <w:p w14:paraId="7ED84A28" w14:textId="77777777" w:rsidR="00417E57" w:rsidRPr="00210C98" w:rsidRDefault="00417E57" w:rsidP="002C40AD">
      <w:pPr>
        <w:suppressAutoHyphens/>
        <w:jc w:val="left"/>
        <w:rPr>
          <w:spacing w:val="-3"/>
          <w:sz w:val="24"/>
          <w:szCs w:val="24"/>
        </w:rPr>
      </w:pPr>
    </w:p>
    <w:sdt>
      <w:sdtPr>
        <w:rPr>
          <w:rFonts w:ascii="Times New Roman" w:eastAsia="Times New Roman" w:hAnsi="Times New Roman" w:cs="Times New Roman"/>
          <w:color w:val="auto"/>
          <w:sz w:val="22"/>
          <w:szCs w:val="20"/>
        </w:rPr>
        <w:id w:val="1454438851"/>
        <w:docPartObj>
          <w:docPartGallery w:val="Table of Contents"/>
          <w:docPartUnique/>
        </w:docPartObj>
      </w:sdtPr>
      <w:sdtEndPr>
        <w:rPr>
          <w:b/>
          <w:bCs/>
          <w:noProof/>
        </w:rPr>
      </w:sdtEndPr>
      <w:sdtContent>
        <w:p w14:paraId="1776DA6B" w14:textId="5ACDFC64" w:rsidR="006763F5" w:rsidRDefault="006763F5">
          <w:pPr>
            <w:pStyle w:val="TOCHeading"/>
          </w:pPr>
          <w:r>
            <w:t>Table of Contents</w:t>
          </w:r>
        </w:p>
        <w:p w14:paraId="7FC67569" w14:textId="229FCFD6" w:rsidR="00AE0D64" w:rsidRDefault="006763F5">
          <w:pPr>
            <w:pStyle w:val="TOC1"/>
            <w:rPr>
              <w:rFonts w:asciiTheme="minorHAnsi" w:eastAsiaTheme="minorEastAsia" w:hAnsiTheme="minorHAnsi" w:cstheme="minorBidi"/>
              <w:bCs w:val="0"/>
              <w:caps w:val="0"/>
              <w:sz w:val="22"/>
              <w:szCs w:val="22"/>
            </w:rPr>
          </w:pPr>
          <w:r>
            <w:fldChar w:fldCharType="begin"/>
          </w:r>
          <w:r>
            <w:instrText xml:space="preserve"> TOC \o "1-3" \h \z \u </w:instrText>
          </w:r>
          <w:r>
            <w:fldChar w:fldCharType="separate"/>
          </w:r>
          <w:hyperlink w:anchor="_Toc140742173" w:history="1">
            <w:r w:rsidR="00AE0D64" w:rsidRPr="00F67596">
              <w:rPr>
                <w:rStyle w:val="Hyperlink"/>
              </w:rPr>
              <w:t>Introduction</w:t>
            </w:r>
            <w:r w:rsidR="00AE0D64">
              <w:rPr>
                <w:webHidden/>
              </w:rPr>
              <w:tab/>
            </w:r>
            <w:r w:rsidR="00AE0D64">
              <w:rPr>
                <w:webHidden/>
              </w:rPr>
              <w:fldChar w:fldCharType="begin"/>
            </w:r>
            <w:r w:rsidR="00AE0D64">
              <w:rPr>
                <w:webHidden/>
              </w:rPr>
              <w:instrText xml:space="preserve"> PAGEREF _Toc140742173 \h </w:instrText>
            </w:r>
            <w:r w:rsidR="00AE0D64">
              <w:rPr>
                <w:webHidden/>
              </w:rPr>
            </w:r>
            <w:r w:rsidR="00AE0D64">
              <w:rPr>
                <w:webHidden/>
              </w:rPr>
              <w:fldChar w:fldCharType="separate"/>
            </w:r>
            <w:r w:rsidR="00AE0D64">
              <w:rPr>
                <w:webHidden/>
              </w:rPr>
              <w:t>1</w:t>
            </w:r>
            <w:r w:rsidR="00AE0D64">
              <w:rPr>
                <w:webHidden/>
              </w:rPr>
              <w:fldChar w:fldCharType="end"/>
            </w:r>
          </w:hyperlink>
        </w:p>
        <w:p w14:paraId="7B933819" w14:textId="57AE1EF1" w:rsidR="00AE0D64" w:rsidRDefault="00000000">
          <w:pPr>
            <w:pStyle w:val="TOC1"/>
            <w:rPr>
              <w:rFonts w:asciiTheme="minorHAnsi" w:eastAsiaTheme="minorEastAsia" w:hAnsiTheme="minorHAnsi" w:cstheme="minorBidi"/>
              <w:bCs w:val="0"/>
              <w:caps w:val="0"/>
              <w:sz w:val="22"/>
              <w:szCs w:val="22"/>
            </w:rPr>
          </w:pPr>
          <w:hyperlink w:anchor="_Toc140742174" w:history="1">
            <w:r w:rsidR="00AE0D64" w:rsidRPr="00F67596">
              <w:rPr>
                <w:rStyle w:val="Hyperlink"/>
              </w:rPr>
              <w:t>Background</w:t>
            </w:r>
            <w:r w:rsidR="00AE0D64">
              <w:rPr>
                <w:webHidden/>
              </w:rPr>
              <w:tab/>
            </w:r>
            <w:r w:rsidR="00AE0D64">
              <w:rPr>
                <w:webHidden/>
              </w:rPr>
              <w:fldChar w:fldCharType="begin"/>
            </w:r>
            <w:r w:rsidR="00AE0D64">
              <w:rPr>
                <w:webHidden/>
              </w:rPr>
              <w:instrText xml:space="preserve"> PAGEREF _Toc140742174 \h </w:instrText>
            </w:r>
            <w:r w:rsidR="00AE0D64">
              <w:rPr>
                <w:webHidden/>
              </w:rPr>
            </w:r>
            <w:r w:rsidR="00AE0D64">
              <w:rPr>
                <w:webHidden/>
              </w:rPr>
              <w:fldChar w:fldCharType="separate"/>
            </w:r>
            <w:r w:rsidR="00AE0D64">
              <w:rPr>
                <w:webHidden/>
              </w:rPr>
              <w:t>1</w:t>
            </w:r>
            <w:r w:rsidR="00AE0D64">
              <w:rPr>
                <w:webHidden/>
              </w:rPr>
              <w:fldChar w:fldCharType="end"/>
            </w:r>
          </w:hyperlink>
        </w:p>
        <w:p w14:paraId="59DC1A21" w14:textId="2115961F" w:rsidR="00AE0D64" w:rsidRDefault="00000000">
          <w:pPr>
            <w:pStyle w:val="TOC2"/>
            <w:rPr>
              <w:rFonts w:asciiTheme="minorHAnsi" w:eastAsiaTheme="minorEastAsia" w:hAnsiTheme="minorHAnsi" w:cstheme="minorBidi"/>
              <w:sz w:val="22"/>
              <w:szCs w:val="22"/>
            </w:rPr>
          </w:pPr>
          <w:hyperlink w:anchor="_Toc140742175" w:history="1">
            <w:r w:rsidR="00AE0D64" w:rsidRPr="00F67596">
              <w:rPr>
                <w:rStyle w:val="Hyperlink"/>
              </w:rPr>
              <w:t>Data Sources</w:t>
            </w:r>
            <w:r w:rsidR="00AE0D64">
              <w:rPr>
                <w:webHidden/>
              </w:rPr>
              <w:tab/>
            </w:r>
            <w:r w:rsidR="00AE0D64">
              <w:rPr>
                <w:webHidden/>
              </w:rPr>
              <w:fldChar w:fldCharType="begin"/>
            </w:r>
            <w:r w:rsidR="00AE0D64">
              <w:rPr>
                <w:webHidden/>
              </w:rPr>
              <w:instrText xml:space="preserve"> PAGEREF _Toc140742175 \h </w:instrText>
            </w:r>
            <w:r w:rsidR="00AE0D64">
              <w:rPr>
                <w:webHidden/>
              </w:rPr>
            </w:r>
            <w:r w:rsidR="00AE0D64">
              <w:rPr>
                <w:webHidden/>
              </w:rPr>
              <w:fldChar w:fldCharType="separate"/>
            </w:r>
            <w:r w:rsidR="00AE0D64">
              <w:rPr>
                <w:webHidden/>
              </w:rPr>
              <w:t>1</w:t>
            </w:r>
            <w:r w:rsidR="00AE0D64">
              <w:rPr>
                <w:webHidden/>
              </w:rPr>
              <w:fldChar w:fldCharType="end"/>
            </w:r>
          </w:hyperlink>
        </w:p>
        <w:p w14:paraId="6BE35859" w14:textId="4084BED6" w:rsidR="00AE0D64" w:rsidRDefault="00000000">
          <w:pPr>
            <w:pStyle w:val="TOC2"/>
            <w:rPr>
              <w:rFonts w:asciiTheme="minorHAnsi" w:eastAsiaTheme="minorEastAsia" w:hAnsiTheme="minorHAnsi" w:cstheme="minorBidi"/>
              <w:sz w:val="22"/>
              <w:szCs w:val="22"/>
            </w:rPr>
          </w:pPr>
          <w:hyperlink w:anchor="_Toc140742176" w:history="1">
            <w:r w:rsidR="00AE0D64" w:rsidRPr="00F67596">
              <w:rPr>
                <w:rStyle w:val="Hyperlink"/>
              </w:rPr>
              <w:t>Notes on Data</w:t>
            </w:r>
            <w:r w:rsidR="00AE0D64">
              <w:rPr>
                <w:webHidden/>
              </w:rPr>
              <w:tab/>
            </w:r>
            <w:r w:rsidR="00AE0D64">
              <w:rPr>
                <w:webHidden/>
              </w:rPr>
              <w:fldChar w:fldCharType="begin"/>
            </w:r>
            <w:r w:rsidR="00AE0D64">
              <w:rPr>
                <w:webHidden/>
              </w:rPr>
              <w:instrText xml:space="preserve"> PAGEREF _Toc140742176 \h </w:instrText>
            </w:r>
            <w:r w:rsidR="00AE0D64">
              <w:rPr>
                <w:webHidden/>
              </w:rPr>
            </w:r>
            <w:r w:rsidR="00AE0D64">
              <w:rPr>
                <w:webHidden/>
              </w:rPr>
              <w:fldChar w:fldCharType="separate"/>
            </w:r>
            <w:r w:rsidR="00AE0D64">
              <w:rPr>
                <w:webHidden/>
              </w:rPr>
              <w:t>2</w:t>
            </w:r>
            <w:r w:rsidR="00AE0D64">
              <w:rPr>
                <w:webHidden/>
              </w:rPr>
              <w:fldChar w:fldCharType="end"/>
            </w:r>
          </w:hyperlink>
        </w:p>
        <w:p w14:paraId="0BC151E9" w14:textId="7FE40175" w:rsidR="00AE0D64" w:rsidRDefault="00000000">
          <w:pPr>
            <w:pStyle w:val="TOC3"/>
            <w:rPr>
              <w:rFonts w:asciiTheme="minorHAnsi" w:eastAsiaTheme="minorEastAsia" w:hAnsiTheme="minorHAnsi" w:cstheme="minorBidi"/>
              <w:iCs w:val="0"/>
              <w:sz w:val="22"/>
              <w:szCs w:val="22"/>
            </w:rPr>
          </w:pPr>
          <w:hyperlink w:anchor="_Toc140742177" w:history="1">
            <w:r w:rsidR="00AE0D64" w:rsidRPr="00F67596">
              <w:rPr>
                <w:rStyle w:val="Hyperlink"/>
              </w:rPr>
              <w:t>Totals</w:t>
            </w:r>
            <w:r w:rsidR="00AE0D64">
              <w:rPr>
                <w:webHidden/>
              </w:rPr>
              <w:tab/>
            </w:r>
            <w:r w:rsidR="00AE0D64">
              <w:rPr>
                <w:webHidden/>
              </w:rPr>
              <w:fldChar w:fldCharType="begin"/>
            </w:r>
            <w:r w:rsidR="00AE0D64">
              <w:rPr>
                <w:webHidden/>
              </w:rPr>
              <w:instrText xml:space="preserve"> PAGEREF _Toc140742177 \h </w:instrText>
            </w:r>
            <w:r w:rsidR="00AE0D64">
              <w:rPr>
                <w:webHidden/>
              </w:rPr>
            </w:r>
            <w:r w:rsidR="00AE0D64">
              <w:rPr>
                <w:webHidden/>
              </w:rPr>
              <w:fldChar w:fldCharType="separate"/>
            </w:r>
            <w:r w:rsidR="00AE0D64">
              <w:rPr>
                <w:webHidden/>
              </w:rPr>
              <w:t>2</w:t>
            </w:r>
            <w:r w:rsidR="00AE0D64">
              <w:rPr>
                <w:webHidden/>
              </w:rPr>
              <w:fldChar w:fldCharType="end"/>
            </w:r>
          </w:hyperlink>
        </w:p>
        <w:p w14:paraId="127009A0" w14:textId="04633042" w:rsidR="00AE0D64" w:rsidRDefault="00000000">
          <w:pPr>
            <w:pStyle w:val="TOC3"/>
            <w:rPr>
              <w:rFonts w:asciiTheme="minorHAnsi" w:eastAsiaTheme="minorEastAsia" w:hAnsiTheme="minorHAnsi" w:cstheme="minorBidi"/>
              <w:iCs w:val="0"/>
              <w:sz w:val="22"/>
              <w:szCs w:val="22"/>
            </w:rPr>
          </w:pPr>
          <w:hyperlink w:anchor="_Toc140742178" w:history="1">
            <w:r w:rsidR="00AE0D64" w:rsidRPr="00F67596">
              <w:rPr>
                <w:rStyle w:val="Hyperlink"/>
              </w:rPr>
              <w:t>Calculated Fields</w:t>
            </w:r>
            <w:r w:rsidR="00AE0D64">
              <w:rPr>
                <w:webHidden/>
              </w:rPr>
              <w:tab/>
            </w:r>
            <w:r w:rsidR="00AE0D64">
              <w:rPr>
                <w:webHidden/>
              </w:rPr>
              <w:fldChar w:fldCharType="begin"/>
            </w:r>
            <w:r w:rsidR="00AE0D64">
              <w:rPr>
                <w:webHidden/>
              </w:rPr>
              <w:instrText xml:space="preserve"> PAGEREF _Toc140742178 \h </w:instrText>
            </w:r>
            <w:r w:rsidR="00AE0D64">
              <w:rPr>
                <w:webHidden/>
              </w:rPr>
            </w:r>
            <w:r w:rsidR="00AE0D64">
              <w:rPr>
                <w:webHidden/>
              </w:rPr>
              <w:fldChar w:fldCharType="separate"/>
            </w:r>
            <w:r w:rsidR="00AE0D64">
              <w:rPr>
                <w:webHidden/>
              </w:rPr>
              <w:t>2</w:t>
            </w:r>
            <w:r w:rsidR="00AE0D64">
              <w:rPr>
                <w:webHidden/>
              </w:rPr>
              <w:fldChar w:fldCharType="end"/>
            </w:r>
          </w:hyperlink>
        </w:p>
        <w:p w14:paraId="6F2DF884" w14:textId="001ED016" w:rsidR="00AE0D64" w:rsidRDefault="00000000">
          <w:pPr>
            <w:pStyle w:val="TOC3"/>
            <w:rPr>
              <w:rFonts w:asciiTheme="minorHAnsi" w:eastAsiaTheme="minorEastAsia" w:hAnsiTheme="minorHAnsi" w:cstheme="minorBidi"/>
              <w:iCs w:val="0"/>
              <w:sz w:val="22"/>
              <w:szCs w:val="22"/>
            </w:rPr>
          </w:pPr>
          <w:hyperlink w:anchor="_Toc140742179" w:history="1">
            <w:r w:rsidR="00AE0D64" w:rsidRPr="00F67596">
              <w:rPr>
                <w:rStyle w:val="Hyperlink"/>
              </w:rPr>
              <w:t>Asian/Pacific Islander and Hispanic/Latino Aggregations</w:t>
            </w:r>
            <w:r w:rsidR="00AE0D64">
              <w:rPr>
                <w:webHidden/>
              </w:rPr>
              <w:tab/>
            </w:r>
            <w:r w:rsidR="00AE0D64">
              <w:rPr>
                <w:webHidden/>
              </w:rPr>
              <w:fldChar w:fldCharType="begin"/>
            </w:r>
            <w:r w:rsidR="00AE0D64">
              <w:rPr>
                <w:webHidden/>
              </w:rPr>
              <w:instrText xml:space="preserve"> PAGEREF _Toc140742179 \h </w:instrText>
            </w:r>
            <w:r w:rsidR="00AE0D64">
              <w:rPr>
                <w:webHidden/>
              </w:rPr>
            </w:r>
            <w:r w:rsidR="00AE0D64">
              <w:rPr>
                <w:webHidden/>
              </w:rPr>
              <w:fldChar w:fldCharType="separate"/>
            </w:r>
            <w:r w:rsidR="00AE0D64">
              <w:rPr>
                <w:webHidden/>
              </w:rPr>
              <w:t>2</w:t>
            </w:r>
            <w:r w:rsidR="00AE0D64">
              <w:rPr>
                <w:webHidden/>
              </w:rPr>
              <w:fldChar w:fldCharType="end"/>
            </w:r>
          </w:hyperlink>
        </w:p>
        <w:p w14:paraId="51A3E566" w14:textId="55F16FF2" w:rsidR="00AE0D64" w:rsidRDefault="00000000">
          <w:pPr>
            <w:pStyle w:val="TOC3"/>
            <w:rPr>
              <w:rFonts w:asciiTheme="minorHAnsi" w:eastAsiaTheme="minorEastAsia" w:hAnsiTheme="minorHAnsi" w:cstheme="minorBidi"/>
              <w:iCs w:val="0"/>
              <w:sz w:val="22"/>
              <w:szCs w:val="22"/>
            </w:rPr>
          </w:pPr>
          <w:hyperlink w:anchor="_Toc140742180" w:history="1">
            <w:r w:rsidR="00AE0D64" w:rsidRPr="00F67596">
              <w:rPr>
                <w:rStyle w:val="Hyperlink"/>
              </w:rPr>
              <w:t>Differences between ED and State Data</w:t>
            </w:r>
            <w:r w:rsidR="00AE0D64">
              <w:rPr>
                <w:webHidden/>
              </w:rPr>
              <w:tab/>
            </w:r>
            <w:r w:rsidR="00AE0D64">
              <w:rPr>
                <w:webHidden/>
              </w:rPr>
              <w:fldChar w:fldCharType="begin"/>
            </w:r>
            <w:r w:rsidR="00AE0D64">
              <w:rPr>
                <w:webHidden/>
              </w:rPr>
              <w:instrText xml:space="preserve"> PAGEREF _Toc140742180 \h </w:instrText>
            </w:r>
            <w:r w:rsidR="00AE0D64">
              <w:rPr>
                <w:webHidden/>
              </w:rPr>
            </w:r>
            <w:r w:rsidR="00AE0D64">
              <w:rPr>
                <w:webHidden/>
              </w:rPr>
              <w:fldChar w:fldCharType="separate"/>
            </w:r>
            <w:r w:rsidR="00AE0D64">
              <w:rPr>
                <w:webHidden/>
              </w:rPr>
              <w:t>2</w:t>
            </w:r>
            <w:r w:rsidR="00AE0D64">
              <w:rPr>
                <w:webHidden/>
              </w:rPr>
              <w:fldChar w:fldCharType="end"/>
            </w:r>
          </w:hyperlink>
        </w:p>
        <w:p w14:paraId="17A4673A" w14:textId="2A32E797" w:rsidR="00AE0D64" w:rsidRDefault="00000000">
          <w:pPr>
            <w:pStyle w:val="TOC3"/>
            <w:rPr>
              <w:rFonts w:asciiTheme="minorHAnsi" w:eastAsiaTheme="minorEastAsia" w:hAnsiTheme="minorHAnsi" w:cstheme="minorBidi"/>
              <w:iCs w:val="0"/>
              <w:sz w:val="22"/>
              <w:szCs w:val="22"/>
            </w:rPr>
          </w:pPr>
          <w:hyperlink w:anchor="_Toc140742181" w:history="1">
            <w:r w:rsidR="00AE0D64" w:rsidRPr="00F67596">
              <w:rPr>
                <w:rStyle w:val="Hyperlink"/>
              </w:rPr>
              <w:t>Narrative Responses</w:t>
            </w:r>
            <w:r w:rsidR="00AE0D64">
              <w:rPr>
                <w:webHidden/>
              </w:rPr>
              <w:tab/>
            </w:r>
            <w:r w:rsidR="00AE0D64">
              <w:rPr>
                <w:webHidden/>
              </w:rPr>
              <w:fldChar w:fldCharType="begin"/>
            </w:r>
            <w:r w:rsidR="00AE0D64">
              <w:rPr>
                <w:webHidden/>
              </w:rPr>
              <w:instrText xml:space="preserve"> PAGEREF _Toc140742181 \h </w:instrText>
            </w:r>
            <w:r w:rsidR="00AE0D64">
              <w:rPr>
                <w:webHidden/>
              </w:rPr>
            </w:r>
            <w:r w:rsidR="00AE0D64">
              <w:rPr>
                <w:webHidden/>
              </w:rPr>
              <w:fldChar w:fldCharType="separate"/>
            </w:r>
            <w:r w:rsidR="00AE0D64">
              <w:rPr>
                <w:webHidden/>
              </w:rPr>
              <w:t>2</w:t>
            </w:r>
            <w:r w:rsidR="00AE0D64">
              <w:rPr>
                <w:webHidden/>
              </w:rPr>
              <w:fldChar w:fldCharType="end"/>
            </w:r>
          </w:hyperlink>
        </w:p>
        <w:p w14:paraId="1918E880" w14:textId="66C1F1FC" w:rsidR="00AE0D64" w:rsidRDefault="00000000">
          <w:pPr>
            <w:pStyle w:val="TOC1"/>
            <w:rPr>
              <w:rFonts w:asciiTheme="minorHAnsi" w:eastAsiaTheme="minorEastAsia" w:hAnsiTheme="minorHAnsi" w:cstheme="minorBidi"/>
              <w:bCs w:val="0"/>
              <w:caps w:val="0"/>
              <w:sz w:val="22"/>
              <w:szCs w:val="22"/>
            </w:rPr>
          </w:pPr>
          <w:hyperlink w:anchor="_Toc140742182" w:history="1">
            <w:r w:rsidR="00AE0D64" w:rsidRPr="00F67596">
              <w:rPr>
                <w:rStyle w:val="Hyperlink"/>
              </w:rPr>
              <w:t>Paperwork Burden Statement</w:t>
            </w:r>
            <w:r w:rsidR="00AE0D64">
              <w:rPr>
                <w:webHidden/>
              </w:rPr>
              <w:tab/>
            </w:r>
            <w:r w:rsidR="00AE0D64">
              <w:rPr>
                <w:webHidden/>
              </w:rPr>
              <w:fldChar w:fldCharType="begin"/>
            </w:r>
            <w:r w:rsidR="00AE0D64">
              <w:rPr>
                <w:webHidden/>
              </w:rPr>
              <w:instrText xml:space="preserve"> PAGEREF _Toc140742182 \h </w:instrText>
            </w:r>
            <w:r w:rsidR="00AE0D64">
              <w:rPr>
                <w:webHidden/>
              </w:rPr>
            </w:r>
            <w:r w:rsidR="00AE0D64">
              <w:rPr>
                <w:webHidden/>
              </w:rPr>
              <w:fldChar w:fldCharType="separate"/>
            </w:r>
            <w:r w:rsidR="00AE0D64">
              <w:rPr>
                <w:webHidden/>
              </w:rPr>
              <w:t>3</w:t>
            </w:r>
            <w:r w:rsidR="00AE0D64">
              <w:rPr>
                <w:webHidden/>
              </w:rPr>
              <w:fldChar w:fldCharType="end"/>
            </w:r>
          </w:hyperlink>
        </w:p>
        <w:p w14:paraId="6B9C3477" w14:textId="799BC300" w:rsidR="00AE0D64" w:rsidRDefault="00000000">
          <w:pPr>
            <w:pStyle w:val="TOC1"/>
            <w:rPr>
              <w:rFonts w:asciiTheme="minorHAnsi" w:eastAsiaTheme="minorEastAsia" w:hAnsiTheme="minorHAnsi" w:cstheme="minorBidi"/>
              <w:bCs w:val="0"/>
              <w:caps w:val="0"/>
              <w:sz w:val="22"/>
              <w:szCs w:val="22"/>
            </w:rPr>
          </w:pPr>
          <w:hyperlink w:anchor="_Toc140742183" w:history="1">
            <w:r w:rsidR="00AE0D64" w:rsidRPr="00F67596">
              <w:rPr>
                <w:rStyle w:val="Hyperlink"/>
              </w:rPr>
              <w:t>2.1 State Report Cards</w:t>
            </w:r>
            <w:r w:rsidR="00AE0D64">
              <w:rPr>
                <w:webHidden/>
              </w:rPr>
              <w:tab/>
            </w:r>
            <w:r w:rsidR="00AE0D64">
              <w:rPr>
                <w:webHidden/>
              </w:rPr>
              <w:fldChar w:fldCharType="begin"/>
            </w:r>
            <w:r w:rsidR="00AE0D64">
              <w:rPr>
                <w:webHidden/>
              </w:rPr>
              <w:instrText xml:space="preserve"> PAGEREF _Toc140742183 \h </w:instrText>
            </w:r>
            <w:r w:rsidR="00AE0D64">
              <w:rPr>
                <w:webHidden/>
              </w:rPr>
            </w:r>
            <w:r w:rsidR="00AE0D64">
              <w:rPr>
                <w:webHidden/>
              </w:rPr>
              <w:fldChar w:fldCharType="separate"/>
            </w:r>
            <w:r w:rsidR="00AE0D64">
              <w:rPr>
                <w:webHidden/>
              </w:rPr>
              <w:t>6</w:t>
            </w:r>
            <w:r w:rsidR="00AE0D64">
              <w:rPr>
                <w:webHidden/>
              </w:rPr>
              <w:fldChar w:fldCharType="end"/>
            </w:r>
          </w:hyperlink>
        </w:p>
        <w:p w14:paraId="62959B62" w14:textId="31429617" w:rsidR="00AE0D64" w:rsidRDefault="00000000">
          <w:pPr>
            <w:pStyle w:val="TOC2"/>
            <w:rPr>
              <w:rFonts w:asciiTheme="minorHAnsi" w:eastAsiaTheme="minorEastAsia" w:hAnsiTheme="minorHAnsi" w:cstheme="minorBidi"/>
              <w:sz w:val="22"/>
              <w:szCs w:val="22"/>
            </w:rPr>
          </w:pPr>
          <w:hyperlink w:anchor="_Toc140742184" w:history="1">
            <w:r w:rsidR="00AE0D64" w:rsidRPr="00F67596">
              <w:rPr>
                <w:rStyle w:val="Hyperlink"/>
              </w:rPr>
              <w:t>2.1.1 Publicly Posted State Report Card URL for the current reporting period required under Section 1111(h)(1)(A) of the ESEA.</w:t>
            </w:r>
            <w:r w:rsidR="00AE0D64">
              <w:rPr>
                <w:webHidden/>
              </w:rPr>
              <w:tab/>
            </w:r>
            <w:r w:rsidR="00AE0D64">
              <w:rPr>
                <w:webHidden/>
              </w:rPr>
              <w:fldChar w:fldCharType="begin"/>
            </w:r>
            <w:r w:rsidR="00AE0D64">
              <w:rPr>
                <w:webHidden/>
              </w:rPr>
              <w:instrText xml:space="preserve"> PAGEREF _Toc140742184 \h </w:instrText>
            </w:r>
            <w:r w:rsidR="00AE0D64">
              <w:rPr>
                <w:webHidden/>
              </w:rPr>
            </w:r>
            <w:r w:rsidR="00AE0D64">
              <w:rPr>
                <w:webHidden/>
              </w:rPr>
              <w:fldChar w:fldCharType="separate"/>
            </w:r>
            <w:r w:rsidR="00AE0D64">
              <w:rPr>
                <w:webHidden/>
              </w:rPr>
              <w:t>6</w:t>
            </w:r>
            <w:r w:rsidR="00AE0D64">
              <w:rPr>
                <w:webHidden/>
              </w:rPr>
              <w:fldChar w:fldCharType="end"/>
            </w:r>
          </w:hyperlink>
        </w:p>
        <w:p w14:paraId="2076FD02" w14:textId="0D438E7E" w:rsidR="00AE0D64" w:rsidRDefault="00000000">
          <w:pPr>
            <w:pStyle w:val="TOC1"/>
            <w:rPr>
              <w:rFonts w:asciiTheme="minorHAnsi" w:eastAsiaTheme="minorEastAsia" w:hAnsiTheme="minorHAnsi" w:cstheme="minorBidi"/>
              <w:bCs w:val="0"/>
              <w:caps w:val="0"/>
              <w:sz w:val="22"/>
              <w:szCs w:val="22"/>
            </w:rPr>
          </w:pPr>
          <w:hyperlink w:anchor="_Toc140742185" w:history="1">
            <w:r w:rsidR="00AE0D64" w:rsidRPr="00F67596">
              <w:rPr>
                <w:rStyle w:val="Hyperlink"/>
              </w:rPr>
              <w:t>2.2</w:t>
            </w:r>
            <w:r w:rsidR="00AE0D64">
              <w:rPr>
                <w:rFonts w:asciiTheme="minorHAnsi" w:eastAsiaTheme="minorEastAsia" w:hAnsiTheme="minorHAnsi" w:cstheme="minorBidi"/>
                <w:bCs w:val="0"/>
                <w:caps w:val="0"/>
                <w:sz w:val="22"/>
                <w:szCs w:val="22"/>
              </w:rPr>
              <w:tab/>
            </w:r>
            <w:r w:rsidR="00AE0D64" w:rsidRPr="00F67596">
              <w:rPr>
                <w:rStyle w:val="Hyperlink"/>
              </w:rPr>
              <w:t>Accountability</w:t>
            </w:r>
            <w:r w:rsidR="00AE0D64">
              <w:rPr>
                <w:webHidden/>
              </w:rPr>
              <w:tab/>
            </w:r>
            <w:r w:rsidR="00AE0D64">
              <w:rPr>
                <w:webHidden/>
              </w:rPr>
              <w:fldChar w:fldCharType="begin"/>
            </w:r>
            <w:r w:rsidR="00AE0D64">
              <w:rPr>
                <w:webHidden/>
              </w:rPr>
              <w:instrText xml:space="preserve"> PAGEREF _Toc140742185 \h </w:instrText>
            </w:r>
            <w:r w:rsidR="00AE0D64">
              <w:rPr>
                <w:webHidden/>
              </w:rPr>
            </w:r>
            <w:r w:rsidR="00AE0D64">
              <w:rPr>
                <w:webHidden/>
              </w:rPr>
              <w:fldChar w:fldCharType="separate"/>
            </w:r>
            <w:r w:rsidR="00AE0D64">
              <w:rPr>
                <w:webHidden/>
              </w:rPr>
              <w:t>6</w:t>
            </w:r>
            <w:r w:rsidR="00AE0D64">
              <w:rPr>
                <w:webHidden/>
              </w:rPr>
              <w:fldChar w:fldCharType="end"/>
            </w:r>
          </w:hyperlink>
        </w:p>
        <w:p w14:paraId="0FD4F99D" w14:textId="15512D0D" w:rsidR="00AE0D64" w:rsidRDefault="00000000">
          <w:pPr>
            <w:pStyle w:val="TOC2"/>
            <w:rPr>
              <w:rFonts w:asciiTheme="minorHAnsi" w:eastAsiaTheme="minorEastAsia" w:hAnsiTheme="minorHAnsi" w:cstheme="minorBidi"/>
              <w:sz w:val="22"/>
              <w:szCs w:val="22"/>
            </w:rPr>
          </w:pPr>
          <w:hyperlink w:anchor="_Toc140742186" w:history="1">
            <w:r w:rsidR="00AE0D64" w:rsidRPr="00F67596">
              <w:rPr>
                <w:rStyle w:val="Hyperlink"/>
              </w:rPr>
              <w:t>2.2.1</w:t>
            </w:r>
            <w:r w:rsidR="00AE0D64">
              <w:rPr>
                <w:rFonts w:asciiTheme="minorHAnsi" w:eastAsiaTheme="minorEastAsia" w:hAnsiTheme="minorHAnsi" w:cstheme="minorBidi"/>
                <w:sz w:val="22"/>
                <w:szCs w:val="22"/>
              </w:rPr>
              <w:tab/>
            </w:r>
            <w:r w:rsidR="00AE0D64" w:rsidRPr="00F67596">
              <w:rPr>
                <w:rStyle w:val="Hyperlink"/>
              </w:rPr>
              <w:t>Schools Identified for Comprehensive Support and Improvement (CSI), Targeted Support and Improvement (TSI), and Additional Targeted Support and Improvement (ATSI)</w:t>
            </w:r>
            <w:r w:rsidR="00AE0D64">
              <w:rPr>
                <w:webHidden/>
              </w:rPr>
              <w:tab/>
            </w:r>
            <w:r w:rsidR="00AE0D64">
              <w:rPr>
                <w:webHidden/>
              </w:rPr>
              <w:fldChar w:fldCharType="begin"/>
            </w:r>
            <w:r w:rsidR="00AE0D64">
              <w:rPr>
                <w:webHidden/>
              </w:rPr>
              <w:instrText xml:space="preserve"> PAGEREF _Toc140742186 \h </w:instrText>
            </w:r>
            <w:r w:rsidR="00AE0D64">
              <w:rPr>
                <w:webHidden/>
              </w:rPr>
            </w:r>
            <w:r w:rsidR="00AE0D64">
              <w:rPr>
                <w:webHidden/>
              </w:rPr>
              <w:fldChar w:fldCharType="separate"/>
            </w:r>
            <w:r w:rsidR="00AE0D64">
              <w:rPr>
                <w:webHidden/>
              </w:rPr>
              <w:t>6</w:t>
            </w:r>
            <w:r w:rsidR="00AE0D64">
              <w:rPr>
                <w:webHidden/>
              </w:rPr>
              <w:fldChar w:fldCharType="end"/>
            </w:r>
          </w:hyperlink>
        </w:p>
        <w:p w14:paraId="7878C53D" w14:textId="5C2EA5BC" w:rsidR="00AE0D64" w:rsidRDefault="00000000">
          <w:pPr>
            <w:pStyle w:val="TOC3"/>
            <w:rPr>
              <w:rFonts w:asciiTheme="minorHAnsi" w:eastAsiaTheme="minorEastAsia" w:hAnsiTheme="minorHAnsi" w:cstheme="minorBidi"/>
              <w:iCs w:val="0"/>
              <w:sz w:val="22"/>
              <w:szCs w:val="22"/>
            </w:rPr>
          </w:pPr>
          <w:hyperlink w:anchor="_Toc140742187" w:history="1">
            <w:r w:rsidR="00AE0D64" w:rsidRPr="00F67596">
              <w:rPr>
                <w:rStyle w:val="Hyperlink"/>
              </w:rPr>
              <w:t>2.2.1.1 CSI Schools by Reason for Identification</w:t>
            </w:r>
            <w:r w:rsidR="00AE0D64">
              <w:rPr>
                <w:webHidden/>
              </w:rPr>
              <w:tab/>
            </w:r>
            <w:r w:rsidR="00AE0D64">
              <w:rPr>
                <w:webHidden/>
              </w:rPr>
              <w:fldChar w:fldCharType="begin"/>
            </w:r>
            <w:r w:rsidR="00AE0D64">
              <w:rPr>
                <w:webHidden/>
              </w:rPr>
              <w:instrText xml:space="preserve"> PAGEREF _Toc140742187 \h </w:instrText>
            </w:r>
            <w:r w:rsidR="00AE0D64">
              <w:rPr>
                <w:webHidden/>
              </w:rPr>
            </w:r>
            <w:r w:rsidR="00AE0D64">
              <w:rPr>
                <w:webHidden/>
              </w:rPr>
              <w:fldChar w:fldCharType="separate"/>
            </w:r>
            <w:r w:rsidR="00AE0D64">
              <w:rPr>
                <w:webHidden/>
              </w:rPr>
              <w:t>6</w:t>
            </w:r>
            <w:r w:rsidR="00AE0D64">
              <w:rPr>
                <w:webHidden/>
              </w:rPr>
              <w:fldChar w:fldCharType="end"/>
            </w:r>
          </w:hyperlink>
        </w:p>
        <w:p w14:paraId="4C33A0C2" w14:textId="2EA80F1F" w:rsidR="00AE0D64" w:rsidRDefault="00000000">
          <w:pPr>
            <w:pStyle w:val="TOC3"/>
            <w:rPr>
              <w:rFonts w:asciiTheme="minorHAnsi" w:eastAsiaTheme="minorEastAsia" w:hAnsiTheme="minorHAnsi" w:cstheme="minorBidi"/>
              <w:iCs w:val="0"/>
              <w:sz w:val="22"/>
              <w:szCs w:val="22"/>
            </w:rPr>
          </w:pPr>
          <w:hyperlink w:anchor="_Toc140742188" w:history="1">
            <w:r w:rsidR="00AE0D64" w:rsidRPr="00F67596">
              <w:rPr>
                <w:rStyle w:val="Hyperlink"/>
              </w:rPr>
              <w:t>2.2.1.2 CSI Schools Required to Implement More Rigorous State-determined Action Because They Have Not Met State-defined Exit Criteria</w:t>
            </w:r>
            <w:r w:rsidR="00AE0D64">
              <w:rPr>
                <w:webHidden/>
              </w:rPr>
              <w:tab/>
            </w:r>
            <w:r w:rsidR="00AE0D64">
              <w:rPr>
                <w:webHidden/>
              </w:rPr>
              <w:fldChar w:fldCharType="begin"/>
            </w:r>
            <w:r w:rsidR="00AE0D64">
              <w:rPr>
                <w:webHidden/>
              </w:rPr>
              <w:instrText xml:space="preserve"> PAGEREF _Toc140742188 \h </w:instrText>
            </w:r>
            <w:r w:rsidR="00AE0D64">
              <w:rPr>
                <w:webHidden/>
              </w:rPr>
            </w:r>
            <w:r w:rsidR="00AE0D64">
              <w:rPr>
                <w:webHidden/>
              </w:rPr>
              <w:fldChar w:fldCharType="separate"/>
            </w:r>
            <w:r w:rsidR="00AE0D64">
              <w:rPr>
                <w:webHidden/>
              </w:rPr>
              <w:t>7</w:t>
            </w:r>
            <w:r w:rsidR="00AE0D64">
              <w:rPr>
                <w:webHidden/>
              </w:rPr>
              <w:fldChar w:fldCharType="end"/>
            </w:r>
          </w:hyperlink>
        </w:p>
        <w:p w14:paraId="73AB0605" w14:textId="2DEBF5F9" w:rsidR="00AE0D64" w:rsidRDefault="00000000">
          <w:pPr>
            <w:pStyle w:val="TOC2"/>
            <w:rPr>
              <w:rFonts w:asciiTheme="minorHAnsi" w:eastAsiaTheme="minorEastAsia" w:hAnsiTheme="minorHAnsi" w:cstheme="minorBidi"/>
              <w:sz w:val="22"/>
              <w:szCs w:val="22"/>
            </w:rPr>
          </w:pPr>
          <w:hyperlink w:anchor="_Toc140742189" w:history="1">
            <w:r w:rsidR="00AE0D64" w:rsidRPr="00F67596">
              <w:rPr>
                <w:rStyle w:val="Hyperlink"/>
              </w:rPr>
              <w:t>2.2.2</w:t>
            </w:r>
            <w:r w:rsidR="00AE0D64">
              <w:rPr>
                <w:rFonts w:asciiTheme="minorHAnsi" w:eastAsiaTheme="minorEastAsia" w:hAnsiTheme="minorHAnsi" w:cstheme="minorBidi"/>
                <w:sz w:val="22"/>
                <w:szCs w:val="22"/>
              </w:rPr>
              <w:tab/>
            </w:r>
            <w:r w:rsidR="00AE0D64" w:rsidRPr="00F67596">
              <w:rPr>
                <w:rStyle w:val="Hyperlink"/>
              </w:rPr>
              <w:t>Schools in Comprehensive Support and Improvement and/or Additional Targeted Support and Improvement Exit Status</w:t>
            </w:r>
            <w:r w:rsidR="00AE0D64">
              <w:rPr>
                <w:webHidden/>
              </w:rPr>
              <w:tab/>
            </w:r>
            <w:r w:rsidR="00AE0D64">
              <w:rPr>
                <w:webHidden/>
              </w:rPr>
              <w:fldChar w:fldCharType="begin"/>
            </w:r>
            <w:r w:rsidR="00AE0D64">
              <w:rPr>
                <w:webHidden/>
              </w:rPr>
              <w:instrText xml:space="preserve"> PAGEREF _Toc140742189 \h </w:instrText>
            </w:r>
            <w:r w:rsidR="00AE0D64">
              <w:rPr>
                <w:webHidden/>
              </w:rPr>
            </w:r>
            <w:r w:rsidR="00AE0D64">
              <w:rPr>
                <w:webHidden/>
              </w:rPr>
              <w:fldChar w:fldCharType="separate"/>
            </w:r>
            <w:r w:rsidR="00AE0D64">
              <w:rPr>
                <w:webHidden/>
              </w:rPr>
              <w:t>7</w:t>
            </w:r>
            <w:r w:rsidR="00AE0D64">
              <w:rPr>
                <w:webHidden/>
              </w:rPr>
              <w:fldChar w:fldCharType="end"/>
            </w:r>
          </w:hyperlink>
        </w:p>
        <w:p w14:paraId="0312DBF7" w14:textId="4D3325D3" w:rsidR="00AE0D64" w:rsidRDefault="00000000">
          <w:pPr>
            <w:pStyle w:val="TOC3"/>
            <w:rPr>
              <w:rFonts w:asciiTheme="minorHAnsi" w:eastAsiaTheme="minorEastAsia" w:hAnsiTheme="minorHAnsi" w:cstheme="minorBidi"/>
              <w:iCs w:val="0"/>
              <w:sz w:val="22"/>
              <w:szCs w:val="22"/>
            </w:rPr>
          </w:pPr>
          <w:hyperlink w:anchor="_Toc140742190" w:history="1">
            <w:r w:rsidR="00AE0D64" w:rsidRPr="00F67596">
              <w:rPr>
                <w:rStyle w:val="Hyperlink"/>
              </w:rPr>
              <w:t>2.2.3</w:t>
            </w:r>
            <w:r w:rsidR="00AE0D64">
              <w:rPr>
                <w:rFonts w:asciiTheme="minorHAnsi" w:eastAsiaTheme="minorEastAsia" w:hAnsiTheme="minorHAnsi" w:cstheme="minorBidi"/>
                <w:iCs w:val="0"/>
                <w:sz w:val="22"/>
                <w:szCs w:val="22"/>
              </w:rPr>
              <w:tab/>
            </w:r>
            <w:r w:rsidR="00AE0D64" w:rsidRPr="00F67596">
              <w:rPr>
                <w:rStyle w:val="Hyperlink"/>
              </w:rPr>
              <w:t>Schools that Received Funds Under Section 1003 of the ESEA</w:t>
            </w:r>
            <w:r w:rsidR="00AE0D64">
              <w:rPr>
                <w:webHidden/>
              </w:rPr>
              <w:tab/>
            </w:r>
            <w:r w:rsidR="00AE0D64">
              <w:rPr>
                <w:webHidden/>
              </w:rPr>
              <w:fldChar w:fldCharType="begin"/>
            </w:r>
            <w:r w:rsidR="00AE0D64">
              <w:rPr>
                <w:webHidden/>
              </w:rPr>
              <w:instrText xml:space="preserve"> PAGEREF _Toc140742190 \h </w:instrText>
            </w:r>
            <w:r w:rsidR="00AE0D64">
              <w:rPr>
                <w:webHidden/>
              </w:rPr>
            </w:r>
            <w:r w:rsidR="00AE0D64">
              <w:rPr>
                <w:webHidden/>
              </w:rPr>
              <w:fldChar w:fldCharType="separate"/>
            </w:r>
            <w:r w:rsidR="00AE0D64">
              <w:rPr>
                <w:webHidden/>
              </w:rPr>
              <w:t>7</w:t>
            </w:r>
            <w:r w:rsidR="00AE0D64">
              <w:rPr>
                <w:webHidden/>
              </w:rPr>
              <w:fldChar w:fldCharType="end"/>
            </w:r>
          </w:hyperlink>
        </w:p>
        <w:p w14:paraId="058D46CF" w14:textId="322AEA58" w:rsidR="00AE0D64" w:rsidRDefault="00000000">
          <w:pPr>
            <w:pStyle w:val="TOC1"/>
            <w:rPr>
              <w:rFonts w:asciiTheme="minorHAnsi" w:eastAsiaTheme="minorEastAsia" w:hAnsiTheme="minorHAnsi" w:cstheme="minorBidi"/>
              <w:bCs w:val="0"/>
              <w:caps w:val="0"/>
              <w:sz w:val="22"/>
              <w:szCs w:val="22"/>
            </w:rPr>
          </w:pPr>
          <w:hyperlink w:anchor="_Toc140742191" w:history="1">
            <w:r w:rsidR="00AE0D64" w:rsidRPr="00F67596">
              <w:rPr>
                <w:rStyle w:val="Hyperlink"/>
              </w:rPr>
              <w:t>2.3</w:t>
            </w:r>
            <w:r w:rsidR="00AE0D64">
              <w:rPr>
                <w:rFonts w:asciiTheme="minorHAnsi" w:eastAsiaTheme="minorEastAsia" w:hAnsiTheme="minorHAnsi" w:cstheme="minorBidi"/>
                <w:bCs w:val="0"/>
                <w:caps w:val="0"/>
                <w:sz w:val="22"/>
                <w:szCs w:val="22"/>
              </w:rPr>
              <w:tab/>
            </w:r>
            <w:r w:rsidR="00AE0D64" w:rsidRPr="00F67596">
              <w:rPr>
                <w:rStyle w:val="Hyperlink"/>
              </w:rPr>
              <w:t>Adjusted Cohort Graduation Rates and Postsecondary Enrollment</w:t>
            </w:r>
            <w:r w:rsidR="00AE0D64">
              <w:rPr>
                <w:webHidden/>
              </w:rPr>
              <w:tab/>
            </w:r>
            <w:r w:rsidR="00AE0D64">
              <w:rPr>
                <w:webHidden/>
              </w:rPr>
              <w:fldChar w:fldCharType="begin"/>
            </w:r>
            <w:r w:rsidR="00AE0D64">
              <w:rPr>
                <w:webHidden/>
              </w:rPr>
              <w:instrText xml:space="preserve"> PAGEREF _Toc140742191 \h </w:instrText>
            </w:r>
            <w:r w:rsidR="00AE0D64">
              <w:rPr>
                <w:webHidden/>
              </w:rPr>
            </w:r>
            <w:r w:rsidR="00AE0D64">
              <w:rPr>
                <w:webHidden/>
              </w:rPr>
              <w:fldChar w:fldCharType="separate"/>
            </w:r>
            <w:r w:rsidR="00AE0D64">
              <w:rPr>
                <w:webHidden/>
              </w:rPr>
              <w:t>7</w:t>
            </w:r>
            <w:r w:rsidR="00AE0D64">
              <w:rPr>
                <w:webHidden/>
              </w:rPr>
              <w:fldChar w:fldCharType="end"/>
            </w:r>
          </w:hyperlink>
        </w:p>
        <w:p w14:paraId="17E22FE5" w14:textId="53804BF5" w:rsidR="00AE0D64" w:rsidRDefault="00000000">
          <w:pPr>
            <w:pStyle w:val="TOC2"/>
            <w:rPr>
              <w:rFonts w:asciiTheme="minorHAnsi" w:eastAsiaTheme="minorEastAsia" w:hAnsiTheme="minorHAnsi" w:cstheme="minorBidi"/>
              <w:sz w:val="22"/>
              <w:szCs w:val="22"/>
            </w:rPr>
          </w:pPr>
          <w:hyperlink w:anchor="_Toc140742192" w:history="1">
            <w:r w:rsidR="00AE0D64" w:rsidRPr="00F67596">
              <w:rPr>
                <w:rStyle w:val="Hyperlink"/>
              </w:rPr>
              <w:t xml:space="preserve">2.3.1 </w:t>
            </w:r>
            <w:r w:rsidR="00AE0D64">
              <w:rPr>
                <w:rFonts w:asciiTheme="minorHAnsi" w:eastAsiaTheme="minorEastAsia" w:hAnsiTheme="minorHAnsi" w:cstheme="minorBidi"/>
                <w:sz w:val="22"/>
                <w:szCs w:val="22"/>
              </w:rPr>
              <w:tab/>
            </w:r>
            <w:r w:rsidR="00AE0D64" w:rsidRPr="00F67596">
              <w:rPr>
                <w:rStyle w:val="Hyperlink"/>
              </w:rPr>
              <w:t>Four-Year State Adjusted Cohort Graduation Rates</w:t>
            </w:r>
            <w:r w:rsidR="00AE0D64">
              <w:rPr>
                <w:webHidden/>
              </w:rPr>
              <w:tab/>
            </w:r>
            <w:r w:rsidR="00AE0D64">
              <w:rPr>
                <w:webHidden/>
              </w:rPr>
              <w:fldChar w:fldCharType="begin"/>
            </w:r>
            <w:r w:rsidR="00AE0D64">
              <w:rPr>
                <w:webHidden/>
              </w:rPr>
              <w:instrText xml:space="preserve"> PAGEREF _Toc140742192 \h </w:instrText>
            </w:r>
            <w:r w:rsidR="00AE0D64">
              <w:rPr>
                <w:webHidden/>
              </w:rPr>
            </w:r>
            <w:r w:rsidR="00AE0D64">
              <w:rPr>
                <w:webHidden/>
              </w:rPr>
              <w:fldChar w:fldCharType="separate"/>
            </w:r>
            <w:r w:rsidR="00AE0D64">
              <w:rPr>
                <w:webHidden/>
              </w:rPr>
              <w:t>7</w:t>
            </w:r>
            <w:r w:rsidR="00AE0D64">
              <w:rPr>
                <w:webHidden/>
              </w:rPr>
              <w:fldChar w:fldCharType="end"/>
            </w:r>
          </w:hyperlink>
        </w:p>
        <w:p w14:paraId="5B54339B" w14:textId="157B8A66" w:rsidR="00AE0D64" w:rsidRDefault="00000000">
          <w:pPr>
            <w:pStyle w:val="TOC2"/>
            <w:rPr>
              <w:rFonts w:asciiTheme="minorHAnsi" w:eastAsiaTheme="minorEastAsia" w:hAnsiTheme="minorHAnsi" w:cstheme="minorBidi"/>
              <w:sz w:val="22"/>
              <w:szCs w:val="22"/>
            </w:rPr>
          </w:pPr>
          <w:hyperlink w:anchor="_Toc140742193" w:history="1">
            <w:r w:rsidR="00AE0D64" w:rsidRPr="00F67596">
              <w:rPr>
                <w:rStyle w:val="Hyperlink"/>
              </w:rPr>
              <w:t xml:space="preserve">2.3.2 </w:t>
            </w:r>
            <w:r w:rsidR="00AE0D64">
              <w:rPr>
                <w:rFonts w:asciiTheme="minorHAnsi" w:eastAsiaTheme="minorEastAsia" w:hAnsiTheme="minorHAnsi" w:cstheme="minorBidi"/>
                <w:sz w:val="22"/>
                <w:szCs w:val="22"/>
              </w:rPr>
              <w:tab/>
            </w:r>
            <w:r w:rsidR="00AE0D64" w:rsidRPr="00F67596">
              <w:rPr>
                <w:rStyle w:val="Hyperlink"/>
              </w:rPr>
              <w:t>State Postsecondary Enrollment</w:t>
            </w:r>
            <w:r w:rsidR="00AE0D64">
              <w:rPr>
                <w:webHidden/>
              </w:rPr>
              <w:tab/>
            </w:r>
            <w:r w:rsidR="00AE0D64">
              <w:rPr>
                <w:webHidden/>
              </w:rPr>
              <w:fldChar w:fldCharType="begin"/>
            </w:r>
            <w:r w:rsidR="00AE0D64">
              <w:rPr>
                <w:webHidden/>
              </w:rPr>
              <w:instrText xml:space="preserve"> PAGEREF _Toc140742193 \h </w:instrText>
            </w:r>
            <w:r w:rsidR="00AE0D64">
              <w:rPr>
                <w:webHidden/>
              </w:rPr>
            </w:r>
            <w:r w:rsidR="00AE0D64">
              <w:rPr>
                <w:webHidden/>
              </w:rPr>
              <w:fldChar w:fldCharType="separate"/>
            </w:r>
            <w:r w:rsidR="00AE0D64">
              <w:rPr>
                <w:webHidden/>
              </w:rPr>
              <w:t>8</w:t>
            </w:r>
            <w:r w:rsidR="00AE0D64">
              <w:rPr>
                <w:webHidden/>
              </w:rPr>
              <w:fldChar w:fldCharType="end"/>
            </w:r>
          </w:hyperlink>
        </w:p>
        <w:p w14:paraId="484CA094" w14:textId="3F081CDB" w:rsidR="00AE0D64" w:rsidRDefault="00000000">
          <w:pPr>
            <w:pStyle w:val="TOC2"/>
            <w:rPr>
              <w:rFonts w:asciiTheme="minorHAnsi" w:eastAsiaTheme="minorEastAsia" w:hAnsiTheme="minorHAnsi" w:cstheme="minorBidi"/>
              <w:sz w:val="22"/>
              <w:szCs w:val="22"/>
            </w:rPr>
          </w:pPr>
          <w:hyperlink w:anchor="_Toc140742194" w:history="1">
            <w:r w:rsidR="00AE0D64" w:rsidRPr="00F67596">
              <w:rPr>
                <w:rStyle w:val="Hyperlink"/>
              </w:rPr>
              <w:t xml:space="preserve">2.3.3 </w:t>
            </w:r>
            <w:r w:rsidR="00AE0D64">
              <w:rPr>
                <w:rFonts w:asciiTheme="minorHAnsi" w:eastAsiaTheme="minorEastAsia" w:hAnsiTheme="minorHAnsi" w:cstheme="minorBidi"/>
                <w:sz w:val="22"/>
                <w:szCs w:val="22"/>
              </w:rPr>
              <w:tab/>
            </w:r>
            <w:r w:rsidR="00AE0D64" w:rsidRPr="00F67596">
              <w:rPr>
                <w:rStyle w:val="Hyperlink"/>
              </w:rPr>
              <w:t>Postsecondary program types for which enrollment data are reported</w:t>
            </w:r>
            <w:r w:rsidR="00AE0D64">
              <w:rPr>
                <w:webHidden/>
              </w:rPr>
              <w:tab/>
            </w:r>
            <w:r w:rsidR="00AE0D64">
              <w:rPr>
                <w:webHidden/>
              </w:rPr>
              <w:fldChar w:fldCharType="begin"/>
            </w:r>
            <w:r w:rsidR="00AE0D64">
              <w:rPr>
                <w:webHidden/>
              </w:rPr>
              <w:instrText xml:space="preserve"> PAGEREF _Toc140742194 \h </w:instrText>
            </w:r>
            <w:r w:rsidR="00AE0D64">
              <w:rPr>
                <w:webHidden/>
              </w:rPr>
            </w:r>
            <w:r w:rsidR="00AE0D64">
              <w:rPr>
                <w:webHidden/>
              </w:rPr>
              <w:fldChar w:fldCharType="separate"/>
            </w:r>
            <w:r w:rsidR="00AE0D64">
              <w:rPr>
                <w:webHidden/>
              </w:rPr>
              <w:t>8</w:t>
            </w:r>
            <w:r w:rsidR="00AE0D64">
              <w:rPr>
                <w:webHidden/>
              </w:rPr>
              <w:fldChar w:fldCharType="end"/>
            </w:r>
          </w:hyperlink>
        </w:p>
        <w:p w14:paraId="3EB93910" w14:textId="168DD483" w:rsidR="00AE0D64" w:rsidRDefault="00000000">
          <w:pPr>
            <w:pStyle w:val="TOC1"/>
            <w:rPr>
              <w:rFonts w:asciiTheme="minorHAnsi" w:eastAsiaTheme="minorEastAsia" w:hAnsiTheme="minorHAnsi" w:cstheme="minorBidi"/>
              <w:bCs w:val="0"/>
              <w:caps w:val="0"/>
              <w:sz w:val="22"/>
              <w:szCs w:val="22"/>
            </w:rPr>
          </w:pPr>
          <w:hyperlink w:anchor="_Toc140742195" w:history="1">
            <w:r w:rsidR="00AE0D64" w:rsidRPr="00F67596">
              <w:rPr>
                <w:rStyle w:val="Hyperlink"/>
              </w:rPr>
              <w:t xml:space="preserve">2.4 </w:t>
            </w:r>
            <w:r w:rsidR="00AE0D64">
              <w:rPr>
                <w:rFonts w:asciiTheme="minorHAnsi" w:eastAsiaTheme="minorEastAsia" w:hAnsiTheme="minorHAnsi" w:cstheme="minorBidi"/>
                <w:bCs w:val="0"/>
                <w:caps w:val="0"/>
                <w:sz w:val="22"/>
                <w:szCs w:val="22"/>
              </w:rPr>
              <w:tab/>
            </w:r>
            <w:r w:rsidR="00AE0D64" w:rsidRPr="00F67596">
              <w:rPr>
                <w:rStyle w:val="Hyperlink"/>
              </w:rPr>
              <w:t>Title I, Part A Students Served</w:t>
            </w:r>
            <w:r w:rsidR="00AE0D64">
              <w:rPr>
                <w:webHidden/>
              </w:rPr>
              <w:tab/>
            </w:r>
            <w:r w:rsidR="00AE0D64">
              <w:rPr>
                <w:webHidden/>
              </w:rPr>
              <w:fldChar w:fldCharType="begin"/>
            </w:r>
            <w:r w:rsidR="00AE0D64">
              <w:rPr>
                <w:webHidden/>
              </w:rPr>
              <w:instrText xml:space="preserve"> PAGEREF _Toc140742195 \h </w:instrText>
            </w:r>
            <w:r w:rsidR="00AE0D64">
              <w:rPr>
                <w:webHidden/>
              </w:rPr>
            </w:r>
            <w:r w:rsidR="00AE0D64">
              <w:rPr>
                <w:webHidden/>
              </w:rPr>
              <w:fldChar w:fldCharType="separate"/>
            </w:r>
            <w:r w:rsidR="00AE0D64">
              <w:rPr>
                <w:webHidden/>
              </w:rPr>
              <w:t>9</w:t>
            </w:r>
            <w:r w:rsidR="00AE0D64">
              <w:rPr>
                <w:webHidden/>
              </w:rPr>
              <w:fldChar w:fldCharType="end"/>
            </w:r>
          </w:hyperlink>
        </w:p>
        <w:p w14:paraId="62CEF8D9" w14:textId="022C97C8" w:rsidR="00AE0D64" w:rsidRDefault="00000000">
          <w:pPr>
            <w:pStyle w:val="TOC2"/>
            <w:rPr>
              <w:rFonts w:asciiTheme="minorHAnsi" w:eastAsiaTheme="minorEastAsia" w:hAnsiTheme="minorHAnsi" w:cstheme="minorBidi"/>
              <w:sz w:val="22"/>
              <w:szCs w:val="22"/>
            </w:rPr>
          </w:pPr>
          <w:hyperlink w:anchor="_Toc140742196" w:history="1">
            <w:r w:rsidR="00AE0D64" w:rsidRPr="00F67596">
              <w:rPr>
                <w:rStyle w:val="Hyperlink"/>
              </w:rPr>
              <w:t xml:space="preserve">2.4.1 </w:t>
            </w:r>
            <w:r w:rsidR="00AE0D64">
              <w:rPr>
                <w:rFonts w:asciiTheme="minorHAnsi" w:eastAsiaTheme="minorEastAsia" w:hAnsiTheme="minorHAnsi" w:cstheme="minorBidi"/>
                <w:sz w:val="22"/>
                <w:szCs w:val="22"/>
              </w:rPr>
              <w:tab/>
            </w:r>
            <w:r w:rsidR="00AE0D64" w:rsidRPr="00F67596">
              <w:rPr>
                <w:rStyle w:val="Hyperlink"/>
              </w:rPr>
              <w:t>State Student Participation in Title I, Part A Public School Programs by Student Group</w:t>
            </w:r>
            <w:r w:rsidR="00AE0D64">
              <w:rPr>
                <w:webHidden/>
              </w:rPr>
              <w:tab/>
            </w:r>
            <w:r w:rsidR="00AE0D64">
              <w:rPr>
                <w:webHidden/>
              </w:rPr>
              <w:fldChar w:fldCharType="begin"/>
            </w:r>
            <w:r w:rsidR="00AE0D64">
              <w:rPr>
                <w:webHidden/>
              </w:rPr>
              <w:instrText xml:space="preserve"> PAGEREF _Toc140742196 \h </w:instrText>
            </w:r>
            <w:r w:rsidR="00AE0D64">
              <w:rPr>
                <w:webHidden/>
              </w:rPr>
            </w:r>
            <w:r w:rsidR="00AE0D64">
              <w:rPr>
                <w:webHidden/>
              </w:rPr>
              <w:fldChar w:fldCharType="separate"/>
            </w:r>
            <w:r w:rsidR="00AE0D64">
              <w:rPr>
                <w:webHidden/>
              </w:rPr>
              <w:t>9</w:t>
            </w:r>
            <w:r w:rsidR="00AE0D64">
              <w:rPr>
                <w:webHidden/>
              </w:rPr>
              <w:fldChar w:fldCharType="end"/>
            </w:r>
          </w:hyperlink>
        </w:p>
        <w:p w14:paraId="392D7519" w14:textId="4D2CD9A6" w:rsidR="00AE0D64" w:rsidRDefault="00000000">
          <w:pPr>
            <w:pStyle w:val="TOC2"/>
            <w:rPr>
              <w:rFonts w:asciiTheme="minorHAnsi" w:eastAsiaTheme="minorEastAsia" w:hAnsiTheme="minorHAnsi" w:cstheme="minorBidi"/>
              <w:sz w:val="22"/>
              <w:szCs w:val="22"/>
            </w:rPr>
          </w:pPr>
          <w:hyperlink w:anchor="_Toc140742197" w:history="1">
            <w:r w:rsidR="00AE0D64" w:rsidRPr="00F67596">
              <w:rPr>
                <w:rStyle w:val="Hyperlink"/>
              </w:rPr>
              <w:t>2.4.2</w:t>
            </w:r>
            <w:r w:rsidR="00AE0D64">
              <w:rPr>
                <w:rFonts w:asciiTheme="minorHAnsi" w:eastAsiaTheme="minorEastAsia" w:hAnsiTheme="minorHAnsi" w:cstheme="minorBidi"/>
                <w:sz w:val="22"/>
                <w:szCs w:val="22"/>
              </w:rPr>
              <w:tab/>
            </w:r>
            <w:r w:rsidR="00AE0D64" w:rsidRPr="00F67596">
              <w:rPr>
                <w:rStyle w:val="Hyperlink"/>
              </w:rPr>
              <w:t xml:space="preserve"> State Student Participation in Title I, Part A by Age/Grade</w:t>
            </w:r>
            <w:r w:rsidR="00AE0D64">
              <w:rPr>
                <w:webHidden/>
              </w:rPr>
              <w:tab/>
            </w:r>
            <w:r w:rsidR="00AE0D64">
              <w:rPr>
                <w:webHidden/>
              </w:rPr>
              <w:fldChar w:fldCharType="begin"/>
            </w:r>
            <w:r w:rsidR="00AE0D64">
              <w:rPr>
                <w:webHidden/>
              </w:rPr>
              <w:instrText xml:space="preserve"> PAGEREF _Toc140742197 \h </w:instrText>
            </w:r>
            <w:r w:rsidR="00AE0D64">
              <w:rPr>
                <w:webHidden/>
              </w:rPr>
            </w:r>
            <w:r w:rsidR="00AE0D64">
              <w:rPr>
                <w:webHidden/>
              </w:rPr>
              <w:fldChar w:fldCharType="separate"/>
            </w:r>
            <w:r w:rsidR="00AE0D64">
              <w:rPr>
                <w:webHidden/>
              </w:rPr>
              <w:t>9</w:t>
            </w:r>
            <w:r w:rsidR="00AE0D64">
              <w:rPr>
                <w:webHidden/>
              </w:rPr>
              <w:fldChar w:fldCharType="end"/>
            </w:r>
          </w:hyperlink>
        </w:p>
        <w:p w14:paraId="1FF218E0" w14:textId="0487122C" w:rsidR="00AE0D64" w:rsidRDefault="00000000">
          <w:pPr>
            <w:pStyle w:val="TOC1"/>
            <w:rPr>
              <w:rFonts w:asciiTheme="minorHAnsi" w:eastAsiaTheme="minorEastAsia" w:hAnsiTheme="minorHAnsi" w:cstheme="minorBidi"/>
              <w:bCs w:val="0"/>
              <w:caps w:val="0"/>
              <w:sz w:val="22"/>
              <w:szCs w:val="22"/>
            </w:rPr>
          </w:pPr>
          <w:hyperlink w:anchor="_Toc140742198" w:history="1">
            <w:r w:rsidR="00AE0D64" w:rsidRPr="00F67596">
              <w:rPr>
                <w:rStyle w:val="Hyperlink"/>
              </w:rPr>
              <w:t>2.5</w:t>
            </w:r>
            <w:r w:rsidR="00AE0D64">
              <w:rPr>
                <w:rFonts w:asciiTheme="minorHAnsi" w:eastAsiaTheme="minorEastAsia" w:hAnsiTheme="minorHAnsi" w:cstheme="minorBidi"/>
                <w:bCs w:val="0"/>
                <w:caps w:val="0"/>
                <w:sz w:val="22"/>
                <w:szCs w:val="22"/>
              </w:rPr>
              <w:tab/>
            </w:r>
            <w:r w:rsidR="00AE0D64" w:rsidRPr="00F67596">
              <w:rPr>
                <w:rStyle w:val="Hyperlink"/>
              </w:rPr>
              <w:t>Prevention and Intervention Programs for Children and Youth who are Neglected, Delinquent, or At Risk</w:t>
            </w:r>
            <w:r w:rsidR="00AE0D64">
              <w:rPr>
                <w:webHidden/>
              </w:rPr>
              <w:tab/>
            </w:r>
            <w:r w:rsidR="00AE0D64">
              <w:rPr>
                <w:webHidden/>
              </w:rPr>
              <w:fldChar w:fldCharType="begin"/>
            </w:r>
            <w:r w:rsidR="00AE0D64">
              <w:rPr>
                <w:webHidden/>
              </w:rPr>
              <w:instrText xml:space="preserve"> PAGEREF _Toc140742198 \h </w:instrText>
            </w:r>
            <w:r w:rsidR="00AE0D64">
              <w:rPr>
                <w:webHidden/>
              </w:rPr>
            </w:r>
            <w:r w:rsidR="00AE0D64">
              <w:rPr>
                <w:webHidden/>
              </w:rPr>
              <w:fldChar w:fldCharType="separate"/>
            </w:r>
            <w:r w:rsidR="00AE0D64">
              <w:rPr>
                <w:webHidden/>
              </w:rPr>
              <w:t>11</w:t>
            </w:r>
            <w:r w:rsidR="00AE0D64">
              <w:rPr>
                <w:webHidden/>
              </w:rPr>
              <w:fldChar w:fldCharType="end"/>
            </w:r>
          </w:hyperlink>
        </w:p>
        <w:p w14:paraId="25B10638" w14:textId="6F1B0E37" w:rsidR="00AE0D64" w:rsidRDefault="00000000">
          <w:pPr>
            <w:pStyle w:val="TOC2"/>
            <w:rPr>
              <w:rFonts w:asciiTheme="minorHAnsi" w:eastAsiaTheme="minorEastAsia" w:hAnsiTheme="minorHAnsi" w:cstheme="minorBidi"/>
              <w:sz w:val="22"/>
              <w:szCs w:val="22"/>
            </w:rPr>
          </w:pPr>
          <w:hyperlink w:anchor="_Toc140742199" w:history="1">
            <w:r w:rsidR="00AE0D64" w:rsidRPr="00F67596">
              <w:rPr>
                <w:rStyle w:val="Hyperlink"/>
              </w:rPr>
              <w:t xml:space="preserve">2.5.1 </w:t>
            </w:r>
            <w:r w:rsidR="00AE0D64">
              <w:rPr>
                <w:rFonts w:asciiTheme="minorHAnsi" w:eastAsiaTheme="minorEastAsia" w:hAnsiTheme="minorHAnsi" w:cstheme="minorBidi"/>
                <w:sz w:val="22"/>
                <w:szCs w:val="22"/>
              </w:rPr>
              <w:tab/>
            </w:r>
            <w:r w:rsidR="00AE0D64" w:rsidRPr="00F67596">
              <w:rPr>
                <w:rStyle w:val="Hyperlink"/>
              </w:rPr>
              <w:t>State Agency Title I, Part D programs and facilities that serve neglected and delinquent students and the average length of stay for these students</w:t>
            </w:r>
            <w:r w:rsidR="00AE0D64">
              <w:rPr>
                <w:webHidden/>
              </w:rPr>
              <w:tab/>
            </w:r>
            <w:r w:rsidR="00AE0D64">
              <w:rPr>
                <w:webHidden/>
              </w:rPr>
              <w:fldChar w:fldCharType="begin"/>
            </w:r>
            <w:r w:rsidR="00AE0D64">
              <w:rPr>
                <w:webHidden/>
              </w:rPr>
              <w:instrText xml:space="preserve"> PAGEREF _Toc140742199 \h </w:instrText>
            </w:r>
            <w:r w:rsidR="00AE0D64">
              <w:rPr>
                <w:webHidden/>
              </w:rPr>
            </w:r>
            <w:r w:rsidR="00AE0D64">
              <w:rPr>
                <w:webHidden/>
              </w:rPr>
              <w:fldChar w:fldCharType="separate"/>
            </w:r>
            <w:r w:rsidR="00AE0D64">
              <w:rPr>
                <w:webHidden/>
              </w:rPr>
              <w:t>11</w:t>
            </w:r>
            <w:r w:rsidR="00AE0D64">
              <w:rPr>
                <w:webHidden/>
              </w:rPr>
              <w:fldChar w:fldCharType="end"/>
            </w:r>
          </w:hyperlink>
        </w:p>
        <w:p w14:paraId="134858B4" w14:textId="15671F24" w:rsidR="00AE0D64" w:rsidRDefault="00000000">
          <w:pPr>
            <w:pStyle w:val="TOC3"/>
            <w:rPr>
              <w:rFonts w:asciiTheme="minorHAnsi" w:eastAsiaTheme="minorEastAsia" w:hAnsiTheme="minorHAnsi" w:cstheme="minorBidi"/>
              <w:iCs w:val="0"/>
              <w:sz w:val="22"/>
              <w:szCs w:val="22"/>
            </w:rPr>
          </w:pPr>
          <w:hyperlink w:anchor="_Toc140742200" w:history="1">
            <w:r w:rsidR="00AE0D64" w:rsidRPr="00F67596">
              <w:rPr>
                <w:rStyle w:val="Hyperlink"/>
              </w:rPr>
              <w:t>2.5.1.1 Title I, Part D Subpart 1 programs and facilities by program/facility type</w:t>
            </w:r>
            <w:r w:rsidR="00AE0D64">
              <w:rPr>
                <w:webHidden/>
              </w:rPr>
              <w:tab/>
            </w:r>
            <w:r w:rsidR="00AE0D64">
              <w:rPr>
                <w:webHidden/>
              </w:rPr>
              <w:fldChar w:fldCharType="begin"/>
            </w:r>
            <w:r w:rsidR="00AE0D64">
              <w:rPr>
                <w:webHidden/>
              </w:rPr>
              <w:instrText xml:space="preserve"> PAGEREF _Toc140742200 \h </w:instrText>
            </w:r>
            <w:r w:rsidR="00AE0D64">
              <w:rPr>
                <w:webHidden/>
              </w:rPr>
            </w:r>
            <w:r w:rsidR="00AE0D64">
              <w:rPr>
                <w:webHidden/>
              </w:rPr>
              <w:fldChar w:fldCharType="separate"/>
            </w:r>
            <w:r w:rsidR="00AE0D64">
              <w:rPr>
                <w:webHidden/>
              </w:rPr>
              <w:t>11</w:t>
            </w:r>
            <w:r w:rsidR="00AE0D64">
              <w:rPr>
                <w:webHidden/>
              </w:rPr>
              <w:fldChar w:fldCharType="end"/>
            </w:r>
          </w:hyperlink>
        </w:p>
        <w:p w14:paraId="597FBA5F" w14:textId="4576603D" w:rsidR="00AE0D64" w:rsidRDefault="00000000">
          <w:pPr>
            <w:pStyle w:val="TOC3"/>
            <w:rPr>
              <w:rFonts w:asciiTheme="minorHAnsi" w:eastAsiaTheme="minorEastAsia" w:hAnsiTheme="minorHAnsi" w:cstheme="minorBidi"/>
              <w:iCs w:val="0"/>
              <w:sz w:val="22"/>
              <w:szCs w:val="22"/>
            </w:rPr>
          </w:pPr>
          <w:hyperlink w:anchor="_Toc140742201" w:history="1">
            <w:r w:rsidR="00AE0D64" w:rsidRPr="00F67596">
              <w:rPr>
                <w:rStyle w:val="Hyperlink"/>
              </w:rPr>
              <w:t>2.5.1.2 Subpart I Neglected and Delinquent Students Served by special population</w:t>
            </w:r>
            <w:r w:rsidR="00AE0D64">
              <w:rPr>
                <w:webHidden/>
              </w:rPr>
              <w:tab/>
            </w:r>
            <w:r w:rsidR="00AE0D64">
              <w:rPr>
                <w:webHidden/>
              </w:rPr>
              <w:fldChar w:fldCharType="begin"/>
            </w:r>
            <w:r w:rsidR="00AE0D64">
              <w:rPr>
                <w:webHidden/>
              </w:rPr>
              <w:instrText xml:space="preserve"> PAGEREF _Toc140742201 \h </w:instrText>
            </w:r>
            <w:r w:rsidR="00AE0D64">
              <w:rPr>
                <w:webHidden/>
              </w:rPr>
            </w:r>
            <w:r w:rsidR="00AE0D64">
              <w:rPr>
                <w:webHidden/>
              </w:rPr>
              <w:fldChar w:fldCharType="separate"/>
            </w:r>
            <w:r w:rsidR="00AE0D64">
              <w:rPr>
                <w:webHidden/>
              </w:rPr>
              <w:t>11</w:t>
            </w:r>
            <w:r w:rsidR="00AE0D64">
              <w:rPr>
                <w:webHidden/>
              </w:rPr>
              <w:fldChar w:fldCharType="end"/>
            </w:r>
          </w:hyperlink>
        </w:p>
        <w:p w14:paraId="141DA535" w14:textId="565F3278" w:rsidR="00AE0D64" w:rsidRDefault="00000000">
          <w:pPr>
            <w:pStyle w:val="TOC3"/>
            <w:rPr>
              <w:rFonts w:asciiTheme="minorHAnsi" w:eastAsiaTheme="minorEastAsia" w:hAnsiTheme="minorHAnsi" w:cstheme="minorBidi"/>
              <w:iCs w:val="0"/>
              <w:sz w:val="22"/>
              <w:szCs w:val="22"/>
            </w:rPr>
          </w:pPr>
          <w:hyperlink w:anchor="_Toc140742202" w:history="1">
            <w:r w:rsidR="00AE0D64" w:rsidRPr="00F67596">
              <w:rPr>
                <w:rStyle w:val="Hyperlink"/>
              </w:rPr>
              <w:t>2.5.1.3 Subpart I Neglected and Delinquent Students Served by race/ethnicity</w:t>
            </w:r>
            <w:r w:rsidR="00AE0D64">
              <w:rPr>
                <w:webHidden/>
              </w:rPr>
              <w:tab/>
            </w:r>
            <w:r w:rsidR="00AE0D64">
              <w:rPr>
                <w:webHidden/>
              </w:rPr>
              <w:fldChar w:fldCharType="begin"/>
            </w:r>
            <w:r w:rsidR="00AE0D64">
              <w:rPr>
                <w:webHidden/>
              </w:rPr>
              <w:instrText xml:space="preserve"> PAGEREF _Toc140742202 \h </w:instrText>
            </w:r>
            <w:r w:rsidR="00AE0D64">
              <w:rPr>
                <w:webHidden/>
              </w:rPr>
            </w:r>
            <w:r w:rsidR="00AE0D64">
              <w:rPr>
                <w:webHidden/>
              </w:rPr>
              <w:fldChar w:fldCharType="separate"/>
            </w:r>
            <w:r w:rsidR="00AE0D64">
              <w:rPr>
                <w:webHidden/>
              </w:rPr>
              <w:t>12</w:t>
            </w:r>
            <w:r w:rsidR="00AE0D64">
              <w:rPr>
                <w:webHidden/>
              </w:rPr>
              <w:fldChar w:fldCharType="end"/>
            </w:r>
          </w:hyperlink>
        </w:p>
        <w:p w14:paraId="50579BCC" w14:textId="01F234C9" w:rsidR="00AE0D64" w:rsidRDefault="00000000">
          <w:pPr>
            <w:pStyle w:val="TOC3"/>
            <w:rPr>
              <w:rFonts w:asciiTheme="minorHAnsi" w:eastAsiaTheme="minorEastAsia" w:hAnsiTheme="minorHAnsi" w:cstheme="minorBidi"/>
              <w:iCs w:val="0"/>
              <w:sz w:val="22"/>
              <w:szCs w:val="22"/>
            </w:rPr>
          </w:pPr>
          <w:hyperlink w:anchor="_Toc140742203" w:history="1">
            <w:r w:rsidR="00AE0D64" w:rsidRPr="00F67596">
              <w:rPr>
                <w:rStyle w:val="Hyperlink"/>
              </w:rPr>
              <w:t>2.5.1.4 Academic, Career and Technical Outcomes for Students while in the State Agency Program/Facility or within 90 Calendar Days after Exit</w:t>
            </w:r>
            <w:r w:rsidR="00AE0D64">
              <w:rPr>
                <w:webHidden/>
              </w:rPr>
              <w:tab/>
            </w:r>
            <w:r w:rsidR="00AE0D64">
              <w:rPr>
                <w:webHidden/>
              </w:rPr>
              <w:fldChar w:fldCharType="begin"/>
            </w:r>
            <w:r w:rsidR="00AE0D64">
              <w:rPr>
                <w:webHidden/>
              </w:rPr>
              <w:instrText xml:space="preserve"> PAGEREF _Toc140742203 \h </w:instrText>
            </w:r>
            <w:r w:rsidR="00AE0D64">
              <w:rPr>
                <w:webHidden/>
              </w:rPr>
            </w:r>
            <w:r w:rsidR="00AE0D64">
              <w:rPr>
                <w:webHidden/>
              </w:rPr>
              <w:fldChar w:fldCharType="separate"/>
            </w:r>
            <w:r w:rsidR="00AE0D64">
              <w:rPr>
                <w:webHidden/>
              </w:rPr>
              <w:t>12</w:t>
            </w:r>
            <w:r w:rsidR="00AE0D64">
              <w:rPr>
                <w:webHidden/>
              </w:rPr>
              <w:fldChar w:fldCharType="end"/>
            </w:r>
          </w:hyperlink>
        </w:p>
        <w:p w14:paraId="4C00CE21" w14:textId="3AD7E8AA" w:rsidR="00AE0D64" w:rsidRDefault="00000000">
          <w:pPr>
            <w:pStyle w:val="TOC3"/>
            <w:rPr>
              <w:rFonts w:asciiTheme="minorHAnsi" w:eastAsiaTheme="minorEastAsia" w:hAnsiTheme="minorHAnsi" w:cstheme="minorBidi"/>
              <w:iCs w:val="0"/>
              <w:sz w:val="22"/>
              <w:szCs w:val="22"/>
            </w:rPr>
          </w:pPr>
          <w:hyperlink w:anchor="_Toc140742204" w:history="1">
            <w:r w:rsidR="00AE0D64" w:rsidRPr="00F67596">
              <w:rPr>
                <w:rStyle w:val="Hyperlink"/>
              </w:rPr>
              <w:t xml:space="preserve">2.5.2.1 </w:t>
            </w:r>
            <w:r w:rsidR="00AE0D64">
              <w:rPr>
                <w:rFonts w:asciiTheme="minorHAnsi" w:eastAsiaTheme="minorEastAsia" w:hAnsiTheme="minorHAnsi" w:cstheme="minorBidi"/>
                <w:iCs w:val="0"/>
                <w:sz w:val="22"/>
                <w:szCs w:val="22"/>
              </w:rPr>
              <w:tab/>
            </w:r>
            <w:r w:rsidR="00AE0D64" w:rsidRPr="00F67596">
              <w:rPr>
                <w:rStyle w:val="Hyperlink"/>
              </w:rPr>
              <w:t>Subpart 1 Academic Performance - Count of Long-Term Students Served and Assessed by Academic Subject</w:t>
            </w:r>
            <w:r w:rsidR="00AE0D64">
              <w:rPr>
                <w:webHidden/>
              </w:rPr>
              <w:tab/>
            </w:r>
            <w:r w:rsidR="00AE0D64">
              <w:rPr>
                <w:webHidden/>
              </w:rPr>
              <w:fldChar w:fldCharType="begin"/>
            </w:r>
            <w:r w:rsidR="00AE0D64">
              <w:rPr>
                <w:webHidden/>
              </w:rPr>
              <w:instrText xml:space="preserve"> PAGEREF _Toc140742204 \h </w:instrText>
            </w:r>
            <w:r w:rsidR="00AE0D64">
              <w:rPr>
                <w:webHidden/>
              </w:rPr>
            </w:r>
            <w:r w:rsidR="00AE0D64">
              <w:rPr>
                <w:webHidden/>
              </w:rPr>
              <w:fldChar w:fldCharType="separate"/>
            </w:r>
            <w:r w:rsidR="00AE0D64">
              <w:rPr>
                <w:webHidden/>
              </w:rPr>
              <w:t>12</w:t>
            </w:r>
            <w:r w:rsidR="00AE0D64">
              <w:rPr>
                <w:webHidden/>
              </w:rPr>
              <w:fldChar w:fldCharType="end"/>
            </w:r>
          </w:hyperlink>
        </w:p>
        <w:p w14:paraId="55F0ACD7" w14:textId="0D10935D" w:rsidR="00AE0D64" w:rsidRDefault="00000000">
          <w:pPr>
            <w:pStyle w:val="TOC2"/>
            <w:rPr>
              <w:rFonts w:asciiTheme="minorHAnsi" w:eastAsiaTheme="minorEastAsia" w:hAnsiTheme="minorHAnsi" w:cstheme="minorBidi"/>
              <w:sz w:val="22"/>
              <w:szCs w:val="22"/>
            </w:rPr>
          </w:pPr>
          <w:hyperlink w:anchor="_Toc140742205" w:history="1">
            <w:r w:rsidR="00AE0D64" w:rsidRPr="00F67596">
              <w:rPr>
                <w:rStyle w:val="Hyperlink"/>
              </w:rPr>
              <w:t>2.5.3</w:t>
            </w:r>
            <w:r w:rsidR="00AE0D64">
              <w:rPr>
                <w:rFonts w:asciiTheme="minorHAnsi" w:eastAsiaTheme="minorEastAsia" w:hAnsiTheme="minorHAnsi" w:cstheme="minorBidi"/>
                <w:sz w:val="22"/>
                <w:szCs w:val="22"/>
              </w:rPr>
              <w:tab/>
            </w:r>
            <w:r w:rsidR="00AE0D64" w:rsidRPr="00F67596">
              <w:rPr>
                <w:rStyle w:val="Hyperlink"/>
              </w:rPr>
              <w:t xml:space="preserve"> LEA Title I, Part D Programs and Facilities – Subpart 2</w:t>
            </w:r>
            <w:r w:rsidR="00AE0D64">
              <w:rPr>
                <w:webHidden/>
              </w:rPr>
              <w:tab/>
            </w:r>
            <w:r w:rsidR="00AE0D64">
              <w:rPr>
                <w:webHidden/>
              </w:rPr>
              <w:fldChar w:fldCharType="begin"/>
            </w:r>
            <w:r w:rsidR="00AE0D64">
              <w:rPr>
                <w:webHidden/>
              </w:rPr>
              <w:instrText xml:space="preserve"> PAGEREF _Toc140742205 \h </w:instrText>
            </w:r>
            <w:r w:rsidR="00AE0D64">
              <w:rPr>
                <w:webHidden/>
              </w:rPr>
            </w:r>
            <w:r w:rsidR="00AE0D64">
              <w:rPr>
                <w:webHidden/>
              </w:rPr>
              <w:fldChar w:fldCharType="separate"/>
            </w:r>
            <w:r w:rsidR="00AE0D64">
              <w:rPr>
                <w:webHidden/>
              </w:rPr>
              <w:t>12</w:t>
            </w:r>
            <w:r w:rsidR="00AE0D64">
              <w:rPr>
                <w:webHidden/>
              </w:rPr>
              <w:fldChar w:fldCharType="end"/>
            </w:r>
          </w:hyperlink>
        </w:p>
        <w:p w14:paraId="0D23A0AE" w14:textId="5BEB7787" w:rsidR="00AE0D64" w:rsidRDefault="00000000">
          <w:pPr>
            <w:pStyle w:val="TOC3"/>
            <w:rPr>
              <w:rFonts w:asciiTheme="minorHAnsi" w:eastAsiaTheme="minorEastAsia" w:hAnsiTheme="minorHAnsi" w:cstheme="minorBidi"/>
              <w:iCs w:val="0"/>
              <w:sz w:val="22"/>
              <w:szCs w:val="22"/>
            </w:rPr>
          </w:pPr>
          <w:hyperlink w:anchor="_Toc140742206" w:history="1">
            <w:r w:rsidR="00AE0D64" w:rsidRPr="00F67596">
              <w:rPr>
                <w:rStyle w:val="Hyperlink"/>
              </w:rPr>
              <w:t>2.5.3.1</w:t>
            </w:r>
            <w:r w:rsidR="00AE0D64">
              <w:rPr>
                <w:rFonts w:asciiTheme="minorHAnsi" w:eastAsiaTheme="minorEastAsia" w:hAnsiTheme="minorHAnsi" w:cstheme="minorBidi"/>
                <w:iCs w:val="0"/>
                <w:sz w:val="22"/>
                <w:szCs w:val="22"/>
              </w:rPr>
              <w:tab/>
            </w:r>
            <w:r w:rsidR="00AE0D64" w:rsidRPr="00F67596">
              <w:rPr>
                <w:rStyle w:val="Hyperlink"/>
              </w:rPr>
              <w:t>LEA Title I, Part D, Subpart 2 programs and facilities that serve neglected and delinquent students and the yearly average length of stay by program/facility type</w:t>
            </w:r>
            <w:r w:rsidR="00AE0D64">
              <w:rPr>
                <w:webHidden/>
              </w:rPr>
              <w:tab/>
            </w:r>
            <w:r w:rsidR="00AE0D64">
              <w:rPr>
                <w:webHidden/>
              </w:rPr>
              <w:fldChar w:fldCharType="begin"/>
            </w:r>
            <w:r w:rsidR="00AE0D64">
              <w:rPr>
                <w:webHidden/>
              </w:rPr>
              <w:instrText xml:space="preserve"> PAGEREF _Toc140742206 \h </w:instrText>
            </w:r>
            <w:r w:rsidR="00AE0D64">
              <w:rPr>
                <w:webHidden/>
              </w:rPr>
            </w:r>
            <w:r w:rsidR="00AE0D64">
              <w:rPr>
                <w:webHidden/>
              </w:rPr>
              <w:fldChar w:fldCharType="separate"/>
            </w:r>
            <w:r w:rsidR="00AE0D64">
              <w:rPr>
                <w:webHidden/>
              </w:rPr>
              <w:t>13</w:t>
            </w:r>
            <w:r w:rsidR="00AE0D64">
              <w:rPr>
                <w:webHidden/>
              </w:rPr>
              <w:fldChar w:fldCharType="end"/>
            </w:r>
          </w:hyperlink>
        </w:p>
        <w:p w14:paraId="2AD7EE42" w14:textId="52279ABB" w:rsidR="00AE0D64" w:rsidRDefault="00000000">
          <w:pPr>
            <w:pStyle w:val="TOC3"/>
            <w:rPr>
              <w:rFonts w:asciiTheme="minorHAnsi" w:eastAsiaTheme="minorEastAsia" w:hAnsiTheme="minorHAnsi" w:cstheme="minorBidi"/>
              <w:iCs w:val="0"/>
              <w:sz w:val="22"/>
              <w:szCs w:val="22"/>
            </w:rPr>
          </w:pPr>
          <w:hyperlink w:anchor="_Toc140742207" w:history="1">
            <w:r w:rsidR="00AE0D64" w:rsidRPr="00F67596">
              <w:rPr>
                <w:rStyle w:val="Hyperlink"/>
              </w:rPr>
              <w:t>2.5.3.2 Subpart 2 At-Risk and Delinquent Students Served by special population</w:t>
            </w:r>
            <w:r w:rsidR="00AE0D64">
              <w:rPr>
                <w:webHidden/>
              </w:rPr>
              <w:tab/>
            </w:r>
            <w:r w:rsidR="00AE0D64">
              <w:rPr>
                <w:webHidden/>
              </w:rPr>
              <w:fldChar w:fldCharType="begin"/>
            </w:r>
            <w:r w:rsidR="00AE0D64">
              <w:rPr>
                <w:webHidden/>
              </w:rPr>
              <w:instrText xml:space="preserve"> PAGEREF _Toc140742207 \h </w:instrText>
            </w:r>
            <w:r w:rsidR="00AE0D64">
              <w:rPr>
                <w:webHidden/>
              </w:rPr>
            </w:r>
            <w:r w:rsidR="00AE0D64">
              <w:rPr>
                <w:webHidden/>
              </w:rPr>
              <w:fldChar w:fldCharType="separate"/>
            </w:r>
            <w:r w:rsidR="00AE0D64">
              <w:rPr>
                <w:webHidden/>
              </w:rPr>
              <w:t>13</w:t>
            </w:r>
            <w:r w:rsidR="00AE0D64">
              <w:rPr>
                <w:webHidden/>
              </w:rPr>
              <w:fldChar w:fldCharType="end"/>
            </w:r>
          </w:hyperlink>
        </w:p>
        <w:p w14:paraId="38DC128C" w14:textId="115E32A2" w:rsidR="00AE0D64" w:rsidRDefault="00000000">
          <w:pPr>
            <w:pStyle w:val="TOC3"/>
            <w:rPr>
              <w:rFonts w:asciiTheme="minorHAnsi" w:eastAsiaTheme="minorEastAsia" w:hAnsiTheme="minorHAnsi" w:cstheme="minorBidi"/>
              <w:iCs w:val="0"/>
              <w:sz w:val="22"/>
              <w:szCs w:val="22"/>
            </w:rPr>
          </w:pPr>
          <w:hyperlink w:anchor="_Toc140742208" w:history="1">
            <w:r w:rsidR="00AE0D64" w:rsidRPr="00F67596">
              <w:rPr>
                <w:rStyle w:val="Hyperlink"/>
              </w:rPr>
              <w:t>2.5.3.3 Subpart 2 At-Risk and Delinquent Students Served by special population</w:t>
            </w:r>
            <w:r w:rsidR="00AE0D64">
              <w:rPr>
                <w:webHidden/>
              </w:rPr>
              <w:tab/>
            </w:r>
            <w:r w:rsidR="00AE0D64">
              <w:rPr>
                <w:webHidden/>
              </w:rPr>
              <w:fldChar w:fldCharType="begin"/>
            </w:r>
            <w:r w:rsidR="00AE0D64">
              <w:rPr>
                <w:webHidden/>
              </w:rPr>
              <w:instrText xml:space="preserve"> PAGEREF _Toc140742208 \h </w:instrText>
            </w:r>
            <w:r w:rsidR="00AE0D64">
              <w:rPr>
                <w:webHidden/>
              </w:rPr>
            </w:r>
            <w:r w:rsidR="00AE0D64">
              <w:rPr>
                <w:webHidden/>
              </w:rPr>
              <w:fldChar w:fldCharType="separate"/>
            </w:r>
            <w:r w:rsidR="00AE0D64">
              <w:rPr>
                <w:webHidden/>
              </w:rPr>
              <w:t>13</w:t>
            </w:r>
            <w:r w:rsidR="00AE0D64">
              <w:rPr>
                <w:webHidden/>
              </w:rPr>
              <w:fldChar w:fldCharType="end"/>
            </w:r>
          </w:hyperlink>
        </w:p>
        <w:p w14:paraId="6DC06404" w14:textId="50BC9670" w:rsidR="00AE0D64" w:rsidRDefault="00000000">
          <w:pPr>
            <w:pStyle w:val="TOC3"/>
            <w:rPr>
              <w:rFonts w:asciiTheme="minorHAnsi" w:eastAsiaTheme="minorEastAsia" w:hAnsiTheme="minorHAnsi" w:cstheme="minorBidi"/>
              <w:iCs w:val="0"/>
              <w:sz w:val="22"/>
              <w:szCs w:val="22"/>
            </w:rPr>
          </w:pPr>
          <w:hyperlink w:anchor="_Toc140742209" w:history="1">
            <w:r w:rsidR="00AE0D64" w:rsidRPr="00F67596">
              <w:rPr>
                <w:rStyle w:val="Hyperlink"/>
              </w:rPr>
              <w:t>2.5.3.4 Academic, Career and Technical Outcomes for Students while in the LEA Program/Facility or within 90 Calendar Days after Exit</w:t>
            </w:r>
            <w:r w:rsidR="00AE0D64">
              <w:rPr>
                <w:webHidden/>
              </w:rPr>
              <w:tab/>
            </w:r>
            <w:r w:rsidR="00AE0D64">
              <w:rPr>
                <w:webHidden/>
              </w:rPr>
              <w:fldChar w:fldCharType="begin"/>
            </w:r>
            <w:r w:rsidR="00AE0D64">
              <w:rPr>
                <w:webHidden/>
              </w:rPr>
              <w:instrText xml:space="preserve"> PAGEREF _Toc140742209 \h </w:instrText>
            </w:r>
            <w:r w:rsidR="00AE0D64">
              <w:rPr>
                <w:webHidden/>
              </w:rPr>
            </w:r>
            <w:r w:rsidR="00AE0D64">
              <w:rPr>
                <w:webHidden/>
              </w:rPr>
              <w:fldChar w:fldCharType="separate"/>
            </w:r>
            <w:r w:rsidR="00AE0D64">
              <w:rPr>
                <w:webHidden/>
              </w:rPr>
              <w:t>14</w:t>
            </w:r>
            <w:r w:rsidR="00AE0D64">
              <w:rPr>
                <w:webHidden/>
              </w:rPr>
              <w:fldChar w:fldCharType="end"/>
            </w:r>
          </w:hyperlink>
        </w:p>
        <w:p w14:paraId="08C9E185" w14:textId="2BCF16E0" w:rsidR="00AE0D64" w:rsidRDefault="00000000">
          <w:pPr>
            <w:pStyle w:val="TOC3"/>
            <w:rPr>
              <w:rFonts w:asciiTheme="minorHAnsi" w:eastAsiaTheme="minorEastAsia" w:hAnsiTheme="minorHAnsi" w:cstheme="minorBidi"/>
              <w:iCs w:val="0"/>
              <w:sz w:val="22"/>
              <w:szCs w:val="22"/>
            </w:rPr>
          </w:pPr>
          <w:hyperlink w:anchor="_Toc140742210" w:history="1">
            <w:r w:rsidR="00AE0D64" w:rsidRPr="00F67596">
              <w:rPr>
                <w:rStyle w:val="Hyperlink"/>
              </w:rPr>
              <w:t>2.5.3.5 Subpart 2 Academic Performance - Count of Long-Term Students Served and Assessed by Academic Subject</w:t>
            </w:r>
            <w:r w:rsidR="00AE0D64">
              <w:rPr>
                <w:webHidden/>
              </w:rPr>
              <w:tab/>
            </w:r>
            <w:r w:rsidR="00AE0D64">
              <w:rPr>
                <w:webHidden/>
              </w:rPr>
              <w:fldChar w:fldCharType="begin"/>
            </w:r>
            <w:r w:rsidR="00AE0D64">
              <w:rPr>
                <w:webHidden/>
              </w:rPr>
              <w:instrText xml:space="preserve"> PAGEREF _Toc140742210 \h </w:instrText>
            </w:r>
            <w:r w:rsidR="00AE0D64">
              <w:rPr>
                <w:webHidden/>
              </w:rPr>
            </w:r>
            <w:r w:rsidR="00AE0D64">
              <w:rPr>
                <w:webHidden/>
              </w:rPr>
              <w:fldChar w:fldCharType="separate"/>
            </w:r>
            <w:r w:rsidR="00AE0D64">
              <w:rPr>
                <w:webHidden/>
              </w:rPr>
              <w:t>14</w:t>
            </w:r>
            <w:r w:rsidR="00AE0D64">
              <w:rPr>
                <w:webHidden/>
              </w:rPr>
              <w:fldChar w:fldCharType="end"/>
            </w:r>
          </w:hyperlink>
        </w:p>
        <w:p w14:paraId="43DD6CBB" w14:textId="0AE27109" w:rsidR="00AE0D64" w:rsidRDefault="00000000">
          <w:pPr>
            <w:pStyle w:val="TOC1"/>
            <w:rPr>
              <w:rFonts w:asciiTheme="minorHAnsi" w:eastAsiaTheme="minorEastAsia" w:hAnsiTheme="minorHAnsi" w:cstheme="minorBidi"/>
              <w:bCs w:val="0"/>
              <w:caps w:val="0"/>
              <w:sz w:val="22"/>
              <w:szCs w:val="22"/>
            </w:rPr>
          </w:pPr>
          <w:hyperlink w:anchor="_Toc140742211" w:history="1">
            <w:r w:rsidR="00AE0D64" w:rsidRPr="00F67596">
              <w:rPr>
                <w:rStyle w:val="Hyperlink"/>
              </w:rPr>
              <w:t>2.6   Student Support and Academic Enrichment Grants (Title IV, Part A)</w:t>
            </w:r>
            <w:r w:rsidR="00AE0D64">
              <w:rPr>
                <w:webHidden/>
              </w:rPr>
              <w:tab/>
            </w:r>
            <w:r w:rsidR="00AE0D64">
              <w:rPr>
                <w:webHidden/>
              </w:rPr>
              <w:fldChar w:fldCharType="begin"/>
            </w:r>
            <w:r w:rsidR="00AE0D64">
              <w:rPr>
                <w:webHidden/>
              </w:rPr>
              <w:instrText xml:space="preserve"> PAGEREF _Toc140742211 \h </w:instrText>
            </w:r>
            <w:r w:rsidR="00AE0D64">
              <w:rPr>
                <w:webHidden/>
              </w:rPr>
            </w:r>
            <w:r w:rsidR="00AE0D64">
              <w:rPr>
                <w:webHidden/>
              </w:rPr>
              <w:fldChar w:fldCharType="separate"/>
            </w:r>
            <w:r w:rsidR="00AE0D64">
              <w:rPr>
                <w:webHidden/>
              </w:rPr>
              <w:t>15</w:t>
            </w:r>
            <w:r w:rsidR="00AE0D64">
              <w:rPr>
                <w:webHidden/>
              </w:rPr>
              <w:fldChar w:fldCharType="end"/>
            </w:r>
          </w:hyperlink>
        </w:p>
        <w:p w14:paraId="20A10B5E" w14:textId="19807D67" w:rsidR="00AE0D64" w:rsidRDefault="00000000">
          <w:pPr>
            <w:pStyle w:val="TOC2"/>
            <w:rPr>
              <w:rFonts w:asciiTheme="minorHAnsi" w:eastAsiaTheme="minorEastAsia" w:hAnsiTheme="minorHAnsi" w:cstheme="minorBidi"/>
              <w:sz w:val="22"/>
              <w:szCs w:val="22"/>
            </w:rPr>
          </w:pPr>
          <w:hyperlink w:anchor="_Toc140742212" w:history="1">
            <w:r w:rsidR="00AE0D64" w:rsidRPr="00F67596">
              <w:rPr>
                <w:rStyle w:val="Hyperlink"/>
              </w:rPr>
              <w:t>2.6.1 Funds Spent by LEAs Under Title IV, Part I by content area</w:t>
            </w:r>
            <w:r w:rsidR="00AE0D64">
              <w:rPr>
                <w:webHidden/>
              </w:rPr>
              <w:tab/>
            </w:r>
            <w:r w:rsidR="00AE0D64">
              <w:rPr>
                <w:webHidden/>
              </w:rPr>
              <w:fldChar w:fldCharType="begin"/>
            </w:r>
            <w:r w:rsidR="00AE0D64">
              <w:rPr>
                <w:webHidden/>
              </w:rPr>
              <w:instrText xml:space="preserve"> PAGEREF _Toc140742212 \h </w:instrText>
            </w:r>
            <w:r w:rsidR="00AE0D64">
              <w:rPr>
                <w:webHidden/>
              </w:rPr>
            </w:r>
            <w:r w:rsidR="00AE0D64">
              <w:rPr>
                <w:webHidden/>
              </w:rPr>
              <w:fldChar w:fldCharType="separate"/>
            </w:r>
            <w:r w:rsidR="00AE0D64">
              <w:rPr>
                <w:webHidden/>
              </w:rPr>
              <w:t>15</w:t>
            </w:r>
            <w:r w:rsidR="00AE0D64">
              <w:rPr>
                <w:webHidden/>
              </w:rPr>
              <w:fldChar w:fldCharType="end"/>
            </w:r>
          </w:hyperlink>
        </w:p>
        <w:p w14:paraId="5D3DC8EC" w14:textId="5E847BF9" w:rsidR="00AE0D64" w:rsidRDefault="00000000">
          <w:pPr>
            <w:pStyle w:val="TOC2"/>
            <w:rPr>
              <w:rFonts w:asciiTheme="minorHAnsi" w:eastAsiaTheme="minorEastAsia" w:hAnsiTheme="minorHAnsi" w:cstheme="minorBidi"/>
              <w:sz w:val="22"/>
              <w:szCs w:val="22"/>
            </w:rPr>
          </w:pPr>
          <w:hyperlink w:anchor="_Toc140742213" w:history="1">
            <w:r w:rsidR="00AE0D64" w:rsidRPr="00F67596">
              <w:rPr>
                <w:rStyle w:val="Hyperlink"/>
              </w:rPr>
              <w:t>2.6.2 LEAs Who Spent Funds Under Title IV, Part A</w:t>
            </w:r>
            <w:r w:rsidR="00AE0D64">
              <w:rPr>
                <w:webHidden/>
              </w:rPr>
              <w:tab/>
            </w:r>
            <w:r w:rsidR="00AE0D64">
              <w:rPr>
                <w:webHidden/>
              </w:rPr>
              <w:fldChar w:fldCharType="begin"/>
            </w:r>
            <w:r w:rsidR="00AE0D64">
              <w:rPr>
                <w:webHidden/>
              </w:rPr>
              <w:instrText xml:space="preserve"> PAGEREF _Toc140742213 \h </w:instrText>
            </w:r>
            <w:r w:rsidR="00AE0D64">
              <w:rPr>
                <w:webHidden/>
              </w:rPr>
            </w:r>
            <w:r w:rsidR="00AE0D64">
              <w:rPr>
                <w:webHidden/>
              </w:rPr>
              <w:fldChar w:fldCharType="separate"/>
            </w:r>
            <w:r w:rsidR="00AE0D64">
              <w:rPr>
                <w:webHidden/>
              </w:rPr>
              <w:t>15</w:t>
            </w:r>
            <w:r w:rsidR="00AE0D64">
              <w:rPr>
                <w:webHidden/>
              </w:rPr>
              <w:fldChar w:fldCharType="end"/>
            </w:r>
          </w:hyperlink>
        </w:p>
        <w:p w14:paraId="2651F348" w14:textId="17703B1A" w:rsidR="00AE0D64" w:rsidRDefault="00000000">
          <w:pPr>
            <w:pStyle w:val="TOC1"/>
            <w:rPr>
              <w:rFonts w:asciiTheme="minorHAnsi" w:eastAsiaTheme="minorEastAsia" w:hAnsiTheme="minorHAnsi" w:cstheme="minorBidi"/>
              <w:bCs w:val="0"/>
              <w:caps w:val="0"/>
              <w:sz w:val="22"/>
              <w:szCs w:val="22"/>
            </w:rPr>
          </w:pPr>
          <w:hyperlink w:anchor="_Toc140742214" w:history="1">
            <w:r w:rsidR="00AE0D64" w:rsidRPr="00F67596">
              <w:rPr>
                <w:rStyle w:val="Hyperlink"/>
              </w:rPr>
              <w:t>2.7   Funding Transferability for State and Local Education Agencies (Title V, Part A)</w:t>
            </w:r>
            <w:r w:rsidR="00AE0D64">
              <w:rPr>
                <w:webHidden/>
              </w:rPr>
              <w:tab/>
            </w:r>
            <w:r w:rsidR="00AE0D64">
              <w:rPr>
                <w:webHidden/>
              </w:rPr>
              <w:fldChar w:fldCharType="begin"/>
            </w:r>
            <w:r w:rsidR="00AE0D64">
              <w:rPr>
                <w:webHidden/>
              </w:rPr>
              <w:instrText xml:space="preserve"> PAGEREF _Toc140742214 \h </w:instrText>
            </w:r>
            <w:r w:rsidR="00AE0D64">
              <w:rPr>
                <w:webHidden/>
              </w:rPr>
            </w:r>
            <w:r w:rsidR="00AE0D64">
              <w:rPr>
                <w:webHidden/>
              </w:rPr>
              <w:fldChar w:fldCharType="separate"/>
            </w:r>
            <w:r w:rsidR="00AE0D64">
              <w:rPr>
                <w:webHidden/>
              </w:rPr>
              <w:t>16</w:t>
            </w:r>
            <w:r w:rsidR="00AE0D64">
              <w:rPr>
                <w:webHidden/>
              </w:rPr>
              <w:fldChar w:fldCharType="end"/>
            </w:r>
          </w:hyperlink>
        </w:p>
        <w:p w14:paraId="30EEDA10" w14:textId="4F311F94" w:rsidR="00AE0D64" w:rsidRDefault="00000000">
          <w:pPr>
            <w:pStyle w:val="TOC2"/>
            <w:rPr>
              <w:rFonts w:asciiTheme="minorHAnsi" w:eastAsiaTheme="minorEastAsia" w:hAnsiTheme="minorHAnsi" w:cstheme="minorBidi"/>
              <w:sz w:val="22"/>
              <w:szCs w:val="22"/>
            </w:rPr>
          </w:pPr>
          <w:hyperlink w:anchor="_Toc140742215" w:history="1">
            <w:r w:rsidR="00AE0D64" w:rsidRPr="00F67596">
              <w:rPr>
                <w:rStyle w:val="Hyperlink"/>
              </w:rPr>
              <w:t xml:space="preserve">2.7.1 </w:t>
            </w:r>
            <w:r w:rsidR="00AE0D64">
              <w:rPr>
                <w:rFonts w:asciiTheme="minorHAnsi" w:eastAsiaTheme="minorEastAsia" w:hAnsiTheme="minorHAnsi" w:cstheme="minorBidi"/>
                <w:sz w:val="22"/>
                <w:szCs w:val="22"/>
              </w:rPr>
              <w:tab/>
            </w:r>
            <w:r w:rsidR="00AE0D64" w:rsidRPr="00F67596">
              <w:rPr>
                <w:rStyle w:val="Hyperlink"/>
              </w:rPr>
              <w:t>State Transferability of Funds</w:t>
            </w:r>
            <w:r w:rsidR="00AE0D64">
              <w:rPr>
                <w:webHidden/>
              </w:rPr>
              <w:tab/>
            </w:r>
            <w:r w:rsidR="00AE0D64">
              <w:rPr>
                <w:webHidden/>
              </w:rPr>
              <w:fldChar w:fldCharType="begin"/>
            </w:r>
            <w:r w:rsidR="00AE0D64">
              <w:rPr>
                <w:webHidden/>
              </w:rPr>
              <w:instrText xml:space="preserve"> PAGEREF _Toc140742215 \h </w:instrText>
            </w:r>
            <w:r w:rsidR="00AE0D64">
              <w:rPr>
                <w:webHidden/>
              </w:rPr>
            </w:r>
            <w:r w:rsidR="00AE0D64">
              <w:rPr>
                <w:webHidden/>
              </w:rPr>
              <w:fldChar w:fldCharType="separate"/>
            </w:r>
            <w:r w:rsidR="00AE0D64">
              <w:rPr>
                <w:webHidden/>
              </w:rPr>
              <w:t>16</w:t>
            </w:r>
            <w:r w:rsidR="00AE0D64">
              <w:rPr>
                <w:webHidden/>
              </w:rPr>
              <w:fldChar w:fldCharType="end"/>
            </w:r>
          </w:hyperlink>
        </w:p>
        <w:p w14:paraId="56306789" w14:textId="25E9D8F2" w:rsidR="00AE0D64" w:rsidRDefault="00000000">
          <w:pPr>
            <w:pStyle w:val="TOC2"/>
            <w:rPr>
              <w:rFonts w:asciiTheme="minorHAnsi" w:eastAsiaTheme="minorEastAsia" w:hAnsiTheme="minorHAnsi" w:cstheme="minorBidi"/>
              <w:sz w:val="22"/>
              <w:szCs w:val="22"/>
            </w:rPr>
          </w:pPr>
          <w:hyperlink w:anchor="_Toc140742216" w:history="1">
            <w:r w:rsidR="00AE0D64" w:rsidRPr="00F67596">
              <w:rPr>
                <w:rStyle w:val="Hyperlink"/>
              </w:rPr>
              <w:t xml:space="preserve">2.7.2 </w:t>
            </w:r>
            <w:r w:rsidR="00AE0D64">
              <w:rPr>
                <w:rFonts w:asciiTheme="minorHAnsi" w:eastAsiaTheme="minorEastAsia" w:hAnsiTheme="minorHAnsi" w:cstheme="minorBidi"/>
                <w:sz w:val="22"/>
                <w:szCs w:val="22"/>
              </w:rPr>
              <w:tab/>
            </w:r>
            <w:r w:rsidR="00AE0D64" w:rsidRPr="00F67596">
              <w:rPr>
                <w:rStyle w:val="Hyperlink"/>
              </w:rPr>
              <w:t>Local Educational Agency (LEA) Transferability of Funds</w:t>
            </w:r>
            <w:r w:rsidR="00AE0D64">
              <w:rPr>
                <w:webHidden/>
              </w:rPr>
              <w:tab/>
            </w:r>
            <w:r w:rsidR="00AE0D64">
              <w:rPr>
                <w:webHidden/>
              </w:rPr>
              <w:fldChar w:fldCharType="begin"/>
            </w:r>
            <w:r w:rsidR="00AE0D64">
              <w:rPr>
                <w:webHidden/>
              </w:rPr>
              <w:instrText xml:space="preserve"> PAGEREF _Toc140742216 \h </w:instrText>
            </w:r>
            <w:r w:rsidR="00AE0D64">
              <w:rPr>
                <w:webHidden/>
              </w:rPr>
            </w:r>
            <w:r w:rsidR="00AE0D64">
              <w:rPr>
                <w:webHidden/>
              </w:rPr>
              <w:fldChar w:fldCharType="separate"/>
            </w:r>
            <w:r w:rsidR="00AE0D64">
              <w:rPr>
                <w:webHidden/>
              </w:rPr>
              <w:t>16</w:t>
            </w:r>
            <w:r w:rsidR="00AE0D64">
              <w:rPr>
                <w:webHidden/>
              </w:rPr>
              <w:fldChar w:fldCharType="end"/>
            </w:r>
          </w:hyperlink>
        </w:p>
        <w:p w14:paraId="1A00D6CD" w14:textId="14F84878" w:rsidR="00AE0D64" w:rsidRDefault="00000000">
          <w:pPr>
            <w:pStyle w:val="TOC2"/>
            <w:rPr>
              <w:rFonts w:asciiTheme="minorHAnsi" w:eastAsiaTheme="minorEastAsia" w:hAnsiTheme="minorHAnsi" w:cstheme="minorBidi"/>
              <w:sz w:val="22"/>
              <w:szCs w:val="22"/>
            </w:rPr>
          </w:pPr>
          <w:hyperlink w:anchor="_Toc140742217" w:history="1">
            <w:r w:rsidR="00AE0D64" w:rsidRPr="00F67596">
              <w:rPr>
                <w:rStyle w:val="Hyperlink"/>
              </w:rPr>
              <w:t>2.7.3      LEAs that transferred funds from an eligible program to another eligible program</w:t>
            </w:r>
            <w:r w:rsidR="00AE0D64">
              <w:rPr>
                <w:webHidden/>
              </w:rPr>
              <w:tab/>
            </w:r>
            <w:r w:rsidR="00AE0D64">
              <w:rPr>
                <w:webHidden/>
              </w:rPr>
              <w:fldChar w:fldCharType="begin"/>
            </w:r>
            <w:r w:rsidR="00AE0D64">
              <w:rPr>
                <w:webHidden/>
              </w:rPr>
              <w:instrText xml:space="preserve"> PAGEREF _Toc140742217 \h </w:instrText>
            </w:r>
            <w:r w:rsidR="00AE0D64">
              <w:rPr>
                <w:webHidden/>
              </w:rPr>
            </w:r>
            <w:r w:rsidR="00AE0D64">
              <w:rPr>
                <w:webHidden/>
              </w:rPr>
              <w:fldChar w:fldCharType="separate"/>
            </w:r>
            <w:r w:rsidR="00AE0D64">
              <w:rPr>
                <w:webHidden/>
              </w:rPr>
              <w:t>16</w:t>
            </w:r>
            <w:r w:rsidR="00AE0D64">
              <w:rPr>
                <w:webHidden/>
              </w:rPr>
              <w:fldChar w:fldCharType="end"/>
            </w:r>
          </w:hyperlink>
        </w:p>
        <w:p w14:paraId="2D3D3CC2" w14:textId="2297C0D0" w:rsidR="00AE0D64" w:rsidRDefault="00000000">
          <w:pPr>
            <w:pStyle w:val="TOC2"/>
            <w:rPr>
              <w:rFonts w:asciiTheme="minorHAnsi" w:eastAsiaTheme="minorEastAsia" w:hAnsiTheme="minorHAnsi" w:cstheme="minorBidi"/>
              <w:sz w:val="22"/>
              <w:szCs w:val="22"/>
            </w:rPr>
          </w:pPr>
          <w:hyperlink w:anchor="_Toc140742218" w:history="1">
            <w:r w:rsidR="00AE0D64" w:rsidRPr="00F67596">
              <w:rPr>
                <w:rStyle w:val="Hyperlink"/>
              </w:rPr>
              <w:t>2.7.4 Total amount of appropriated funds transferred from and to each eligible program during the Fiscal Year (FY2022)</w:t>
            </w:r>
            <w:r w:rsidR="00AE0D64">
              <w:rPr>
                <w:webHidden/>
              </w:rPr>
              <w:tab/>
            </w:r>
            <w:r w:rsidR="00AE0D64">
              <w:rPr>
                <w:webHidden/>
              </w:rPr>
              <w:fldChar w:fldCharType="begin"/>
            </w:r>
            <w:r w:rsidR="00AE0D64">
              <w:rPr>
                <w:webHidden/>
              </w:rPr>
              <w:instrText xml:space="preserve"> PAGEREF _Toc140742218 \h </w:instrText>
            </w:r>
            <w:r w:rsidR="00AE0D64">
              <w:rPr>
                <w:webHidden/>
              </w:rPr>
            </w:r>
            <w:r w:rsidR="00AE0D64">
              <w:rPr>
                <w:webHidden/>
              </w:rPr>
              <w:fldChar w:fldCharType="separate"/>
            </w:r>
            <w:r w:rsidR="00AE0D64">
              <w:rPr>
                <w:webHidden/>
              </w:rPr>
              <w:t>16</w:t>
            </w:r>
            <w:r w:rsidR="00AE0D64">
              <w:rPr>
                <w:webHidden/>
              </w:rPr>
              <w:fldChar w:fldCharType="end"/>
            </w:r>
          </w:hyperlink>
        </w:p>
        <w:p w14:paraId="2150A07E" w14:textId="25964693" w:rsidR="00AE0D64" w:rsidRDefault="00000000">
          <w:pPr>
            <w:pStyle w:val="TOC1"/>
            <w:rPr>
              <w:rFonts w:asciiTheme="minorHAnsi" w:eastAsiaTheme="minorEastAsia" w:hAnsiTheme="minorHAnsi" w:cstheme="minorBidi"/>
              <w:bCs w:val="0"/>
              <w:caps w:val="0"/>
              <w:sz w:val="22"/>
              <w:szCs w:val="22"/>
            </w:rPr>
          </w:pPr>
          <w:hyperlink w:anchor="_Toc140742219" w:history="1">
            <w:r w:rsidR="00AE0D64" w:rsidRPr="00F67596">
              <w:rPr>
                <w:rStyle w:val="Hyperlink"/>
              </w:rPr>
              <w:t xml:space="preserve">2.8 </w:t>
            </w:r>
            <w:r w:rsidR="00AE0D64">
              <w:rPr>
                <w:rFonts w:asciiTheme="minorHAnsi" w:eastAsiaTheme="minorEastAsia" w:hAnsiTheme="minorHAnsi" w:cstheme="minorBidi"/>
                <w:bCs w:val="0"/>
                <w:caps w:val="0"/>
                <w:sz w:val="22"/>
                <w:szCs w:val="22"/>
              </w:rPr>
              <w:tab/>
            </w:r>
            <w:r w:rsidR="00AE0D64" w:rsidRPr="00F67596">
              <w:rPr>
                <w:rStyle w:val="Hyperlink"/>
              </w:rPr>
              <w:t>Rural Education Achievement Program (REAP)</w:t>
            </w:r>
            <w:r w:rsidR="00AE0D64">
              <w:rPr>
                <w:webHidden/>
              </w:rPr>
              <w:tab/>
            </w:r>
            <w:r w:rsidR="00AE0D64">
              <w:rPr>
                <w:webHidden/>
              </w:rPr>
              <w:fldChar w:fldCharType="begin"/>
            </w:r>
            <w:r w:rsidR="00AE0D64">
              <w:rPr>
                <w:webHidden/>
              </w:rPr>
              <w:instrText xml:space="preserve"> PAGEREF _Toc140742219 \h </w:instrText>
            </w:r>
            <w:r w:rsidR="00AE0D64">
              <w:rPr>
                <w:webHidden/>
              </w:rPr>
            </w:r>
            <w:r w:rsidR="00AE0D64">
              <w:rPr>
                <w:webHidden/>
              </w:rPr>
              <w:fldChar w:fldCharType="separate"/>
            </w:r>
            <w:r w:rsidR="00AE0D64">
              <w:rPr>
                <w:webHidden/>
              </w:rPr>
              <w:t>18</w:t>
            </w:r>
            <w:r w:rsidR="00AE0D64">
              <w:rPr>
                <w:webHidden/>
              </w:rPr>
              <w:fldChar w:fldCharType="end"/>
            </w:r>
          </w:hyperlink>
        </w:p>
        <w:p w14:paraId="2D29B63A" w14:textId="72D8B781" w:rsidR="00AE0D64" w:rsidRDefault="00000000">
          <w:pPr>
            <w:pStyle w:val="TOC2"/>
            <w:rPr>
              <w:rFonts w:asciiTheme="minorHAnsi" w:eastAsiaTheme="minorEastAsia" w:hAnsiTheme="minorHAnsi" w:cstheme="minorBidi"/>
              <w:sz w:val="22"/>
              <w:szCs w:val="22"/>
            </w:rPr>
          </w:pPr>
          <w:hyperlink w:anchor="_Toc140742220" w:history="1">
            <w:r w:rsidR="00AE0D64" w:rsidRPr="00F67596">
              <w:rPr>
                <w:rStyle w:val="Hyperlink"/>
              </w:rPr>
              <w:t xml:space="preserve">2.8.1 </w:t>
            </w:r>
            <w:r w:rsidR="00AE0D64">
              <w:rPr>
                <w:rFonts w:asciiTheme="minorHAnsi" w:eastAsiaTheme="minorEastAsia" w:hAnsiTheme="minorHAnsi" w:cstheme="minorBidi"/>
                <w:sz w:val="22"/>
                <w:szCs w:val="22"/>
              </w:rPr>
              <w:tab/>
            </w:r>
            <w:r w:rsidR="00AE0D64" w:rsidRPr="00F67596">
              <w:rPr>
                <w:rStyle w:val="Hyperlink"/>
              </w:rPr>
              <w:t>LEA Use of Rural Low-Income Schools Program (RLIS) (Title V, Part B, Subpart 2) Grant Funds</w:t>
            </w:r>
            <w:r w:rsidR="00AE0D64">
              <w:rPr>
                <w:webHidden/>
              </w:rPr>
              <w:tab/>
            </w:r>
            <w:r w:rsidR="00AE0D64">
              <w:rPr>
                <w:webHidden/>
              </w:rPr>
              <w:fldChar w:fldCharType="begin"/>
            </w:r>
            <w:r w:rsidR="00AE0D64">
              <w:rPr>
                <w:webHidden/>
              </w:rPr>
              <w:instrText xml:space="preserve"> PAGEREF _Toc140742220 \h </w:instrText>
            </w:r>
            <w:r w:rsidR="00AE0D64">
              <w:rPr>
                <w:webHidden/>
              </w:rPr>
            </w:r>
            <w:r w:rsidR="00AE0D64">
              <w:rPr>
                <w:webHidden/>
              </w:rPr>
              <w:fldChar w:fldCharType="separate"/>
            </w:r>
            <w:r w:rsidR="00AE0D64">
              <w:rPr>
                <w:webHidden/>
              </w:rPr>
              <w:t>18</w:t>
            </w:r>
            <w:r w:rsidR="00AE0D64">
              <w:rPr>
                <w:webHidden/>
              </w:rPr>
              <w:fldChar w:fldCharType="end"/>
            </w:r>
          </w:hyperlink>
        </w:p>
        <w:p w14:paraId="3440883E" w14:textId="78B5BED5" w:rsidR="00AE0D64" w:rsidRDefault="00000000">
          <w:pPr>
            <w:pStyle w:val="TOC2"/>
            <w:rPr>
              <w:rFonts w:asciiTheme="minorHAnsi" w:eastAsiaTheme="minorEastAsia" w:hAnsiTheme="minorHAnsi" w:cstheme="minorBidi"/>
              <w:sz w:val="22"/>
              <w:szCs w:val="22"/>
            </w:rPr>
          </w:pPr>
          <w:hyperlink w:anchor="_Toc140742221" w:history="1">
            <w:r w:rsidR="00AE0D64" w:rsidRPr="00F67596">
              <w:rPr>
                <w:rStyle w:val="Hyperlink"/>
              </w:rPr>
              <w:t xml:space="preserve">2.8.2 </w:t>
            </w:r>
            <w:r w:rsidR="00AE0D64">
              <w:rPr>
                <w:rFonts w:asciiTheme="minorHAnsi" w:eastAsiaTheme="minorEastAsia" w:hAnsiTheme="minorHAnsi" w:cstheme="minorBidi"/>
                <w:sz w:val="22"/>
                <w:szCs w:val="22"/>
              </w:rPr>
              <w:tab/>
            </w:r>
            <w:r w:rsidR="00AE0D64" w:rsidRPr="00F67596">
              <w:rPr>
                <w:rStyle w:val="Hyperlink"/>
              </w:rPr>
              <w:t>RLIS Objectives and Outcomes - Description of the progress the State has made in meeting the objectives and outcomes for the Rural Low-Income School (RLIS) Program as described in the State’s most current Consolidated State Application.</w:t>
            </w:r>
            <w:r w:rsidR="00AE0D64">
              <w:rPr>
                <w:webHidden/>
              </w:rPr>
              <w:tab/>
            </w:r>
            <w:r w:rsidR="00AE0D64">
              <w:rPr>
                <w:webHidden/>
              </w:rPr>
              <w:fldChar w:fldCharType="begin"/>
            </w:r>
            <w:r w:rsidR="00AE0D64">
              <w:rPr>
                <w:webHidden/>
              </w:rPr>
              <w:instrText xml:space="preserve"> PAGEREF _Toc140742221 \h </w:instrText>
            </w:r>
            <w:r w:rsidR="00AE0D64">
              <w:rPr>
                <w:webHidden/>
              </w:rPr>
            </w:r>
            <w:r w:rsidR="00AE0D64">
              <w:rPr>
                <w:webHidden/>
              </w:rPr>
              <w:fldChar w:fldCharType="separate"/>
            </w:r>
            <w:r w:rsidR="00AE0D64">
              <w:rPr>
                <w:webHidden/>
              </w:rPr>
              <w:t>18</w:t>
            </w:r>
            <w:r w:rsidR="00AE0D64">
              <w:rPr>
                <w:webHidden/>
              </w:rPr>
              <w:fldChar w:fldCharType="end"/>
            </w:r>
          </w:hyperlink>
        </w:p>
        <w:p w14:paraId="2AB77CB4" w14:textId="19C50FFF" w:rsidR="00AE0D64" w:rsidRDefault="00000000">
          <w:pPr>
            <w:pStyle w:val="TOC2"/>
            <w:rPr>
              <w:rFonts w:asciiTheme="minorHAnsi" w:eastAsiaTheme="minorEastAsia" w:hAnsiTheme="minorHAnsi" w:cstheme="minorBidi"/>
              <w:sz w:val="22"/>
              <w:szCs w:val="22"/>
            </w:rPr>
          </w:pPr>
          <w:hyperlink w:anchor="_Toc140742222" w:history="1">
            <w:r w:rsidR="00AE0D64" w:rsidRPr="00F67596">
              <w:rPr>
                <w:rStyle w:val="Hyperlink"/>
              </w:rPr>
              <w:t xml:space="preserve">2.8.3 </w:t>
            </w:r>
            <w:r w:rsidR="00AE0D64">
              <w:rPr>
                <w:rFonts w:asciiTheme="minorHAnsi" w:eastAsiaTheme="minorEastAsia" w:hAnsiTheme="minorHAnsi" w:cstheme="minorBidi"/>
                <w:sz w:val="22"/>
                <w:szCs w:val="22"/>
              </w:rPr>
              <w:tab/>
            </w:r>
            <w:r w:rsidR="00AE0D64" w:rsidRPr="00F67596">
              <w:rPr>
                <w:rStyle w:val="Hyperlink"/>
              </w:rPr>
              <w:t>RLIS Technical Assistance - Description of the progress the State has made in providing technical assistance for RLIS LEA sub-grantees as described in the State’s most current Consolidated State Application.</w:t>
            </w:r>
            <w:r w:rsidR="00AE0D64">
              <w:rPr>
                <w:webHidden/>
              </w:rPr>
              <w:tab/>
            </w:r>
            <w:r w:rsidR="00AE0D64">
              <w:rPr>
                <w:webHidden/>
              </w:rPr>
              <w:fldChar w:fldCharType="begin"/>
            </w:r>
            <w:r w:rsidR="00AE0D64">
              <w:rPr>
                <w:webHidden/>
              </w:rPr>
              <w:instrText xml:space="preserve"> PAGEREF _Toc140742222 \h </w:instrText>
            </w:r>
            <w:r w:rsidR="00AE0D64">
              <w:rPr>
                <w:webHidden/>
              </w:rPr>
            </w:r>
            <w:r w:rsidR="00AE0D64">
              <w:rPr>
                <w:webHidden/>
              </w:rPr>
              <w:fldChar w:fldCharType="separate"/>
            </w:r>
            <w:r w:rsidR="00AE0D64">
              <w:rPr>
                <w:webHidden/>
              </w:rPr>
              <w:t>18</w:t>
            </w:r>
            <w:r w:rsidR="00AE0D64">
              <w:rPr>
                <w:webHidden/>
              </w:rPr>
              <w:fldChar w:fldCharType="end"/>
            </w:r>
          </w:hyperlink>
        </w:p>
        <w:p w14:paraId="5C37D87C" w14:textId="35C63D3B" w:rsidR="00AE0D64" w:rsidRDefault="00000000">
          <w:pPr>
            <w:pStyle w:val="TOC2"/>
            <w:rPr>
              <w:rFonts w:asciiTheme="minorHAnsi" w:eastAsiaTheme="minorEastAsia" w:hAnsiTheme="minorHAnsi" w:cstheme="minorBidi"/>
              <w:sz w:val="22"/>
              <w:szCs w:val="22"/>
            </w:rPr>
          </w:pPr>
          <w:hyperlink w:anchor="_Toc140742223" w:history="1">
            <w:r w:rsidR="00AE0D64" w:rsidRPr="00F67596">
              <w:rPr>
                <w:rStyle w:val="Hyperlink"/>
              </w:rPr>
              <w:t xml:space="preserve">2.8.4 </w:t>
            </w:r>
            <w:r w:rsidR="00AE0D64">
              <w:rPr>
                <w:rFonts w:asciiTheme="minorHAnsi" w:eastAsiaTheme="minorEastAsia" w:hAnsiTheme="minorHAnsi" w:cstheme="minorBidi"/>
                <w:sz w:val="22"/>
                <w:szCs w:val="22"/>
              </w:rPr>
              <w:tab/>
            </w:r>
            <w:r w:rsidR="00AE0D64" w:rsidRPr="00F67596">
              <w:rPr>
                <w:rStyle w:val="Hyperlink"/>
              </w:rPr>
              <w:t>RLIS Subgrant Award Determination</w:t>
            </w:r>
            <w:r w:rsidR="00AE0D64">
              <w:rPr>
                <w:webHidden/>
              </w:rPr>
              <w:tab/>
            </w:r>
            <w:r w:rsidR="00AE0D64">
              <w:rPr>
                <w:webHidden/>
              </w:rPr>
              <w:fldChar w:fldCharType="begin"/>
            </w:r>
            <w:r w:rsidR="00AE0D64">
              <w:rPr>
                <w:webHidden/>
              </w:rPr>
              <w:instrText xml:space="preserve"> PAGEREF _Toc140742223 \h </w:instrText>
            </w:r>
            <w:r w:rsidR="00AE0D64">
              <w:rPr>
                <w:webHidden/>
              </w:rPr>
            </w:r>
            <w:r w:rsidR="00AE0D64">
              <w:rPr>
                <w:webHidden/>
              </w:rPr>
              <w:fldChar w:fldCharType="separate"/>
            </w:r>
            <w:r w:rsidR="00AE0D64">
              <w:rPr>
                <w:webHidden/>
              </w:rPr>
              <w:t>18</w:t>
            </w:r>
            <w:r w:rsidR="00AE0D64">
              <w:rPr>
                <w:webHidden/>
              </w:rPr>
              <w:fldChar w:fldCharType="end"/>
            </w:r>
          </w:hyperlink>
        </w:p>
        <w:p w14:paraId="6578F7BE" w14:textId="60073A2E" w:rsidR="00AE0D64" w:rsidRDefault="00000000">
          <w:pPr>
            <w:pStyle w:val="TOC3"/>
            <w:rPr>
              <w:rFonts w:asciiTheme="minorHAnsi" w:eastAsiaTheme="minorEastAsia" w:hAnsiTheme="minorHAnsi" w:cstheme="minorBidi"/>
              <w:iCs w:val="0"/>
              <w:sz w:val="22"/>
              <w:szCs w:val="22"/>
            </w:rPr>
          </w:pPr>
          <w:hyperlink w:anchor="_Toc140742224" w:history="1">
            <w:r w:rsidR="00AE0D64" w:rsidRPr="00F67596">
              <w:rPr>
                <w:rStyle w:val="Hyperlink"/>
              </w:rPr>
              <w:t>2.8.4.1 Description of the method the SEA used to award grants to eligible LEAs</w:t>
            </w:r>
            <w:r w:rsidR="00AE0D64">
              <w:rPr>
                <w:webHidden/>
              </w:rPr>
              <w:tab/>
            </w:r>
            <w:r w:rsidR="00AE0D64">
              <w:rPr>
                <w:webHidden/>
              </w:rPr>
              <w:fldChar w:fldCharType="begin"/>
            </w:r>
            <w:r w:rsidR="00AE0D64">
              <w:rPr>
                <w:webHidden/>
              </w:rPr>
              <w:instrText xml:space="preserve"> PAGEREF _Toc140742224 \h </w:instrText>
            </w:r>
            <w:r w:rsidR="00AE0D64">
              <w:rPr>
                <w:webHidden/>
              </w:rPr>
            </w:r>
            <w:r w:rsidR="00AE0D64">
              <w:rPr>
                <w:webHidden/>
              </w:rPr>
              <w:fldChar w:fldCharType="separate"/>
            </w:r>
            <w:r w:rsidR="00AE0D64">
              <w:rPr>
                <w:webHidden/>
              </w:rPr>
              <w:t>18</w:t>
            </w:r>
            <w:r w:rsidR="00AE0D64">
              <w:rPr>
                <w:webHidden/>
              </w:rPr>
              <w:fldChar w:fldCharType="end"/>
            </w:r>
          </w:hyperlink>
        </w:p>
        <w:p w14:paraId="6CC52709" w14:textId="429C1C73" w:rsidR="00AE0D64" w:rsidRDefault="00000000">
          <w:pPr>
            <w:pStyle w:val="TOC2"/>
            <w:rPr>
              <w:rFonts w:asciiTheme="minorHAnsi" w:eastAsiaTheme="minorEastAsia" w:hAnsiTheme="minorHAnsi" w:cstheme="minorBidi"/>
              <w:sz w:val="22"/>
              <w:szCs w:val="22"/>
            </w:rPr>
          </w:pPr>
          <w:hyperlink w:anchor="_Toc140742225" w:history="1">
            <w:r w:rsidR="00AE0D64" w:rsidRPr="00F67596">
              <w:rPr>
                <w:rStyle w:val="Hyperlink"/>
              </w:rPr>
              <w:t xml:space="preserve">2.8.5 </w:t>
            </w:r>
            <w:r w:rsidR="00AE0D64">
              <w:rPr>
                <w:rFonts w:asciiTheme="minorHAnsi" w:eastAsiaTheme="minorEastAsia" w:hAnsiTheme="minorHAnsi" w:cstheme="minorBidi"/>
                <w:sz w:val="22"/>
                <w:szCs w:val="22"/>
              </w:rPr>
              <w:tab/>
            </w:r>
            <w:r w:rsidR="00AE0D64" w:rsidRPr="00F67596">
              <w:rPr>
                <w:rStyle w:val="Hyperlink"/>
              </w:rPr>
              <w:t>RLIS State Administrative Funds</w:t>
            </w:r>
            <w:r w:rsidR="00AE0D64">
              <w:rPr>
                <w:webHidden/>
              </w:rPr>
              <w:tab/>
            </w:r>
            <w:r w:rsidR="00AE0D64">
              <w:rPr>
                <w:webHidden/>
              </w:rPr>
              <w:fldChar w:fldCharType="begin"/>
            </w:r>
            <w:r w:rsidR="00AE0D64">
              <w:rPr>
                <w:webHidden/>
              </w:rPr>
              <w:instrText xml:space="preserve"> PAGEREF _Toc140742225 \h </w:instrText>
            </w:r>
            <w:r w:rsidR="00AE0D64">
              <w:rPr>
                <w:webHidden/>
              </w:rPr>
            </w:r>
            <w:r w:rsidR="00AE0D64">
              <w:rPr>
                <w:webHidden/>
              </w:rPr>
              <w:fldChar w:fldCharType="separate"/>
            </w:r>
            <w:r w:rsidR="00AE0D64">
              <w:rPr>
                <w:webHidden/>
              </w:rPr>
              <w:t>19</w:t>
            </w:r>
            <w:r w:rsidR="00AE0D64">
              <w:rPr>
                <w:webHidden/>
              </w:rPr>
              <w:fldChar w:fldCharType="end"/>
            </w:r>
          </w:hyperlink>
        </w:p>
        <w:p w14:paraId="62777D80" w14:textId="0593C3E9" w:rsidR="00AE0D64" w:rsidRDefault="00000000">
          <w:pPr>
            <w:pStyle w:val="TOC2"/>
            <w:rPr>
              <w:rFonts w:asciiTheme="minorHAnsi" w:eastAsiaTheme="minorEastAsia" w:hAnsiTheme="minorHAnsi" w:cstheme="minorBidi"/>
              <w:sz w:val="22"/>
              <w:szCs w:val="22"/>
            </w:rPr>
          </w:pPr>
          <w:hyperlink w:anchor="_Toc140742226" w:history="1">
            <w:r w:rsidR="00AE0D64" w:rsidRPr="00F67596">
              <w:rPr>
                <w:rStyle w:val="Hyperlink"/>
              </w:rPr>
              <w:t xml:space="preserve">2.8.6 </w:t>
            </w:r>
            <w:r w:rsidR="00AE0D64">
              <w:rPr>
                <w:rFonts w:asciiTheme="minorHAnsi" w:eastAsiaTheme="minorEastAsia" w:hAnsiTheme="minorHAnsi" w:cstheme="minorBidi"/>
                <w:sz w:val="22"/>
                <w:szCs w:val="22"/>
              </w:rPr>
              <w:tab/>
            </w:r>
            <w:r w:rsidR="00AE0D64" w:rsidRPr="00F67596">
              <w:rPr>
                <w:rStyle w:val="Hyperlink"/>
              </w:rPr>
              <w:t>RLIS LEAs Awarded Funds</w:t>
            </w:r>
            <w:r w:rsidR="00AE0D64">
              <w:rPr>
                <w:webHidden/>
              </w:rPr>
              <w:tab/>
            </w:r>
            <w:r w:rsidR="00AE0D64">
              <w:rPr>
                <w:webHidden/>
              </w:rPr>
              <w:fldChar w:fldCharType="begin"/>
            </w:r>
            <w:r w:rsidR="00AE0D64">
              <w:rPr>
                <w:webHidden/>
              </w:rPr>
              <w:instrText xml:space="preserve"> PAGEREF _Toc140742226 \h </w:instrText>
            </w:r>
            <w:r w:rsidR="00AE0D64">
              <w:rPr>
                <w:webHidden/>
              </w:rPr>
            </w:r>
            <w:r w:rsidR="00AE0D64">
              <w:rPr>
                <w:webHidden/>
              </w:rPr>
              <w:fldChar w:fldCharType="separate"/>
            </w:r>
            <w:r w:rsidR="00AE0D64">
              <w:rPr>
                <w:webHidden/>
              </w:rPr>
              <w:t>19</w:t>
            </w:r>
            <w:r w:rsidR="00AE0D64">
              <w:rPr>
                <w:webHidden/>
              </w:rPr>
              <w:fldChar w:fldCharType="end"/>
            </w:r>
          </w:hyperlink>
        </w:p>
        <w:p w14:paraId="1D1693CF" w14:textId="0534FF99" w:rsidR="00AE0D64" w:rsidRDefault="00000000">
          <w:pPr>
            <w:pStyle w:val="TOC2"/>
            <w:rPr>
              <w:rFonts w:asciiTheme="minorHAnsi" w:eastAsiaTheme="minorEastAsia" w:hAnsiTheme="minorHAnsi" w:cstheme="minorBidi"/>
              <w:sz w:val="22"/>
              <w:szCs w:val="22"/>
            </w:rPr>
          </w:pPr>
          <w:hyperlink w:anchor="_Toc140742227" w:history="1">
            <w:r w:rsidR="00AE0D64" w:rsidRPr="00F67596">
              <w:rPr>
                <w:rStyle w:val="Hyperlink"/>
              </w:rPr>
              <w:t xml:space="preserve">2.8.7 </w:t>
            </w:r>
            <w:r w:rsidR="00AE0D64">
              <w:rPr>
                <w:rFonts w:asciiTheme="minorHAnsi" w:eastAsiaTheme="minorEastAsia" w:hAnsiTheme="minorHAnsi" w:cstheme="minorBidi"/>
                <w:sz w:val="22"/>
                <w:szCs w:val="22"/>
              </w:rPr>
              <w:tab/>
            </w:r>
            <w:r w:rsidR="00AE0D64" w:rsidRPr="00F67596">
              <w:rPr>
                <w:rStyle w:val="Hyperlink"/>
              </w:rPr>
              <w:t>Small, Rural School Achievement (SRSA) Program, Alternative Fund Use Authority (AFUA)</w:t>
            </w:r>
            <w:r w:rsidR="00AE0D64">
              <w:rPr>
                <w:webHidden/>
              </w:rPr>
              <w:tab/>
            </w:r>
            <w:r w:rsidR="00AE0D64">
              <w:rPr>
                <w:webHidden/>
              </w:rPr>
              <w:fldChar w:fldCharType="begin"/>
            </w:r>
            <w:r w:rsidR="00AE0D64">
              <w:rPr>
                <w:webHidden/>
              </w:rPr>
              <w:instrText xml:space="preserve"> PAGEREF _Toc140742227 \h </w:instrText>
            </w:r>
            <w:r w:rsidR="00AE0D64">
              <w:rPr>
                <w:webHidden/>
              </w:rPr>
            </w:r>
            <w:r w:rsidR="00AE0D64">
              <w:rPr>
                <w:webHidden/>
              </w:rPr>
              <w:fldChar w:fldCharType="separate"/>
            </w:r>
            <w:r w:rsidR="00AE0D64">
              <w:rPr>
                <w:webHidden/>
              </w:rPr>
              <w:t>19</w:t>
            </w:r>
            <w:r w:rsidR="00AE0D64">
              <w:rPr>
                <w:webHidden/>
              </w:rPr>
              <w:fldChar w:fldCharType="end"/>
            </w:r>
          </w:hyperlink>
        </w:p>
        <w:p w14:paraId="45A6049A" w14:textId="06312CCB" w:rsidR="006763F5" w:rsidRDefault="006763F5">
          <w:r>
            <w:rPr>
              <w:b/>
              <w:bCs/>
              <w:noProof/>
            </w:rPr>
            <w:fldChar w:fldCharType="end"/>
          </w:r>
        </w:p>
      </w:sdtContent>
    </w:sdt>
    <w:p w14:paraId="34F62FEF" w14:textId="4AAB8835" w:rsidR="0003258A" w:rsidRPr="00210C98" w:rsidRDefault="0003258A">
      <w:pPr>
        <w:spacing w:after="160" w:line="259" w:lineRule="auto"/>
        <w:jc w:val="left"/>
        <w:rPr>
          <w:sz w:val="24"/>
          <w:szCs w:val="24"/>
        </w:rPr>
      </w:pPr>
      <w:r w:rsidRPr="00210C98">
        <w:rPr>
          <w:sz w:val="24"/>
          <w:szCs w:val="24"/>
        </w:rPr>
        <w:br w:type="page"/>
      </w:r>
    </w:p>
    <w:p w14:paraId="76E92B1E" w14:textId="0AB71D53" w:rsidR="00D662C4" w:rsidRPr="000C77EE" w:rsidRDefault="00D662C4" w:rsidP="00D662C4">
      <w:pPr>
        <w:pStyle w:val="Heading1"/>
        <w:spacing w:after="240"/>
      </w:pPr>
      <w:bookmarkStart w:id="39" w:name="_Toc103079995"/>
      <w:bookmarkStart w:id="40" w:name="_Toc140742183"/>
      <w:bookmarkStart w:id="41" w:name="_Toc88950753"/>
      <w:bookmarkStart w:id="42" w:name="_Toc372037860"/>
      <w:bookmarkStart w:id="43" w:name="_Toc200077000"/>
      <w:r>
        <w:lastRenderedPageBreak/>
        <w:t>2.1 State Report Cards</w:t>
      </w:r>
      <w:bookmarkEnd w:id="39"/>
      <w:bookmarkEnd w:id="40"/>
      <w:r>
        <w:t xml:space="preserve"> </w:t>
      </w:r>
      <w:bookmarkEnd w:id="41"/>
    </w:p>
    <w:p w14:paraId="6A280958" w14:textId="77777777" w:rsidR="00D662C4" w:rsidRPr="007545F7" w:rsidRDefault="00D662C4" w:rsidP="00D662C4">
      <w:pPr>
        <w:pStyle w:val="Heading2"/>
        <w:spacing w:before="240" w:after="120"/>
        <w:rPr>
          <w:i/>
          <w:iCs/>
        </w:rPr>
      </w:pPr>
      <w:bookmarkStart w:id="44" w:name="_Toc103079996"/>
      <w:bookmarkStart w:id="45" w:name="_Toc140742184"/>
      <w:r w:rsidRPr="007545F7">
        <w:t>2.</w:t>
      </w:r>
      <w:fldSimple w:instr=" SEQ Table_2. \* ARABIC ">
        <w:r>
          <w:rPr>
            <w:noProof/>
          </w:rPr>
          <w:t>1</w:t>
        </w:r>
      </w:fldSimple>
      <w:r>
        <w:t>.1 Publicly Posted State Report Card URL for the current reporting period required under Section 1111(h)(1)(A) of the ESEA.</w:t>
      </w:r>
      <w:bookmarkEnd w:id="44"/>
      <w:bookmarkEnd w:id="45"/>
    </w:p>
    <w:tbl>
      <w:tblPr>
        <w:tblStyle w:val="TableGrid"/>
        <w:tblW w:w="0" w:type="auto"/>
        <w:tblLook w:val="04A0" w:firstRow="1" w:lastRow="0" w:firstColumn="1" w:lastColumn="0" w:noHBand="0" w:noVBand="1"/>
      </w:tblPr>
      <w:tblGrid>
        <w:gridCol w:w="3415"/>
        <w:gridCol w:w="5935"/>
      </w:tblGrid>
      <w:tr w:rsidR="00D662C4" w:rsidRPr="000C77EE" w14:paraId="12E22DBA" w14:textId="77777777" w:rsidTr="007803BD">
        <w:tc>
          <w:tcPr>
            <w:tcW w:w="3415" w:type="dxa"/>
          </w:tcPr>
          <w:p w14:paraId="1CFB6118" w14:textId="77777777" w:rsidR="00D662C4" w:rsidRPr="00ED7EF6" w:rsidRDefault="00D662C4" w:rsidP="007803BD">
            <w:pPr>
              <w:jc w:val="left"/>
              <w:rPr>
                <w:b/>
                <w:szCs w:val="24"/>
              </w:rPr>
            </w:pPr>
            <w:r w:rsidRPr="00ED7EF6">
              <w:rPr>
                <w:b/>
                <w:szCs w:val="24"/>
              </w:rPr>
              <w:t xml:space="preserve">State Report Card URL  </w:t>
            </w:r>
          </w:p>
        </w:tc>
        <w:tc>
          <w:tcPr>
            <w:tcW w:w="5935" w:type="dxa"/>
          </w:tcPr>
          <w:p w14:paraId="72C88D50" w14:textId="77777777" w:rsidR="00D662C4" w:rsidRPr="00ED7EF6" w:rsidRDefault="00D662C4" w:rsidP="007803BD">
            <w:pPr>
              <w:rPr>
                <w:b/>
                <w:szCs w:val="24"/>
              </w:rPr>
            </w:pPr>
            <w:r w:rsidRPr="00ED7EF6">
              <w:rPr>
                <w:b/>
                <w:szCs w:val="24"/>
              </w:rPr>
              <w:t>Date the State publicly posted its State Report Card for the current report period if public URL is unavailable</w:t>
            </w:r>
          </w:p>
        </w:tc>
      </w:tr>
      <w:tr w:rsidR="00D662C4" w:rsidRPr="000C77EE" w14:paraId="4F541DB4" w14:textId="77777777" w:rsidTr="007803BD">
        <w:tc>
          <w:tcPr>
            <w:tcW w:w="3415" w:type="dxa"/>
          </w:tcPr>
          <w:p w14:paraId="0A00EF32" w14:textId="77777777" w:rsidR="00D662C4" w:rsidRPr="00B21115" w:rsidRDefault="00D662C4" w:rsidP="007803BD">
            <w:pPr>
              <w:jc w:val="center"/>
              <w:rPr>
                <w:bCs/>
                <w:szCs w:val="24"/>
              </w:rPr>
            </w:pPr>
            <w:r>
              <w:rPr>
                <w:bCs/>
                <w:szCs w:val="24"/>
              </w:rPr>
              <w:t>Manual Entry</w:t>
            </w:r>
          </w:p>
        </w:tc>
        <w:tc>
          <w:tcPr>
            <w:tcW w:w="5935" w:type="dxa"/>
          </w:tcPr>
          <w:p w14:paraId="60E51499" w14:textId="77777777" w:rsidR="00D662C4" w:rsidRPr="00B21115" w:rsidRDefault="00D662C4" w:rsidP="007803BD">
            <w:pPr>
              <w:jc w:val="center"/>
              <w:rPr>
                <w:bCs/>
                <w:szCs w:val="24"/>
              </w:rPr>
            </w:pPr>
            <w:r>
              <w:rPr>
                <w:bCs/>
                <w:szCs w:val="24"/>
              </w:rPr>
              <w:t>Manual Entry</w:t>
            </w:r>
          </w:p>
        </w:tc>
      </w:tr>
    </w:tbl>
    <w:p w14:paraId="69046059" w14:textId="77777777" w:rsidR="00D662C4" w:rsidRPr="00606821" w:rsidRDefault="00D662C4" w:rsidP="00D662C4">
      <w:pPr>
        <w:pStyle w:val="Heading1"/>
        <w:spacing w:after="240"/>
      </w:pPr>
      <w:bookmarkStart w:id="46" w:name="_Toc496714558"/>
      <w:bookmarkStart w:id="47" w:name="_Toc103079997"/>
      <w:bookmarkStart w:id="48" w:name="_Toc140742185"/>
      <w:r>
        <w:t>2.2</w:t>
      </w:r>
      <w:r>
        <w:tab/>
      </w:r>
      <w:r w:rsidRPr="00606821">
        <w:t>A</w:t>
      </w:r>
      <w:bookmarkEnd w:id="46"/>
      <w:r>
        <w:t>ccountability</w:t>
      </w:r>
      <w:bookmarkEnd w:id="47"/>
      <w:bookmarkEnd w:id="48"/>
    </w:p>
    <w:p w14:paraId="1E2BC8FD" w14:textId="77777777" w:rsidR="00AD1EE8" w:rsidRDefault="00AD1EE8" w:rsidP="00AD1EE8">
      <w:pPr>
        <w:pStyle w:val="Heading2"/>
        <w:spacing w:before="240" w:after="120"/>
      </w:pPr>
      <w:bookmarkStart w:id="49" w:name="_Toc104199612"/>
      <w:bookmarkStart w:id="50" w:name="_Toc140742186"/>
      <w:bookmarkStart w:id="51" w:name="_Toc103079998"/>
      <w:bookmarkStart w:id="52" w:name="_Toc496714560"/>
      <w:bookmarkStart w:id="53" w:name="_Toc372041783"/>
      <w:r w:rsidRPr="003A5C83">
        <w:t>2.2.</w:t>
      </w:r>
      <w:r>
        <w:t>1</w:t>
      </w:r>
      <w:r w:rsidRPr="003A5C83">
        <w:tab/>
        <w:t xml:space="preserve">Schools Identified for </w:t>
      </w:r>
      <w:r>
        <w:t xml:space="preserve">Comprehensive Support and Improvement (CSI), </w:t>
      </w:r>
      <w:r w:rsidRPr="003A5C83">
        <w:t>Targeted Support and Improvement</w:t>
      </w:r>
      <w:r>
        <w:t xml:space="preserve"> (TSI),</w:t>
      </w:r>
      <w:r w:rsidRPr="003A5C83">
        <w:t xml:space="preserve"> and Additional Targeted Support and Improvement</w:t>
      </w:r>
      <w:bookmarkEnd w:id="49"/>
      <w:r>
        <w:t xml:space="preserve"> (ATSI)</w:t>
      </w:r>
      <w:bookmarkEnd w:id="50"/>
    </w:p>
    <w:tbl>
      <w:tblPr>
        <w:tblStyle w:val="TableGrid"/>
        <w:tblW w:w="5000" w:type="pct"/>
        <w:tblLook w:val="04A0" w:firstRow="1" w:lastRow="0" w:firstColumn="1" w:lastColumn="0" w:noHBand="0" w:noVBand="1"/>
      </w:tblPr>
      <w:tblGrid>
        <w:gridCol w:w="4496"/>
        <w:gridCol w:w="1618"/>
        <w:gridCol w:w="1618"/>
        <w:gridCol w:w="1618"/>
      </w:tblGrid>
      <w:tr w:rsidR="00AD1EE8" w:rsidRPr="00EB561E" w14:paraId="201EF3B6" w14:textId="77777777" w:rsidTr="00A87AB7">
        <w:trPr>
          <w:tblHeader/>
        </w:trPr>
        <w:tc>
          <w:tcPr>
            <w:tcW w:w="2405" w:type="pct"/>
          </w:tcPr>
          <w:p w14:paraId="10CA61A3" w14:textId="0E3A5E22" w:rsidR="00AD1EE8" w:rsidRPr="00FB1FB5" w:rsidRDefault="00AD1EE8" w:rsidP="003E3808">
            <w:pPr>
              <w:jc w:val="left"/>
              <w:rPr>
                <w:szCs w:val="24"/>
              </w:rPr>
            </w:pPr>
            <w:r>
              <w:rPr>
                <w:b/>
                <w:bCs/>
                <w:szCs w:val="24"/>
              </w:rPr>
              <w:t>Identification Status</w:t>
            </w:r>
            <w:r w:rsidR="005A4FD7">
              <w:rPr>
                <w:b/>
                <w:bCs/>
                <w:szCs w:val="24"/>
              </w:rPr>
              <w:t>*</w:t>
            </w:r>
          </w:p>
        </w:tc>
        <w:tc>
          <w:tcPr>
            <w:tcW w:w="865" w:type="pct"/>
          </w:tcPr>
          <w:p w14:paraId="3F1067E2" w14:textId="77777777" w:rsidR="00AD1EE8" w:rsidRPr="00B64636" w:rsidRDefault="00AD1EE8" w:rsidP="003E3808">
            <w:pPr>
              <w:jc w:val="left"/>
              <w:rPr>
                <w:b/>
                <w:szCs w:val="24"/>
              </w:rPr>
            </w:pPr>
            <w:r w:rsidRPr="00B64636">
              <w:rPr>
                <w:b/>
                <w:szCs w:val="24"/>
              </w:rPr>
              <w:t xml:space="preserve">Number of Schools </w:t>
            </w:r>
          </w:p>
        </w:tc>
        <w:tc>
          <w:tcPr>
            <w:tcW w:w="865" w:type="pct"/>
          </w:tcPr>
          <w:p w14:paraId="736E0F62" w14:textId="77777777" w:rsidR="00AD1EE8" w:rsidRPr="00B64636" w:rsidRDefault="00AD1EE8" w:rsidP="003E3808">
            <w:pPr>
              <w:jc w:val="left"/>
              <w:rPr>
                <w:b/>
                <w:szCs w:val="24"/>
              </w:rPr>
            </w:pPr>
            <w:r>
              <w:rPr>
                <w:b/>
                <w:szCs w:val="24"/>
              </w:rPr>
              <w:t>Number of Title I Schools</w:t>
            </w:r>
          </w:p>
        </w:tc>
        <w:tc>
          <w:tcPr>
            <w:tcW w:w="865" w:type="pct"/>
          </w:tcPr>
          <w:p w14:paraId="60510AFA" w14:textId="77777777" w:rsidR="00AD1EE8" w:rsidRDefault="00AD1EE8" w:rsidP="003E3808">
            <w:pPr>
              <w:jc w:val="left"/>
              <w:rPr>
                <w:b/>
                <w:szCs w:val="24"/>
              </w:rPr>
            </w:pPr>
            <w:r>
              <w:rPr>
                <w:b/>
                <w:szCs w:val="24"/>
              </w:rPr>
              <w:t xml:space="preserve">Number of non-Title I Schools </w:t>
            </w:r>
          </w:p>
        </w:tc>
      </w:tr>
      <w:tr w:rsidR="00AD1EE8" w:rsidRPr="00EB561E" w14:paraId="21AC6027" w14:textId="77777777" w:rsidTr="003E3808">
        <w:tc>
          <w:tcPr>
            <w:tcW w:w="2405" w:type="pct"/>
          </w:tcPr>
          <w:p w14:paraId="5E784D41" w14:textId="77777777" w:rsidR="00AD1EE8" w:rsidRPr="00CB1B31" w:rsidRDefault="00AD1EE8" w:rsidP="003E3808">
            <w:pPr>
              <w:jc w:val="left"/>
              <w:rPr>
                <w:rFonts w:eastAsia="Calibri"/>
                <w:szCs w:val="24"/>
              </w:rPr>
            </w:pPr>
            <w:r>
              <w:rPr>
                <w:rFonts w:eastAsia="Calibri"/>
                <w:szCs w:val="24"/>
              </w:rPr>
              <w:t>Schools identified for comprehensive support (CSI)</w:t>
            </w:r>
          </w:p>
        </w:tc>
        <w:tc>
          <w:tcPr>
            <w:tcW w:w="865" w:type="pct"/>
          </w:tcPr>
          <w:p w14:paraId="4838A309" w14:textId="77777777" w:rsidR="00AD1EE8" w:rsidRDefault="00AD1EE8" w:rsidP="003E3808">
            <w:pPr>
              <w:jc w:val="center"/>
              <w:rPr>
                <w:szCs w:val="24"/>
              </w:rPr>
            </w:pPr>
            <w:r>
              <w:rPr>
                <w:szCs w:val="24"/>
              </w:rPr>
              <w:t xml:space="preserve">FS206/DG842 </w:t>
            </w:r>
          </w:p>
        </w:tc>
        <w:tc>
          <w:tcPr>
            <w:tcW w:w="865" w:type="pct"/>
          </w:tcPr>
          <w:p w14:paraId="3FD363BD" w14:textId="77777777" w:rsidR="00AD1EE8" w:rsidRDefault="00AD1EE8" w:rsidP="003E3808">
            <w:pPr>
              <w:jc w:val="center"/>
              <w:rPr>
                <w:szCs w:val="24"/>
              </w:rPr>
            </w:pPr>
            <w:r>
              <w:rPr>
                <w:szCs w:val="24"/>
              </w:rPr>
              <w:t xml:space="preserve">FS129/DG22, FS206/DG842 </w:t>
            </w:r>
          </w:p>
        </w:tc>
        <w:tc>
          <w:tcPr>
            <w:tcW w:w="865" w:type="pct"/>
          </w:tcPr>
          <w:p w14:paraId="2BA630D7" w14:textId="77777777" w:rsidR="00AD1EE8" w:rsidRDefault="00AD1EE8" w:rsidP="003E3808">
            <w:pPr>
              <w:jc w:val="center"/>
              <w:rPr>
                <w:szCs w:val="24"/>
              </w:rPr>
            </w:pPr>
            <w:r>
              <w:rPr>
                <w:szCs w:val="24"/>
              </w:rPr>
              <w:t>FS206/DG842</w:t>
            </w:r>
          </w:p>
        </w:tc>
      </w:tr>
      <w:tr w:rsidR="00AD1EE8" w:rsidRPr="00EB561E" w14:paraId="4E5EEF05" w14:textId="77777777" w:rsidTr="003E3808">
        <w:tc>
          <w:tcPr>
            <w:tcW w:w="2405" w:type="pct"/>
          </w:tcPr>
          <w:p w14:paraId="6CF18CE9" w14:textId="77777777" w:rsidR="00AD1EE8" w:rsidRPr="00EB561E" w:rsidRDefault="00AD1EE8" w:rsidP="003E3808">
            <w:pPr>
              <w:jc w:val="left"/>
              <w:rPr>
                <w:rFonts w:eastAsia="Calibri"/>
                <w:szCs w:val="24"/>
              </w:rPr>
            </w:pPr>
            <w:r w:rsidRPr="00CB1B31">
              <w:rPr>
                <w:rFonts w:eastAsia="Calibri"/>
                <w:szCs w:val="24"/>
              </w:rPr>
              <w:t xml:space="preserve">Schools with </w:t>
            </w:r>
            <w:r>
              <w:rPr>
                <w:rFonts w:eastAsia="Calibri"/>
                <w:szCs w:val="24"/>
              </w:rPr>
              <w:t>o</w:t>
            </w:r>
            <w:r w:rsidRPr="00CB1B31">
              <w:rPr>
                <w:rFonts w:eastAsia="Calibri"/>
                <w:szCs w:val="24"/>
              </w:rPr>
              <w:t xml:space="preserve">ne or </w:t>
            </w:r>
            <w:r>
              <w:rPr>
                <w:rFonts w:eastAsia="Calibri"/>
                <w:szCs w:val="24"/>
              </w:rPr>
              <w:t>m</w:t>
            </w:r>
            <w:r w:rsidRPr="00CB1B31">
              <w:rPr>
                <w:rFonts w:eastAsia="Calibri"/>
                <w:szCs w:val="24"/>
              </w:rPr>
              <w:t xml:space="preserve">ore </w:t>
            </w:r>
            <w:r>
              <w:rPr>
                <w:rFonts w:eastAsia="Calibri"/>
                <w:szCs w:val="24"/>
              </w:rPr>
              <w:t>c</w:t>
            </w:r>
            <w:r w:rsidRPr="00CB1B31">
              <w:rPr>
                <w:rFonts w:eastAsia="Calibri"/>
                <w:szCs w:val="24"/>
              </w:rPr>
              <w:t xml:space="preserve">onsistently </w:t>
            </w:r>
            <w:r>
              <w:rPr>
                <w:rFonts w:eastAsia="Calibri"/>
                <w:szCs w:val="24"/>
              </w:rPr>
              <w:t>u</w:t>
            </w:r>
            <w:r w:rsidRPr="00CB1B31">
              <w:rPr>
                <w:rFonts w:eastAsia="Calibri"/>
                <w:szCs w:val="24"/>
              </w:rPr>
              <w:t xml:space="preserve">nderperforming </w:t>
            </w:r>
            <w:r>
              <w:rPr>
                <w:rFonts w:eastAsia="Calibri"/>
                <w:szCs w:val="24"/>
              </w:rPr>
              <w:t>s</w:t>
            </w:r>
            <w:r w:rsidRPr="00CB1B31">
              <w:rPr>
                <w:rFonts w:eastAsia="Calibri"/>
                <w:szCs w:val="24"/>
              </w:rPr>
              <w:t xml:space="preserve">ubgroups of </w:t>
            </w:r>
            <w:r>
              <w:rPr>
                <w:rFonts w:eastAsia="Calibri"/>
                <w:szCs w:val="24"/>
              </w:rPr>
              <w:t>s</w:t>
            </w:r>
            <w:r w:rsidRPr="00CB1B31">
              <w:rPr>
                <w:rFonts w:eastAsia="Calibri"/>
                <w:szCs w:val="24"/>
              </w:rPr>
              <w:t>tudents</w:t>
            </w:r>
            <w:r>
              <w:rPr>
                <w:rFonts w:eastAsia="Calibri"/>
                <w:szCs w:val="24"/>
              </w:rPr>
              <w:t xml:space="preserve"> (TSI</w:t>
            </w:r>
            <w:r w:rsidRPr="00CB1B31">
              <w:rPr>
                <w:rFonts w:eastAsia="Calibri"/>
                <w:szCs w:val="24"/>
              </w:rPr>
              <w:t xml:space="preserve">)  </w:t>
            </w:r>
          </w:p>
        </w:tc>
        <w:tc>
          <w:tcPr>
            <w:tcW w:w="865" w:type="pct"/>
          </w:tcPr>
          <w:p w14:paraId="09B7B132" w14:textId="77777777" w:rsidR="00AD1EE8" w:rsidRPr="00EB561E" w:rsidRDefault="00AD1EE8" w:rsidP="003E3808">
            <w:pPr>
              <w:jc w:val="center"/>
              <w:rPr>
                <w:b/>
                <w:szCs w:val="24"/>
              </w:rPr>
            </w:pPr>
            <w:r>
              <w:rPr>
                <w:szCs w:val="24"/>
              </w:rPr>
              <w:t xml:space="preserve">FS206/DG842 </w:t>
            </w:r>
          </w:p>
        </w:tc>
        <w:tc>
          <w:tcPr>
            <w:tcW w:w="865" w:type="pct"/>
          </w:tcPr>
          <w:p w14:paraId="67158A07" w14:textId="77777777" w:rsidR="00AD1EE8" w:rsidRPr="00EB561E" w:rsidRDefault="00AD1EE8" w:rsidP="003E3808">
            <w:pPr>
              <w:jc w:val="center"/>
              <w:rPr>
                <w:b/>
                <w:szCs w:val="24"/>
              </w:rPr>
            </w:pPr>
            <w:r>
              <w:rPr>
                <w:szCs w:val="24"/>
              </w:rPr>
              <w:t xml:space="preserve">FS129/DG22, FS206/DG842 </w:t>
            </w:r>
          </w:p>
        </w:tc>
        <w:tc>
          <w:tcPr>
            <w:tcW w:w="865" w:type="pct"/>
          </w:tcPr>
          <w:p w14:paraId="405D1798" w14:textId="77777777" w:rsidR="00AD1EE8" w:rsidRPr="00EB561E" w:rsidRDefault="00AD1EE8" w:rsidP="003E3808">
            <w:pPr>
              <w:jc w:val="center"/>
              <w:rPr>
                <w:b/>
                <w:szCs w:val="24"/>
              </w:rPr>
            </w:pPr>
            <w:r>
              <w:rPr>
                <w:szCs w:val="24"/>
              </w:rPr>
              <w:t>FS206/DG842</w:t>
            </w:r>
          </w:p>
        </w:tc>
      </w:tr>
      <w:tr w:rsidR="00AD1EE8" w:rsidRPr="00EB561E" w14:paraId="1816D92C" w14:textId="77777777" w:rsidTr="003E3808">
        <w:tc>
          <w:tcPr>
            <w:tcW w:w="2405" w:type="pct"/>
          </w:tcPr>
          <w:p w14:paraId="2B0473A0" w14:textId="77777777" w:rsidR="00AD1EE8" w:rsidRPr="00EB561E" w:rsidRDefault="00AD1EE8" w:rsidP="003E3808">
            <w:pPr>
              <w:jc w:val="left"/>
              <w:rPr>
                <w:rFonts w:eastAsia="Calibri"/>
                <w:szCs w:val="24"/>
              </w:rPr>
            </w:pPr>
            <w:r>
              <w:rPr>
                <w:rFonts w:eastAsia="Calibri"/>
                <w:szCs w:val="24"/>
              </w:rPr>
              <w:t>Schools in which a</w:t>
            </w:r>
            <w:r w:rsidRPr="00CB1B31">
              <w:rPr>
                <w:rFonts w:eastAsia="Calibri"/>
                <w:szCs w:val="24"/>
              </w:rPr>
              <w:t xml:space="preserve">ny </w:t>
            </w:r>
            <w:r>
              <w:rPr>
                <w:rFonts w:eastAsia="Calibri"/>
                <w:szCs w:val="24"/>
              </w:rPr>
              <w:t>s</w:t>
            </w:r>
            <w:r w:rsidRPr="00CB1B31">
              <w:rPr>
                <w:rFonts w:eastAsia="Calibri"/>
                <w:szCs w:val="24"/>
              </w:rPr>
              <w:t xml:space="preserve">ubgroup of </w:t>
            </w:r>
            <w:r>
              <w:rPr>
                <w:rFonts w:eastAsia="Calibri"/>
                <w:szCs w:val="24"/>
              </w:rPr>
              <w:t>s</w:t>
            </w:r>
            <w:r w:rsidRPr="00CB1B31">
              <w:rPr>
                <w:rFonts w:eastAsia="Calibri"/>
                <w:szCs w:val="24"/>
              </w:rPr>
              <w:t xml:space="preserve">tudents, </w:t>
            </w:r>
            <w:r>
              <w:rPr>
                <w:rFonts w:eastAsia="Calibri"/>
                <w:szCs w:val="24"/>
              </w:rPr>
              <w:t>on its own, would l</w:t>
            </w:r>
            <w:r w:rsidRPr="00CB1B31">
              <w:rPr>
                <w:rFonts w:eastAsia="Calibri"/>
                <w:szCs w:val="24"/>
              </w:rPr>
              <w:t xml:space="preserve">ead to </w:t>
            </w:r>
            <w:r>
              <w:rPr>
                <w:rFonts w:eastAsia="Calibri"/>
                <w:szCs w:val="24"/>
              </w:rPr>
              <w:t>i</w:t>
            </w:r>
            <w:r w:rsidRPr="00CB1B31">
              <w:rPr>
                <w:rFonts w:eastAsia="Calibri"/>
                <w:szCs w:val="24"/>
              </w:rPr>
              <w:t xml:space="preserve">dentification </w:t>
            </w:r>
            <w:r>
              <w:rPr>
                <w:rFonts w:eastAsia="Calibri"/>
                <w:szCs w:val="24"/>
              </w:rPr>
              <w:t>u</w:t>
            </w:r>
            <w:r w:rsidRPr="00CB1B31">
              <w:rPr>
                <w:rFonts w:eastAsia="Calibri"/>
                <w:szCs w:val="24"/>
              </w:rPr>
              <w:t xml:space="preserve">nder ESEA </w:t>
            </w:r>
            <w:r>
              <w:rPr>
                <w:rFonts w:eastAsia="Calibri"/>
                <w:szCs w:val="24"/>
              </w:rPr>
              <w:t>s</w:t>
            </w:r>
            <w:r w:rsidRPr="00CB1B31">
              <w:rPr>
                <w:rFonts w:eastAsia="Calibri"/>
                <w:szCs w:val="24"/>
              </w:rPr>
              <w:t>ection 1111(c)(4)(D)(</w:t>
            </w:r>
            <w:proofErr w:type="spellStart"/>
            <w:r w:rsidRPr="00CB1B31">
              <w:rPr>
                <w:rFonts w:eastAsia="Calibri"/>
                <w:szCs w:val="24"/>
              </w:rPr>
              <w:t>i</w:t>
            </w:r>
            <w:proofErr w:type="spellEnd"/>
            <w:r w:rsidRPr="00CB1B31">
              <w:rPr>
                <w:rFonts w:eastAsia="Calibri"/>
                <w:szCs w:val="24"/>
              </w:rPr>
              <w:t xml:space="preserve">)(I) </w:t>
            </w:r>
            <w:r>
              <w:rPr>
                <w:rFonts w:eastAsia="Calibri"/>
                <w:szCs w:val="24"/>
              </w:rPr>
              <w:t>ATSI</w:t>
            </w:r>
            <w:r w:rsidRPr="00CB1B31">
              <w:rPr>
                <w:rFonts w:eastAsia="Calibri"/>
                <w:szCs w:val="24"/>
              </w:rPr>
              <w:t xml:space="preserve">)  </w:t>
            </w:r>
          </w:p>
        </w:tc>
        <w:tc>
          <w:tcPr>
            <w:tcW w:w="865" w:type="pct"/>
          </w:tcPr>
          <w:p w14:paraId="64D48EAD" w14:textId="77777777" w:rsidR="00AD1EE8" w:rsidRPr="00886D82" w:rsidRDefault="00AD1EE8" w:rsidP="003E3808">
            <w:pPr>
              <w:jc w:val="center"/>
              <w:rPr>
                <w:szCs w:val="24"/>
              </w:rPr>
            </w:pPr>
            <w:r>
              <w:rPr>
                <w:szCs w:val="24"/>
              </w:rPr>
              <w:t>FS206/DG842</w:t>
            </w:r>
          </w:p>
        </w:tc>
        <w:tc>
          <w:tcPr>
            <w:tcW w:w="865" w:type="pct"/>
          </w:tcPr>
          <w:p w14:paraId="49725C9D" w14:textId="77777777" w:rsidR="00AD1EE8" w:rsidRPr="00886D82" w:rsidRDefault="00AD1EE8" w:rsidP="003E3808">
            <w:pPr>
              <w:jc w:val="center"/>
              <w:rPr>
                <w:szCs w:val="24"/>
              </w:rPr>
            </w:pPr>
            <w:r>
              <w:rPr>
                <w:szCs w:val="24"/>
              </w:rPr>
              <w:t>FS129, FS206/DG842</w:t>
            </w:r>
          </w:p>
        </w:tc>
        <w:tc>
          <w:tcPr>
            <w:tcW w:w="865" w:type="pct"/>
          </w:tcPr>
          <w:p w14:paraId="4357BDBD" w14:textId="77777777" w:rsidR="00AD1EE8" w:rsidRPr="00886D82" w:rsidRDefault="00AD1EE8" w:rsidP="00A87AB7">
            <w:pPr>
              <w:keepNext/>
              <w:jc w:val="center"/>
              <w:rPr>
                <w:szCs w:val="24"/>
              </w:rPr>
            </w:pPr>
            <w:r>
              <w:rPr>
                <w:szCs w:val="24"/>
              </w:rPr>
              <w:t>FS206/DG842</w:t>
            </w:r>
          </w:p>
        </w:tc>
      </w:tr>
    </w:tbl>
    <w:p w14:paraId="35925960" w14:textId="44766CD7" w:rsidR="005A4FD7" w:rsidRPr="00A87AB7" w:rsidRDefault="005A4FD7">
      <w:pPr>
        <w:pStyle w:val="Caption"/>
        <w:rPr>
          <w:i w:val="0"/>
          <w:iCs w:val="0"/>
          <w:sz w:val="24"/>
          <w:szCs w:val="24"/>
        </w:rPr>
      </w:pPr>
      <w:bookmarkStart w:id="54" w:name="_Toc104199610"/>
      <w:r w:rsidRPr="00A87AB7">
        <w:rPr>
          <w:i w:val="0"/>
          <w:iCs w:val="0"/>
          <w:sz w:val="24"/>
          <w:szCs w:val="24"/>
        </w:rPr>
        <w:t xml:space="preserve">*Some states </w:t>
      </w:r>
      <w:r w:rsidRPr="00A87AB7">
        <w:rPr>
          <w:i w:val="0"/>
          <w:iCs w:val="0"/>
          <w:noProof/>
          <w:sz w:val="24"/>
          <w:szCs w:val="24"/>
        </w:rPr>
        <w:t>may identify schools for more than one status. As a result, these statuses may not be mutually exclusive.</w:t>
      </w:r>
    </w:p>
    <w:p w14:paraId="015BF305" w14:textId="77777777" w:rsidR="00AD1EE8" w:rsidRPr="005251FB" w:rsidRDefault="00AD1EE8" w:rsidP="00AD1EE8">
      <w:pPr>
        <w:pStyle w:val="Heading3"/>
        <w:spacing w:before="240" w:after="120"/>
      </w:pPr>
      <w:bookmarkStart w:id="55" w:name="_Toc140742187"/>
      <w:r w:rsidRPr="005251FB">
        <w:t>2.</w:t>
      </w:r>
      <w:r>
        <w:fldChar w:fldCharType="begin"/>
      </w:r>
      <w:r>
        <w:instrText>SEQ Table_2. \* ARABIC</w:instrText>
      </w:r>
      <w:r>
        <w:fldChar w:fldCharType="separate"/>
      </w:r>
      <w:r>
        <w:rPr>
          <w:noProof/>
        </w:rPr>
        <w:t>2</w:t>
      </w:r>
      <w:r>
        <w:fldChar w:fldCharType="end"/>
      </w:r>
      <w:r w:rsidRPr="005251FB">
        <w:t xml:space="preserve">.1.1 </w:t>
      </w:r>
      <w:r>
        <w:t xml:space="preserve">CSI </w:t>
      </w:r>
      <w:r w:rsidRPr="005251FB">
        <w:t>Schools by Reason for Identifica</w:t>
      </w:r>
      <w:bookmarkEnd w:id="54"/>
      <w:r>
        <w:t>tion</w:t>
      </w:r>
      <w:bookmarkEnd w:id="55"/>
    </w:p>
    <w:tbl>
      <w:tblPr>
        <w:tblStyle w:val="TableGrid"/>
        <w:tblW w:w="5000" w:type="pct"/>
        <w:tblLook w:val="04A0" w:firstRow="1" w:lastRow="0" w:firstColumn="1" w:lastColumn="0" w:noHBand="0" w:noVBand="1"/>
      </w:tblPr>
      <w:tblGrid>
        <w:gridCol w:w="3688"/>
        <w:gridCol w:w="2068"/>
        <w:gridCol w:w="1793"/>
        <w:gridCol w:w="1801"/>
      </w:tblGrid>
      <w:tr w:rsidR="00AD1EE8" w:rsidRPr="00EB561E" w14:paraId="65C79368" w14:textId="77777777" w:rsidTr="003E3808">
        <w:tc>
          <w:tcPr>
            <w:tcW w:w="1972" w:type="pct"/>
          </w:tcPr>
          <w:p w14:paraId="3F86C109" w14:textId="4A9EF53A" w:rsidR="00AD1EE8" w:rsidRPr="00EB561E" w:rsidRDefault="00AD1EE8" w:rsidP="003E3808">
            <w:pPr>
              <w:jc w:val="left"/>
              <w:rPr>
                <w:b/>
                <w:szCs w:val="24"/>
              </w:rPr>
            </w:pPr>
            <w:r w:rsidRPr="002D0F15">
              <w:rPr>
                <w:b/>
                <w:bCs/>
                <w:szCs w:val="24"/>
              </w:rPr>
              <w:t>Reason for Identification</w:t>
            </w:r>
            <w:r>
              <w:rPr>
                <w:b/>
                <w:bCs/>
                <w:szCs w:val="24"/>
              </w:rPr>
              <w:t>*</w:t>
            </w:r>
          </w:p>
        </w:tc>
        <w:tc>
          <w:tcPr>
            <w:tcW w:w="1106" w:type="pct"/>
          </w:tcPr>
          <w:p w14:paraId="2FA85548" w14:textId="77777777" w:rsidR="00AD1EE8" w:rsidRPr="00B64636" w:rsidRDefault="00AD1EE8" w:rsidP="003E3808">
            <w:pPr>
              <w:jc w:val="left"/>
              <w:rPr>
                <w:b/>
                <w:szCs w:val="24"/>
              </w:rPr>
            </w:pPr>
            <w:r w:rsidRPr="00B64636">
              <w:rPr>
                <w:b/>
                <w:szCs w:val="24"/>
              </w:rPr>
              <w:t xml:space="preserve">Number of Schools </w:t>
            </w:r>
          </w:p>
        </w:tc>
        <w:tc>
          <w:tcPr>
            <w:tcW w:w="959" w:type="pct"/>
          </w:tcPr>
          <w:p w14:paraId="67DC7662" w14:textId="77777777" w:rsidR="00AD1EE8" w:rsidRPr="00B64636" w:rsidRDefault="00AD1EE8" w:rsidP="003E3808">
            <w:pPr>
              <w:jc w:val="left"/>
              <w:rPr>
                <w:b/>
                <w:szCs w:val="24"/>
              </w:rPr>
            </w:pPr>
            <w:r w:rsidRPr="00B64636">
              <w:rPr>
                <w:b/>
                <w:szCs w:val="24"/>
              </w:rPr>
              <w:t>Number of Title I Schools</w:t>
            </w:r>
          </w:p>
        </w:tc>
        <w:tc>
          <w:tcPr>
            <w:tcW w:w="963" w:type="pct"/>
          </w:tcPr>
          <w:p w14:paraId="0FB67588" w14:textId="77777777" w:rsidR="00AD1EE8" w:rsidRPr="00B64636" w:rsidRDefault="00AD1EE8" w:rsidP="003E3808">
            <w:pPr>
              <w:jc w:val="left"/>
              <w:rPr>
                <w:b/>
                <w:szCs w:val="24"/>
              </w:rPr>
            </w:pPr>
            <w:r w:rsidRPr="00B64636">
              <w:rPr>
                <w:b/>
                <w:szCs w:val="24"/>
              </w:rPr>
              <w:t>Number of non-Title I Schools</w:t>
            </w:r>
          </w:p>
        </w:tc>
      </w:tr>
      <w:tr w:rsidR="00AD1EE8" w:rsidRPr="00EB561E" w14:paraId="15A10F79" w14:textId="77777777" w:rsidTr="003E3808">
        <w:tc>
          <w:tcPr>
            <w:tcW w:w="1972" w:type="pct"/>
          </w:tcPr>
          <w:p w14:paraId="346EF50B" w14:textId="77777777" w:rsidR="00AD1EE8" w:rsidRPr="00EB561E" w:rsidRDefault="00AD1EE8" w:rsidP="003E3808">
            <w:pPr>
              <w:jc w:val="left"/>
              <w:rPr>
                <w:szCs w:val="24"/>
              </w:rPr>
            </w:pPr>
            <w:r w:rsidRPr="00EB561E">
              <w:rPr>
                <w:szCs w:val="24"/>
              </w:rPr>
              <w:t xml:space="preserve">Lowest </w:t>
            </w:r>
            <w:r>
              <w:rPr>
                <w:szCs w:val="24"/>
              </w:rPr>
              <w:t>p</w:t>
            </w:r>
            <w:r w:rsidRPr="00EB561E">
              <w:rPr>
                <w:szCs w:val="24"/>
              </w:rPr>
              <w:t>erforming</w:t>
            </w:r>
            <w:r>
              <w:rPr>
                <w:szCs w:val="24"/>
              </w:rPr>
              <w:t xml:space="preserve"> five percent of Title I schools</w:t>
            </w:r>
          </w:p>
        </w:tc>
        <w:tc>
          <w:tcPr>
            <w:tcW w:w="1106" w:type="pct"/>
          </w:tcPr>
          <w:p w14:paraId="1FBB6EEE" w14:textId="77777777" w:rsidR="00AD1EE8" w:rsidRPr="001D555A" w:rsidRDefault="00AD1EE8" w:rsidP="003E3808">
            <w:pPr>
              <w:jc w:val="center"/>
              <w:rPr>
                <w:szCs w:val="24"/>
              </w:rPr>
            </w:pPr>
            <w:r>
              <w:rPr>
                <w:szCs w:val="24"/>
              </w:rPr>
              <w:t>FS212/DG867</w:t>
            </w:r>
          </w:p>
        </w:tc>
        <w:tc>
          <w:tcPr>
            <w:tcW w:w="959" w:type="pct"/>
            <w:shd w:val="clear" w:color="auto" w:fill="D9D9D9" w:themeFill="background1" w:themeFillShade="D9"/>
          </w:tcPr>
          <w:p w14:paraId="749B6252" w14:textId="77777777" w:rsidR="00AD1EE8" w:rsidRPr="00EB561E" w:rsidRDefault="00AD1EE8" w:rsidP="003E3808">
            <w:pPr>
              <w:jc w:val="left"/>
              <w:rPr>
                <w:b/>
                <w:szCs w:val="24"/>
              </w:rPr>
            </w:pPr>
          </w:p>
        </w:tc>
        <w:tc>
          <w:tcPr>
            <w:tcW w:w="963" w:type="pct"/>
            <w:shd w:val="clear" w:color="auto" w:fill="D9D9D9" w:themeFill="background1" w:themeFillShade="D9"/>
          </w:tcPr>
          <w:p w14:paraId="0817D708" w14:textId="77777777" w:rsidR="00AD1EE8" w:rsidRPr="00EB561E" w:rsidRDefault="00AD1EE8" w:rsidP="003E3808">
            <w:pPr>
              <w:jc w:val="left"/>
              <w:rPr>
                <w:b/>
                <w:szCs w:val="24"/>
              </w:rPr>
            </w:pPr>
          </w:p>
        </w:tc>
      </w:tr>
      <w:tr w:rsidR="00AD1EE8" w:rsidRPr="00EB561E" w14:paraId="1E235725" w14:textId="77777777" w:rsidTr="003E3808">
        <w:tc>
          <w:tcPr>
            <w:tcW w:w="1972" w:type="pct"/>
          </w:tcPr>
          <w:p w14:paraId="5EDB45F5" w14:textId="77777777" w:rsidR="00AD1EE8" w:rsidRPr="00312826" w:rsidRDefault="00AD1EE8" w:rsidP="003E3808">
            <w:pPr>
              <w:jc w:val="left"/>
              <w:rPr>
                <w:szCs w:val="24"/>
              </w:rPr>
            </w:pPr>
            <w:r>
              <w:rPr>
                <w:szCs w:val="24"/>
              </w:rPr>
              <w:t xml:space="preserve">High schools </w:t>
            </w:r>
            <w:r w:rsidRPr="00312826">
              <w:rPr>
                <w:rStyle w:val="cf01"/>
                <w:rFonts w:ascii="Times New Roman" w:eastAsiaTheme="majorEastAsia" w:hAnsi="Times New Roman" w:cs="Times New Roman"/>
                <w:sz w:val="24"/>
                <w:szCs w:val="24"/>
              </w:rPr>
              <w:t>with a graduation rate below 67%</w:t>
            </w:r>
            <w:r w:rsidRPr="00312826">
              <w:rPr>
                <w:szCs w:val="24"/>
              </w:rPr>
              <w:t xml:space="preserve"> </w:t>
            </w:r>
          </w:p>
        </w:tc>
        <w:tc>
          <w:tcPr>
            <w:tcW w:w="1106" w:type="pct"/>
          </w:tcPr>
          <w:p w14:paraId="1D17C044" w14:textId="77777777" w:rsidR="00AD1EE8" w:rsidRPr="00EB561E" w:rsidRDefault="00AD1EE8" w:rsidP="003E3808">
            <w:pPr>
              <w:jc w:val="center"/>
              <w:rPr>
                <w:b/>
                <w:szCs w:val="24"/>
              </w:rPr>
            </w:pPr>
            <w:r>
              <w:rPr>
                <w:szCs w:val="24"/>
              </w:rPr>
              <w:t>FS212/DG867</w:t>
            </w:r>
          </w:p>
        </w:tc>
        <w:tc>
          <w:tcPr>
            <w:tcW w:w="959" w:type="pct"/>
            <w:shd w:val="clear" w:color="auto" w:fill="FFFFFF" w:themeFill="background1"/>
          </w:tcPr>
          <w:p w14:paraId="3337B8A3" w14:textId="77777777" w:rsidR="00AD1EE8" w:rsidRPr="007A091D" w:rsidRDefault="00AD1EE8" w:rsidP="003E3808">
            <w:pPr>
              <w:jc w:val="center"/>
              <w:rPr>
                <w:bCs/>
                <w:szCs w:val="24"/>
              </w:rPr>
            </w:pPr>
            <w:r>
              <w:rPr>
                <w:bCs/>
                <w:szCs w:val="24"/>
              </w:rPr>
              <w:t>FS129/DG22, FS212/DG867</w:t>
            </w:r>
          </w:p>
        </w:tc>
        <w:tc>
          <w:tcPr>
            <w:tcW w:w="963" w:type="pct"/>
          </w:tcPr>
          <w:p w14:paraId="7BB30713" w14:textId="77777777" w:rsidR="00AD1EE8" w:rsidRPr="007A091D" w:rsidRDefault="00AD1EE8" w:rsidP="003E3808">
            <w:pPr>
              <w:jc w:val="center"/>
              <w:rPr>
                <w:bCs/>
                <w:szCs w:val="24"/>
              </w:rPr>
            </w:pPr>
            <w:r>
              <w:rPr>
                <w:bCs/>
                <w:szCs w:val="24"/>
              </w:rPr>
              <w:t>FS129/DG22, FS212/DG867</w:t>
            </w:r>
          </w:p>
        </w:tc>
      </w:tr>
      <w:tr w:rsidR="00AD1EE8" w:rsidRPr="00EB561E" w14:paraId="4723EDED" w14:textId="77777777" w:rsidTr="003E3808">
        <w:tc>
          <w:tcPr>
            <w:tcW w:w="1972" w:type="pct"/>
          </w:tcPr>
          <w:p w14:paraId="4CD2E801" w14:textId="77777777" w:rsidR="00AD1EE8" w:rsidRPr="00EB561E" w:rsidRDefault="00AD1EE8" w:rsidP="003E3808">
            <w:pPr>
              <w:jc w:val="left"/>
              <w:rPr>
                <w:szCs w:val="24"/>
              </w:rPr>
            </w:pPr>
            <w:proofErr w:type="gramStart"/>
            <w:r w:rsidRPr="00606821">
              <w:rPr>
                <w:szCs w:val="24"/>
              </w:rPr>
              <w:t>Title</w:t>
            </w:r>
            <w:proofErr w:type="gramEnd"/>
            <w:r w:rsidRPr="00606821">
              <w:rPr>
                <w:szCs w:val="24"/>
              </w:rPr>
              <w:t xml:space="preserve"> I schools </w:t>
            </w:r>
            <w:r>
              <w:rPr>
                <w:szCs w:val="24"/>
              </w:rPr>
              <w:t>previously identified for</w:t>
            </w:r>
            <w:r w:rsidRPr="00606821">
              <w:rPr>
                <w:szCs w:val="24"/>
              </w:rPr>
              <w:t xml:space="preserve"> additional targeted support</w:t>
            </w:r>
            <w:r>
              <w:rPr>
                <w:szCs w:val="24"/>
              </w:rPr>
              <w:t xml:space="preserve"> and improvement</w:t>
            </w:r>
            <w:r w:rsidRPr="00606821">
              <w:rPr>
                <w:szCs w:val="24"/>
              </w:rPr>
              <w:t xml:space="preserve"> that </w:t>
            </w:r>
            <w:r>
              <w:rPr>
                <w:szCs w:val="24"/>
              </w:rPr>
              <w:t>did</w:t>
            </w:r>
            <w:r w:rsidRPr="00606821">
              <w:rPr>
                <w:szCs w:val="24"/>
              </w:rPr>
              <w:t xml:space="preserve"> not exit that status after a State-determined number of years</w:t>
            </w:r>
          </w:p>
        </w:tc>
        <w:tc>
          <w:tcPr>
            <w:tcW w:w="1106" w:type="pct"/>
          </w:tcPr>
          <w:p w14:paraId="521B45BB" w14:textId="77777777" w:rsidR="00AD1EE8" w:rsidRPr="00EB561E" w:rsidRDefault="00AD1EE8" w:rsidP="003E3808">
            <w:pPr>
              <w:jc w:val="center"/>
              <w:rPr>
                <w:b/>
                <w:szCs w:val="24"/>
              </w:rPr>
            </w:pPr>
            <w:r>
              <w:rPr>
                <w:szCs w:val="24"/>
              </w:rPr>
              <w:t>FS212/DG867</w:t>
            </w:r>
          </w:p>
        </w:tc>
        <w:tc>
          <w:tcPr>
            <w:tcW w:w="959" w:type="pct"/>
            <w:shd w:val="clear" w:color="auto" w:fill="D9D9D9" w:themeFill="background1" w:themeFillShade="D9"/>
          </w:tcPr>
          <w:p w14:paraId="7B4EE8D4" w14:textId="77777777" w:rsidR="00AD1EE8" w:rsidRPr="00EB561E" w:rsidRDefault="00AD1EE8" w:rsidP="003E3808">
            <w:pPr>
              <w:jc w:val="left"/>
              <w:rPr>
                <w:b/>
                <w:szCs w:val="24"/>
              </w:rPr>
            </w:pPr>
          </w:p>
        </w:tc>
        <w:tc>
          <w:tcPr>
            <w:tcW w:w="963" w:type="pct"/>
            <w:shd w:val="clear" w:color="auto" w:fill="D9D9D9" w:themeFill="background1" w:themeFillShade="D9"/>
          </w:tcPr>
          <w:p w14:paraId="1D46FB50" w14:textId="77777777" w:rsidR="00AD1EE8" w:rsidRPr="00EB561E" w:rsidRDefault="00AD1EE8" w:rsidP="002C3FC6">
            <w:pPr>
              <w:keepNext/>
              <w:jc w:val="left"/>
              <w:rPr>
                <w:b/>
                <w:szCs w:val="24"/>
              </w:rPr>
            </w:pPr>
          </w:p>
        </w:tc>
      </w:tr>
    </w:tbl>
    <w:p w14:paraId="1BD38BB0" w14:textId="0F273F2B" w:rsidR="002C3FC6" w:rsidRPr="002C3FC6" w:rsidRDefault="002C3FC6">
      <w:pPr>
        <w:pStyle w:val="Caption"/>
        <w:rPr>
          <w:i w:val="0"/>
          <w:iCs w:val="0"/>
          <w:color w:val="auto"/>
          <w:sz w:val="24"/>
          <w:szCs w:val="24"/>
        </w:rPr>
      </w:pPr>
      <w:bookmarkStart w:id="56" w:name="_Toc104199611"/>
      <w:r w:rsidRPr="002C3FC6">
        <w:rPr>
          <w:i w:val="0"/>
          <w:iCs w:val="0"/>
          <w:color w:val="auto"/>
          <w:sz w:val="24"/>
          <w:szCs w:val="24"/>
        </w:rPr>
        <w:t>* Some states may identify schools for more than one status.  As a result, these statuses may not be mutually exclusive for a school.</w:t>
      </w:r>
    </w:p>
    <w:p w14:paraId="5BCD5D3B" w14:textId="77777777" w:rsidR="00AD1EE8" w:rsidRPr="00AB1DD2" w:rsidRDefault="00AD1EE8" w:rsidP="00AD1EE8">
      <w:pPr>
        <w:pStyle w:val="Heading3"/>
        <w:spacing w:before="240" w:after="120"/>
      </w:pPr>
      <w:bookmarkStart w:id="57" w:name="_Toc140742188"/>
      <w:r w:rsidRPr="00AB1DD2">
        <w:lastRenderedPageBreak/>
        <w:t xml:space="preserve">2.2.1.2 </w:t>
      </w:r>
      <w:r>
        <w:t>CSI Schools</w:t>
      </w:r>
      <w:r w:rsidRPr="00AB1DD2">
        <w:t xml:space="preserve"> Required to Implement More Rigorous State-determined Action Because They Have Not Met State-defined Exit Criteria</w:t>
      </w:r>
      <w:bookmarkEnd w:id="56"/>
      <w:bookmarkEnd w:id="57"/>
    </w:p>
    <w:tbl>
      <w:tblPr>
        <w:tblStyle w:val="TableGrid"/>
        <w:tblW w:w="5000" w:type="pct"/>
        <w:tblLook w:val="04A0" w:firstRow="1" w:lastRow="0" w:firstColumn="1" w:lastColumn="0" w:noHBand="0" w:noVBand="1"/>
      </w:tblPr>
      <w:tblGrid>
        <w:gridCol w:w="7104"/>
        <w:gridCol w:w="2246"/>
      </w:tblGrid>
      <w:tr w:rsidR="00AD1EE8" w:rsidRPr="00B64636" w14:paraId="58396DDF" w14:textId="77777777" w:rsidTr="003E3808">
        <w:tc>
          <w:tcPr>
            <w:tcW w:w="3799" w:type="pct"/>
          </w:tcPr>
          <w:p w14:paraId="707E9039" w14:textId="77777777" w:rsidR="00AD1EE8" w:rsidRPr="00EB561E" w:rsidRDefault="00AD1EE8" w:rsidP="003E3808">
            <w:pPr>
              <w:jc w:val="left"/>
              <w:rPr>
                <w:b/>
                <w:szCs w:val="24"/>
              </w:rPr>
            </w:pPr>
            <w:r>
              <w:rPr>
                <w:b/>
                <w:bCs/>
                <w:szCs w:val="24"/>
              </w:rPr>
              <w:t>Identification Status</w:t>
            </w:r>
          </w:p>
        </w:tc>
        <w:tc>
          <w:tcPr>
            <w:tcW w:w="1201" w:type="pct"/>
          </w:tcPr>
          <w:p w14:paraId="426FDB36" w14:textId="77777777" w:rsidR="00AD1EE8" w:rsidRPr="00B64636" w:rsidRDefault="00AD1EE8" w:rsidP="003E3808">
            <w:pPr>
              <w:jc w:val="left"/>
              <w:rPr>
                <w:b/>
                <w:szCs w:val="24"/>
              </w:rPr>
            </w:pPr>
            <w:r w:rsidRPr="00B64636">
              <w:rPr>
                <w:b/>
                <w:szCs w:val="24"/>
              </w:rPr>
              <w:t xml:space="preserve">Number of Schools </w:t>
            </w:r>
          </w:p>
        </w:tc>
      </w:tr>
      <w:tr w:rsidR="00AD1EE8" w:rsidRPr="00EB561E" w14:paraId="2629739A" w14:textId="77777777" w:rsidTr="003E3808">
        <w:tc>
          <w:tcPr>
            <w:tcW w:w="3799" w:type="pct"/>
          </w:tcPr>
          <w:p w14:paraId="2E38FA40" w14:textId="77777777" w:rsidR="00AD1EE8" w:rsidRPr="00EB561E" w:rsidRDefault="00AD1EE8" w:rsidP="003E3808">
            <w:pPr>
              <w:jc w:val="left"/>
              <w:rPr>
                <w:szCs w:val="24"/>
              </w:rPr>
            </w:pPr>
            <w:r>
              <w:t>Schools required to implement more rigorous State-determined action</w:t>
            </w:r>
          </w:p>
        </w:tc>
        <w:tc>
          <w:tcPr>
            <w:tcW w:w="1201" w:type="pct"/>
          </w:tcPr>
          <w:p w14:paraId="5AE534DA" w14:textId="77777777" w:rsidR="00AD1EE8" w:rsidRPr="001D555A" w:rsidRDefault="00AD1EE8" w:rsidP="003E3808">
            <w:pPr>
              <w:jc w:val="left"/>
              <w:rPr>
                <w:szCs w:val="24"/>
              </w:rPr>
            </w:pPr>
            <w:r>
              <w:rPr>
                <w:szCs w:val="24"/>
              </w:rPr>
              <w:t>FS212/DG867</w:t>
            </w:r>
          </w:p>
        </w:tc>
      </w:tr>
    </w:tbl>
    <w:p w14:paraId="1F449DB5" w14:textId="77777777" w:rsidR="00AD1EE8" w:rsidRDefault="00AD1EE8" w:rsidP="00AD1EE8">
      <w:pPr>
        <w:pStyle w:val="Heading2"/>
        <w:spacing w:before="240" w:after="120"/>
      </w:pPr>
      <w:bookmarkStart w:id="58" w:name="_Toc104199613"/>
      <w:bookmarkStart w:id="59" w:name="_Toc140742189"/>
      <w:r w:rsidRPr="006B0BB6">
        <w:t>2.2.</w:t>
      </w:r>
      <w:r>
        <w:t>2</w:t>
      </w:r>
      <w:r w:rsidRPr="006B0BB6">
        <w:tab/>
        <w:t>Schools in Comprehensive Support and Improvement and/or Additional Targeted Support and Improvement Exit Status</w:t>
      </w:r>
      <w:bookmarkEnd w:id="58"/>
      <w:bookmarkEnd w:id="59"/>
    </w:p>
    <w:tbl>
      <w:tblPr>
        <w:tblStyle w:val="TableGrid"/>
        <w:tblW w:w="5000" w:type="pct"/>
        <w:tblLook w:val="04A0" w:firstRow="1" w:lastRow="0" w:firstColumn="1" w:lastColumn="0" w:noHBand="0" w:noVBand="1"/>
      </w:tblPr>
      <w:tblGrid>
        <w:gridCol w:w="6655"/>
        <w:gridCol w:w="2695"/>
      </w:tblGrid>
      <w:tr w:rsidR="00AD1EE8" w:rsidRPr="00EB561E" w14:paraId="159C4D14" w14:textId="77777777" w:rsidTr="003E3808">
        <w:tc>
          <w:tcPr>
            <w:tcW w:w="3559" w:type="pct"/>
          </w:tcPr>
          <w:p w14:paraId="2662FC87" w14:textId="77777777" w:rsidR="00AD1EE8" w:rsidRPr="003D4667" w:rsidRDefault="00AD1EE8" w:rsidP="003E3808">
            <w:pPr>
              <w:jc w:val="left"/>
              <w:rPr>
                <w:b/>
                <w:bCs/>
                <w:szCs w:val="24"/>
              </w:rPr>
            </w:pPr>
            <w:r w:rsidRPr="003D4667">
              <w:rPr>
                <w:rFonts w:eastAsia="Calibri"/>
                <w:b/>
                <w:bCs/>
                <w:szCs w:val="24"/>
              </w:rPr>
              <w:t>Exit Status</w:t>
            </w:r>
          </w:p>
        </w:tc>
        <w:tc>
          <w:tcPr>
            <w:tcW w:w="1441" w:type="pct"/>
          </w:tcPr>
          <w:p w14:paraId="3E7E7D5E" w14:textId="77777777" w:rsidR="00AD1EE8" w:rsidRPr="00B64636" w:rsidRDefault="00AD1EE8" w:rsidP="003E3808">
            <w:pPr>
              <w:jc w:val="center"/>
              <w:rPr>
                <w:b/>
                <w:szCs w:val="24"/>
              </w:rPr>
            </w:pPr>
            <w:r w:rsidRPr="00B64636">
              <w:rPr>
                <w:b/>
                <w:szCs w:val="24"/>
              </w:rPr>
              <w:t>Number of Schools</w:t>
            </w:r>
          </w:p>
        </w:tc>
      </w:tr>
      <w:tr w:rsidR="00AD1EE8" w:rsidRPr="00EB561E" w14:paraId="0FE1D04E" w14:textId="77777777" w:rsidTr="003E3808">
        <w:tc>
          <w:tcPr>
            <w:tcW w:w="3559" w:type="pct"/>
          </w:tcPr>
          <w:p w14:paraId="2845A826" w14:textId="77777777" w:rsidR="00AD1EE8" w:rsidRPr="00EB561E" w:rsidRDefault="00AD1EE8" w:rsidP="003E3808">
            <w:pPr>
              <w:jc w:val="left"/>
              <w:rPr>
                <w:rFonts w:eastAsia="Calibri"/>
                <w:szCs w:val="24"/>
              </w:rPr>
            </w:pPr>
            <w:r w:rsidRPr="00CB1B31">
              <w:rPr>
                <w:rFonts w:eastAsia="Calibri"/>
                <w:szCs w:val="24"/>
              </w:rPr>
              <w:t xml:space="preserve">Schools </w:t>
            </w:r>
            <w:r>
              <w:rPr>
                <w:rFonts w:eastAsia="Calibri"/>
                <w:szCs w:val="24"/>
              </w:rPr>
              <w:t xml:space="preserve">identified for </w:t>
            </w:r>
            <w:r w:rsidRPr="00C956D0">
              <w:rPr>
                <w:szCs w:val="24"/>
              </w:rPr>
              <w:t>comprehensive support and improvement</w:t>
            </w:r>
            <w:r>
              <w:rPr>
                <w:rFonts w:eastAsia="Calibri"/>
                <w:szCs w:val="24"/>
              </w:rPr>
              <w:t xml:space="preserve"> </w:t>
            </w:r>
            <w:r>
              <w:rPr>
                <w:szCs w:val="24"/>
              </w:rPr>
              <w:t xml:space="preserve">(CSI) in the previous school year that </w:t>
            </w:r>
            <w:r>
              <w:rPr>
                <w:rFonts w:eastAsia="Calibri"/>
                <w:szCs w:val="24"/>
              </w:rPr>
              <w:t xml:space="preserve">exited that status (i.e., the current year is the </w:t>
            </w:r>
            <w:r w:rsidRPr="00A2569F">
              <w:rPr>
                <w:bCs/>
              </w:rPr>
              <w:t>first year in which they are no longer identified as CSI</w:t>
            </w:r>
            <w:r>
              <w:rPr>
                <w:bCs/>
              </w:rPr>
              <w:t>)</w:t>
            </w:r>
          </w:p>
        </w:tc>
        <w:tc>
          <w:tcPr>
            <w:tcW w:w="1441" w:type="pct"/>
          </w:tcPr>
          <w:p w14:paraId="13506FE8" w14:textId="77777777" w:rsidR="00AD1EE8" w:rsidRPr="00EB561E" w:rsidRDefault="00AD1EE8" w:rsidP="003E3808">
            <w:pPr>
              <w:jc w:val="center"/>
              <w:rPr>
                <w:b/>
                <w:szCs w:val="24"/>
              </w:rPr>
            </w:pPr>
            <w:r>
              <w:rPr>
                <w:szCs w:val="24"/>
              </w:rPr>
              <w:t>FS206/DG842</w:t>
            </w:r>
          </w:p>
        </w:tc>
      </w:tr>
      <w:tr w:rsidR="00AD1EE8" w:rsidRPr="00EB561E" w14:paraId="35F2F065" w14:textId="77777777" w:rsidTr="003E3808">
        <w:tc>
          <w:tcPr>
            <w:tcW w:w="3559" w:type="pct"/>
          </w:tcPr>
          <w:p w14:paraId="6500FC94" w14:textId="77777777" w:rsidR="00AD1EE8" w:rsidRPr="00EB561E" w:rsidRDefault="00AD1EE8" w:rsidP="003E3808">
            <w:pPr>
              <w:jc w:val="left"/>
              <w:rPr>
                <w:rFonts w:eastAsia="Calibri"/>
                <w:szCs w:val="24"/>
              </w:rPr>
            </w:pPr>
            <w:r w:rsidRPr="00CB1B31">
              <w:rPr>
                <w:rFonts w:eastAsia="Calibri"/>
                <w:szCs w:val="24"/>
              </w:rPr>
              <w:t xml:space="preserve">Schools </w:t>
            </w:r>
            <w:r>
              <w:rPr>
                <w:rFonts w:eastAsia="Calibri"/>
                <w:szCs w:val="24"/>
              </w:rPr>
              <w:t xml:space="preserve">identified for </w:t>
            </w:r>
            <w:r>
              <w:rPr>
                <w:szCs w:val="24"/>
              </w:rPr>
              <w:t>additional targeted</w:t>
            </w:r>
            <w:r w:rsidRPr="00C956D0">
              <w:rPr>
                <w:szCs w:val="24"/>
              </w:rPr>
              <w:t xml:space="preserve"> support and improvement</w:t>
            </w:r>
            <w:r w:rsidRPr="00CB1B31">
              <w:rPr>
                <w:rFonts w:eastAsia="Calibri"/>
                <w:szCs w:val="24"/>
              </w:rPr>
              <w:t xml:space="preserve"> </w:t>
            </w:r>
            <w:r>
              <w:rPr>
                <w:szCs w:val="24"/>
              </w:rPr>
              <w:t xml:space="preserve">(ATSI) in the previous school year that </w:t>
            </w:r>
            <w:r>
              <w:rPr>
                <w:rFonts w:eastAsia="Calibri"/>
                <w:szCs w:val="24"/>
              </w:rPr>
              <w:t xml:space="preserve">exited that status (i.e., the current year is the </w:t>
            </w:r>
            <w:r w:rsidRPr="00A2569F">
              <w:rPr>
                <w:bCs/>
              </w:rPr>
              <w:t xml:space="preserve">first year in which they are no longer identified as </w:t>
            </w:r>
            <w:r>
              <w:rPr>
                <w:bCs/>
              </w:rPr>
              <w:t>AT</w:t>
            </w:r>
            <w:r w:rsidRPr="00A2569F">
              <w:rPr>
                <w:bCs/>
              </w:rPr>
              <w:t>SI</w:t>
            </w:r>
          </w:p>
        </w:tc>
        <w:tc>
          <w:tcPr>
            <w:tcW w:w="1441" w:type="pct"/>
          </w:tcPr>
          <w:p w14:paraId="71E6951A" w14:textId="77777777" w:rsidR="00AD1EE8" w:rsidRPr="00886D82" w:rsidRDefault="00AD1EE8" w:rsidP="003E3808">
            <w:pPr>
              <w:jc w:val="center"/>
              <w:rPr>
                <w:szCs w:val="24"/>
              </w:rPr>
            </w:pPr>
            <w:r>
              <w:rPr>
                <w:szCs w:val="24"/>
              </w:rPr>
              <w:t>FS206/DG842</w:t>
            </w:r>
          </w:p>
        </w:tc>
      </w:tr>
    </w:tbl>
    <w:p w14:paraId="43FD2689" w14:textId="77777777" w:rsidR="00AD1EE8" w:rsidRDefault="00AD1EE8" w:rsidP="00AD1EE8">
      <w:pPr>
        <w:pStyle w:val="Heading3"/>
        <w:jc w:val="left"/>
        <w:rPr>
          <w:b/>
        </w:rPr>
      </w:pPr>
      <w:bookmarkStart w:id="60" w:name="_Toc104199614"/>
    </w:p>
    <w:p w14:paraId="61BC396C" w14:textId="77777777" w:rsidR="00AD1EE8" w:rsidRDefault="00AD1EE8" w:rsidP="00AD1EE8">
      <w:pPr>
        <w:pStyle w:val="Heading3"/>
        <w:jc w:val="left"/>
      </w:pPr>
      <w:r>
        <w:rPr>
          <w:b/>
        </w:rPr>
        <w:t xml:space="preserve"> </w:t>
      </w:r>
      <w:bookmarkStart w:id="61" w:name="_Toc140742190"/>
      <w:r w:rsidRPr="00FD042E">
        <w:t>2.2.</w:t>
      </w:r>
      <w:r>
        <w:t>3</w:t>
      </w:r>
      <w:r w:rsidRPr="00FD042E">
        <w:tab/>
        <w:t>Schools that Received Funds Under Section 1003 of the ESEA</w:t>
      </w:r>
      <w:bookmarkEnd w:id="60"/>
      <w:bookmarkEnd w:id="61"/>
    </w:p>
    <w:tbl>
      <w:tblPr>
        <w:tblStyle w:val="TableGrid"/>
        <w:tblW w:w="9339" w:type="dxa"/>
        <w:jc w:val="right"/>
        <w:tblLook w:val="04A0" w:firstRow="1" w:lastRow="0" w:firstColumn="1" w:lastColumn="0" w:noHBand="0" w:noVBand="1"/>
      </w:tblPr>
      <w:tblGrid>
        <w:gridCol w:w="3750"/>
        <w:gridCol w:w="1617"/>
        <w:gridCol w:w="2018"/>
        <w:gridCol w:w="1954"/>
      </w:tblGrid>
      <w:tr w:rsidR="00AD1EE8" w14:paraId="0FE6E0AC" w14:textId="77777777" w:rsidTr="003E3808">
        <w:trPr>
          <w:trHeight w:val="350"/>
          <w:jc w:val="right"/>
        </w:trPr>
        <w:tc>
          <w:tcPr>
            <w:tcW w:w="3750" w:type="dxa"/>
          </w:tcPr>
          <w:p w14:paraId="0CF3D468" w14:textId="77777777" w:rsidR="00AD1EE8" w:rsidRDefault="00AD1EE8" w:rsidP="003E3808">
            <w:pPr>
              <w:spacing w:line="240" w:lineRule="auto"/>
              <w:rPr>
                <w:szCs w:val="24"/>
              </w:rPr>
            </w:pPr>
            <w:r w:rsidRPr="00832D1E">
              <w:rPr>
                <w:b/>
                <w:bCs/>
                <w:szCs w:val="24"/>
              </w:rPr>
              <w:t>LEAs or Schools</w:t>
            </w:r>
          </w:p>
        </w:tc>
        <w:tc>
          <w:tcPr>
            <w:tcW w:w="1617" w:type="dxa"/>
          </w:tcPr>
          <w:p w14:paraId="01284A0A" w14:textId="77777777" w:rsidR="00AD1EE8" w:rsidRPr="007F7D68" w:rsidRDefault="00AD1EE8" w:rsidP="003E3808">
            <w:pPr>
              <w:spacing w:line="240" w:lineRule="auto"/>
              <w:jc w:val="center"/>
              <w:rPr>
                <w:b/>
                <w:bCs/>
                <w:szCs w:val="24"/>
              </w:rPr>
            </w:pPr>
            <w:r w:rsidRPr="008D2B26">
              <w:rPr>
                <w:b/>
                <w:bCs/>
                <w:szCs w:val="24"/>
              </w:rPr>
              <w:t>Number</w:t>
            </w:r>
          </w:p>
        </w:tc>
        <w:tc>
          <w:tcPr>
            <w:tcW w:w="2018" w:type="dxa"/>
          </w:tcPr>
          <w:p w14:paraId="01AD1437" w14:textId="77777777" w:rsidR="00AD1EE8" w:rsidRPr="007F7D68" w:rsidRDefault="00AD1EE8" w:rsidP="003E3808">
            <w:pPr>
              <w:spacing w:line="240" w:lineRule="auto"/>
              <w:jc w:val="center"/>
              <w:rPr>
                <w:b/>
                <w:bCs/>
                <w:szCs w:val="24"/>
              </w:rPr>
            </w:pPr>
            <w:r w:rsidRPr="007F7D68">
              <w:rPr>
                <w:b/>
                <w:bCs/>
                <w:szCs w:val="24"/>
              </w:rPr>
              <w:t>Smallest</w:t>
            </w:r>
            <w:r>
              <w:rPr>
                <w:b/>
                <w:bCs/>
                <w:szCs w:val="24"/>
              </w:rPr>
              <w:t xml:space="preserve"> Award, in dollars</w:t>
            </w:r>
          </w:p>
        </w:tc>
        <w:tc>
          <w:tcPr>
            <w:tcW w:w="1954" w:type="dxa"/>
          </w:tcPr>
          <w:p w14:paraId="67ED2665" w14:textId="77777777" w:rsidR="00AD1EE8" w:rsidRPr="007F7D68" w:rsidRDefault="00AD1EE8" w:rsidP="003E3808">
            <w:pPr>
              <w:spacing w:line="240" w:lineRule="auto"/>
              <w:jc w:val="center"/>
              <w:rPr>
                <w:b/>
                <w:bCs/>
                <w:szCs w:val="24"/>
              </w:rPr>
            </w:pPr>
            <w:r w:rsidRPr="007F7D68">
              <w:rPr>
                <w:b/>
                <w:bCs/>
                <w:szCs w:val="24"/>
              </w:rPr>
              <w:t>Largest</w:t>
            </w:r>
            <w:r>
              <w:rPr>
                <w:b/>
                <w:bCs/>
                <w:szCs w:val="24"/>
              </w:rPr>
              <w:t xml:space="preserve"> Award, in dollars</w:t>
            </w:r>
          </w:p>
        </w:tc>
      </w:tr>
      <w:tr w:rsidR="00AD1EE8" w14:paraId="65A9B52A" w14:textId="77777777" w:rsidTr="003E3808">
        <w:trPr>
          <w:jc w:val="right"/>
        </w:trPr>
        <w:tc>
          <w:tcPr>
            <w:tcW w:w="3750" w:type="dxa"/>
          </w:tcPr>
          <w:p w14:paraId="2745E7E6" w14:textId="77777777" w:rsidR="00AD1EE8" w:rsidRDefault="00AD1EE8" w:rsidP="003E3808">
            <w:pPr>
              <w:spacing w:line="240" w:lineRule="auto"/>
              <w:rPr>
                <w:szCs w:val="24"/>
              </w:rPr>
            </w:pPr>
            <w:r>
              <w:rPr>
                <w:szCs w:val="24"/>
              </w:rPr>
              <w:t>Schools</w:t>
            </w:r>
          </w:p>
        </w:tc>
        <w:tc>
          <w:tcPr>
            <w:tcW w:w="1617" w:type="dxa"/>
          </w:tcPr>
          <w:p w14:paraId="3FDE2BFC" w14:textId="77777777" w:rsidR="00AD1EE8" w:rsidRDefault="00AD1EE8" w:rsidP="003E3808">
            <w:pPr>
              <w:spacing w:line="240" w:lineRule="auto"/>
              <w:jc w:val="center"/>
              <w:rPr>
                <w:szCs w:val="24"/>
              </w:rPr>
            </w:pPr>
            <w:r>
              <w:rPr>
                <w:szCs w:val="24"/>
              </w:rPr>
              <w:t>FS132/DG794</w:t>
            </w:r>
          </w:p>
        </w:tc>
        <w:tc>
          <w:tcPr>
            <w:tcW w:w="2018" w:type="dxa"/>
          </w:tcPr>
          <w:p w14:paraId="494A3CAF" w14:textId="77777777" w:rsidR="00AD1EE8" w:rsidRDefault="00AD1EE8" w:rsidP="003E3808">
            <w:pPr>
              <w:spacing w:line="240" w:lineRule="auto"/>
              <w:jc w:val="center"/>
              <w:rPr>
                <w:szCs w:val="24"/>
              </w:rPr>
            </w:pPr>
            <w:r>
              <w:rPr>
                <w:szCs w:val="24"/>
              </w:rPr>
              <w:t>FS132/DG794</w:t>
            </w:r>
          </w:p>
        </w:tc>
        <w:tc>
          <w:tcPr>
            <w:tcW w:w="1954" w:type="dxa"/>
          </w:tcPr>
          <w:p w14:paraId="4006F31F" w14:textId="77777777" w:rsidR="00AD1EE8" w:rsidRDefault="00AD1EE8" w:rsidP="003E3808">
            <w:pPr>
              <w:spacing w:line="240" w:lineRule="auto"/>
              <w:jc w:val="center"/>
              <w:rPr>
                <w:szCs w:val="24"/>
              </w:rPr>
            </w:pPr>
            <w:r>
              <w:rPr>
                <w:szCs w:val="24"/>
              </w:rPr>
              <w:t>FS132/DG794</w:t>
            </w:r>
          </w:p>
        </w:tc>
      </w:tr>
    </w:tbl>
    <w:p w14:paraId="3A980258" w14:textId="77777777" w:rsidR="00AD1EE8" w:rsidRDefault="00AD1EE8" w:rsidP="00AD1EE8"/>
    <w:p w14:paraId="569D9175" w14:textId="77777777" w:rsidR="00D662C4" w:rsidRPr="00B7613C" w:rsidRDefault="00D662C4" w:rsidP="00D662C4">
      <w:pPr>
        <w:pStyle w:val="Heading1"/>
        <w:spacing w:after="240"/>
      </w:pPr>
      <w:bookmarkStart w:id="62" w:name="_Toc103080004"/>
      <w:bookmarkStart w:id="63" w:name="_Toc140742191"/>
      <w:bookmarkEnd w:id="51"/>
      <w:bookmarkEnd w:id="52"/>
      <w:bookmarkEnd w:id="53"/>
      <w:r w:rsidRPr="00B7613C">
        <w:t>2.</w:t>
      </w:r>
      <w:r>
        <w:t>3</w:t>
      </w:r>
      <w:r w:rsidRPr="00B7613C">
        <w:tab/>
      </w:r>
      <w:bookmarkEnd w:id="42"/>
      <w:r>
        <w:t>Adjusted Cohort Graduation Rates and Postsecondary Enrollment</w:t>
      </w:r>
      <w:bookmarkEnd w:id="43"/>
      <w:bookmarkEnd w:id="62"/>
      <w:bookmarkEnd w:id="63"/>
    </w:p>
    <w:p w14:paraId="75E207FF" w14:textId="77777777" w:rsidR="00D662C4" w:rsidRPr="00EB561E" w:rsidRDefault="00D662C4" w:rsidP="00D662C4">
      <w:pPr>
        <w:spacing w:before="240" w:after="240"/>
        <w:jc w:val="left"/>
        <w:rPr>
          <w:sz w:val="24"/>
          <w:szCs w:val="24"/>
        </w:rPr>
      </w:pPr>
      <w:r w:rsidRPr="00EB561E">
        <w:rPr>
          <w:sz w:val="24"/>
          <w:szCs w:val="24"/>
        </w:rPr>
        <w:t xml:space="preserve">This section collects data on </w:t>
      </w:r>
      <w:r>
        <w:rPr>
          <w:sz w:val="24"/>
          <w:szCs w:val="24"/>
        </w:rPr>
        <w:t xml:space="preserve">adjusted cohort </w:t>
      </w:r>
      <w:r w:rsidRPr="00EB561E">
        <w:rPr>
          <w:sz w:val="24"/>
          <w:szCs w:val="24"/>
        </w:rPr>
        <w:t>graduation rates and rates of postsecondary enrollment.</w:t>
      </w:r>
    </w:p>
    <w:p w14:paraId="7B59C150" w14:textId="77777777" w:rsidR="00D662C4" w:rsidRDefault="00D662C4" w:rsidP="00D662C4">
      <w:pPr>
        <w:pStyle w:val="Heading2"/>
        <w:spacing w:before="240" w:after="120"/>
      </w:pPr>
      <w:bookmarkStart w:id="64" w:name="_Toc103080005"/>
      <w:bookmarkStart w:id="65" w:name="_Toc140742192"/>
      <w:r w:rsidRPr="00B27A63">
        <w:t xml:space="preserve">2.3.1 </w:t>
      </w:r>
      <w:r w:rsidRPr="00B27A63">
        <w:tab/>
        <w:t>Four-Year State Adjusted Cohort Graduation Rates</w:t>
      </w:r>
      <w:bookmarkEnd w:id="64"/>
      <w:bookmarkEnd w:id="65"/>
    </w:p>
    <w:tbl>
      <w:tblPr>
        <w:tblStyle w:val="TableGrid"/>
        <w:tblW w:w="5000" w:type="pct"/>
        <w:tblLook w:val="04A0" w:firstRow="1" w:lastRow="0" w:firstColumn="1" w:lastColumn="0" w:noHBand="0" w:noVBand="1"/>
      </w:tblPr>
      <w:tblGrid>
        <w:gridCol w:w="4495"/>
        <w:gridCol w:w="1619"/>
        <w:gridCol w:w="1618"/>
        <w:gridCol w:w="1618"/>
      </w:tblGrid>
      <w:tr w:rsidR="00D662C4" w:rsidRPr="00EB561E" w14:paraId="5970C8E7" w14:textId="77777777" w:rsidTr="00EC70C0">
        <w:trPr>
          <w:trHeight w:val="501"/>
        </w:trPr>
        <w:tc>
          <w:tcPr>
            <w:tcW w:w="2404" w:type="pct"/>
          </w:tcPr>
          <w:p w14:paraId="3D5A07AF" w14:textId="77777777" w:rsidR="00D662C4" w:rsidRPr="00EB561E" w:rsidRDefault="00D662C4" w:rsidP="007803BD">
            <w:pPr>
              <w:jc w:val="center"/>
              <w:rPr>
                <w:b/>
                <w:szCs w:val="24"/>
              </w:rPr>
            </w:pPr>
            <w:r w:rsidRPr="00EB561E">
              <w:rPr>
                <w:b/>
                <w:szCs w:val="24"/>
              </w:rPr>
              <w:t>Student Group</w:t>
            </w:r>
          </w:p>
        </w:tc>
        <w:tc>
          <w:tcPr>
            <w:tcW w:w="866" w:type="pct"/>
          </w:tcPr>
          <w:p w14:paraId="41E59486" w14:textId="77777777" w:rsidR="00D662C4" w:rsidRPr="00EB561E" w:rsidRDefault="00D662C4" w:rsidP="007803BD">
            <w:pPr>
              <w:jc w:val="center"/>
              <w:rPr>
                <w:b/>
                <w:szCs w:val="24"/>
              </w:rPr>
            </w:pPr>
            <w:r>
              <w:rPr>
                <w:b/>
                <w:szCs w:val="24"/>
              </w:rPr>
              <w:t>Number of</w:t>
            </w:r>
            <w:r w:rsidRPr="00EB561E">
              <w:rPr>
                <w:b/>
                <w:szCs w:val="24"/>
              </w:rPr>
              <w:t xml:space="preserve"> Students in Cohort</w:t>
            </w:r>
          </w:p>
        </w:tc>
        <w:tc>
          <w:tcPr>
            <w:tcW w:w="865" w:type="pct"/>
          </w:tcPr>
          <w:p w14:paraId="1F7FAB41" w14:textId="77777777" w:rsidR="00D662C4" w:rsidRPr="00EB561E" w:rsidRDefault="00D662C4" w:rsidP="007803BD">
            <w:pPr>
              <w:jc w:val="center"/>
              <w:rPr>
                <w:b/>
                <w:szCs w:val="24"/>
              </w:rPr>
            </w:pPr>
            <w:r>
              <w:rPr>
                <w:b/>
                <w:szCs w:val="24"/>
              </w:rPr>
              <w:t>Number</w:t>
            </w:r>
            <w:r w:rsidRPr="00EB561E">
              <w:rPr>
                <w:b/>
                <w:szCs w:val="24"/>
              </w:rPr>
              <w:t xml:space="preserve"> of Graduates</w:t>
            </w:r>
          </w:p>
        </w:tc>
        <w:tc>
          <w:tcPr>
            <w:tcW w:w="865" w:type="pct"/>
          </w:tcPr>
          <w:p w14:paraId="7FD99687" w14:textId="77777777" w:rsidR="00D662C4" w:rsidRPr="00EB561E" w:rsidRDefault="00D662C4" w:rsidP="007803BD">
            <w:pPr>
              <w:jc w:val="center"/>
              <w:rPr>
                <w:b/>
                <w:szCs w:val="24"/>
              </w:rPr>
            </w:pPr>
            <w:r w:rsidRPr="00EB561E">
              <w:rPr>
                <w:b/>
                <w:szCs w:val="24"/>
              </w:rPr>
              <w:t>Graduation Rate</w:t>
            </w:r>
          </w:p>
        </w:tc>
      </w:tr>
      <w:tr w:rsidR="00D662C4" w:rsidRPr="00EB561E" w14:paraId="761057C6" w14:textId="77777777" w:rsidTr="00EC70C0">
        <w:trPr>
          <w:trHeight w:val="259"/>
        </w:trPr>
        <w:tc>
          <w:tcPr>
            <w:tcW w:w="2404" w:type="pct"/>
          </w:tcPr>
          <w:p w14:paraId="56D83C87" w14:textId="77777777" w:rsidR="00D662C4" w:rsidRPr="00EB561E" w:rsidRDefault="00D662C4" w:rsidP="007803BD">
            <w:pPr>
              <w:jc w:val="left"/>
              <w:rPr>
                <w:szCs w:val="24"/>
              </w:rPr>
            </w:pPr>
            <w:r w:rsidRPr="00EB561E">
              <w:rPr>
                <w:szCs w:val="24"/>
              </w:rPr>
              <w:t>All students</w:t>
            </w:r>
          </w:p>
        </w:tc>
        <w:tc>
          <w:tcPr>
            <w:tcW w:w="866" w:type="pct"/>
          </w:tcPr>
          <w:p w14:paraId="4096F57D" w14:textId="77777777" w:rsidR="00D662C4" w:rsidRPr="00EB561E" w:rsidRDefault="00D662C4" w:rsidP="007803BD">
            <w:pPr>
              <w:jc w:val="center"/>
              <w:rPr>
                <w:bCs/>
                <w:szCs w:val="24"/>
              </w:rPr>
            </w:pPr>
            <w:r>
              <w:rPr>
                <w:bCs/>
                <w:szCs w:val="24"/>
              </w:rPr>
              <w:t>FS151/DG696</w:t>
            </w:r>
          </w:p>
        </w:tc>
        <w:tc>
          <w:tcPr>
            <w:tcW w:w="865" w:type="pct"/>
          </w:tcPr>
          <w:p w14:paraId="7A548C35" w14:textId="77777777" w:rsidR="00D662C4" w:rsidRPr="00EB561E" w:rsidRDefault="00D662C4" w:rsidP="007803BD">
            <w:pPr>
              <w:jc w:val="center"/>
              <w:rPr>
                <w:bCs/>
                <w:szCs w:val="24"/>
              </w:rPr>
            </w:pPr>
            <w:r>
              <w:rPr>
                <w:bCs/>
                <w:szCs w:val="24"/>
              </w:rPr>
              <w:t>FS151/DG696</w:t>
            </w:r>
          </w:p>
        </w:tc>
        <w:tc>
          <w:tcPr>
            <w:tcW w:w="865" w:type="pct"/>
          </w:tcPr>
          <w:p w14:paraId="1893B841" w14:textId="77777777" w:rsidR="00D662C4" w:rsidRPr="00EB561E" w:rsidRDefault="00D662C4" w:rsidP="007803BD">
            <w:pPr>
              <w:jc w:val="center"/>
              <w:rPr>
                <w:bCs/>
                <w:szCs w:val="24"/>
              </w:rPr>
            </w:pPr>
            <w:r>
              <w:rPr>
                <w:bCs/>
                <w:szCs w:val="24"/>
              </w:rPr>
              <w:t>FS150/DG695</w:t>
            </w:r>
          </w:p>
        </w:tc>
      </w:tr>
      <w:tr w:rsidR="00D662C4" w:rsidRPr="00EB561E" w14:paraId="07EBA721" w14:textId="77777777" w:rsidTr="00EC70C0">
        <w:trPr>
          <w:trHeight w:val="501"/>
        </w:trPr>
        <w:tc>
          <w:tcPr>
            <w:tcW w:w="2404" w:type="pct"/>
          </w:tcPr>
          <w:p w14:paraId="6C042FAD" w14:textId="77777777" w:rsidR="00D662C4" w:rsidRPr="00EB561E" w:rsidRDefault="00D662C4" w:rsidP="007803BD">
            <w:pPr>
              <w:jc w:val="left"/>
              <w:rPr>
                <w:szCs w:val="24"/>
              </w:rPr>
            </w:pPr>
            <w:r w:rsidRPr="00EB561E">
              <w:rPr>
                <w:szCs w:val="24"/>
              </w:rPr>
              <w:t>American Indian or Alaska Native</w:t>
            </w:r>
          </w:p>
        </w:tc>
        <w:tc>
          <w:tcPr>
            <w:tcW w:w="866" w:type="pct"/>
          </w:tcPr>
          <w:p w14:paraId="77A5FDA6" w14:textId="77777777" w:rsidR="00D662C4" w:rsidRPr="00EB561E" w:rsidRDefault="00D662C4" w:rsidP="007803BD">
            <w:pPr>
              <w:jc w:val="center"/>
              <w:rPr>
                <w:bCs/>
                <w:szCs w:val="24"/>
              </w:rPr>
            </w:pPr>
            <w:r>
              <w:rPr>
                <w:bCs/>
                <w:szCs w:val="24"/>
              </w:rPr>
              <w:t>FS151/DG696</w:t>
            </w:r>
          </w:p>
        </w:tc>
        <w:tc>
          <w:tcPr>
            <w:tcW w:w="865" w:type="pct"/>
          </w:tcPr>
          <w:p w14:paraId="3600C89C" w14:textId="77777777" w:rsidR="00D662C4" w:rsidRPr="00EB561E" w:rsidRDefault="00D662C4" w:rsidP="007803BD">
            <w:pPr>
              <w:jc w:val="center"/>
              <w:rPr>
                <w:bCs/>
                <w:szCs w:val="24"/>
              </w:rPr>
            </w:pPr>
            <w:r>
              <w:rPr>
                <w:bCs/>
                <w:szCs w:val="24"/>
              </w:rPr>
              <w:t>FS151/DG696</w:t>
            </w:r>
          </w:p>
        </w:tc>
        <w:tc>
          <w:tcPr>
            <w:tcW w:w="865" w:type="pct"/>
          </w:tcPr>
          <w:p w14:paraId="571CD386" w14:textId="77777777" w:rsidR="00D662C4" w:rsidRPr="00EB561E" w:rsidRDefault="00D662C4" w:rsidP="007803BD">
            <w:pPr>
              <w:jc w:val="center"/>
              <w:rPr>
                <w:bCs/>
                <w:szCs w:val="24"/>
              </w:rPr>
            </w:pPr>
            <w:r>
              <w:rPr>
                <w:bCs/>
                <w:szCs w:val="24"/>
              </w:rPr>
              <w:t>FS150/DG695</w:t>
            </w:r>
          </w:p>
        </w:tc>
      </w:tr>
      <w:tr w:rsidR="00D662C4" w:rsidRPr="00EB561E" w14:paraId="0F887827" w14:textId="77777777" w:rsidTr="00EC70C0">
        <w:trPr>
          <w:trHeight w:val="259"/>
        </w:trPr>
        <w:tc>
          <w:tcPr>
            <w:tcW w:w="2404" w:type="pct"/>
          </w:tcPr>
          <w:p w14:paraId="76776298" w14:textId="77777777" w:rsidR="00D662C4" w:rsidRPr="00EB561E" w:rsidRDefault="00D662C4" w:rsidP="007803BD">
            <w:pPr>
              <w:jc w:val="left"/>
              <w:rPr>
                <w:szCs w:val="24"/>
              </w:rPr>
            </w:pPr>
            <w:r w:rsidRPr="00EB561E">
              <w:rPr>
                <w:szCs w:val="24"/>
              </w:rPr>
              <w:t xml:space="preserve">Asian or Pacific Islander </w:t>
            </w:r>
          </w:p>
        </w:tc>
        <w:tc>
          <w:tcPr>
            <w:tcW w:w="866" w:type="pct"/>
          </w:tcPr>
          <w:p w14:paraId="5D0E579B" w14:textId="77777777" w:rsidR="00D662C4" w:rsidRPr="00EB561E" w:rsidRDefault="00D662C4" w:rsidP="007803BD">
            <w:pPr>
              <w:jc w:val="center"/>
              <w:rPr>
                <w:bCs/>
                <w:szCs w:val="24"/>
              </w:rPr>
            </w:pPr>
            <w:r>
              <w:rPr>
                <w:bCs/>
                <w:szCs w:val="24"/>
              </w:rPr>
              <w:t>FS151/DG696</w:t>
            </w:r>
          </w:p>
        </w:tc>
        <w:tc>
          <w:tcPr>
            <w:tcW w:w="865" w:type="pct"/>
          </w:tcPr>
          <w:p w14:paraId="0A43AEDA" w14:textId="77777777" w:rsidR="00D662C4" w:rsidRPr="00EB561E" w:rsidRDefault="00D662C4" w:rsidP="007803BD">
            <w:pPr>
              <w:jc w:val="center"/>
              <w:rPr>
                <w:bCs/>
                <w:szCs w:val="24"/>
              </w:rPr>
            </w:pPr>
            <w:r>
              <w:rPr>
                <w:bCs/>
                <w:szCs w:val="24"/>
              </w:rPr>
              <w:t>FS151/DG696</w:t>
            </w:r>
          </w:p>
        </w:tc>
        <w:tc>
          <w:tcPr>
            <w:tcW w:w="865" w:type="pct"/>
          </w:tcPr>
          <w:p w14:paraId="619796FE" w14:textId="2C723D56" w:rsidR="00D662C4" w:rsidRPr="00EB561E" w:rsidRDefault="00031C45" w:rsidP="007803BD">
            <w:pPr>
              <w:jc w:val="center"/>
              <w:rPr>
                <w:bCs/>
                <w:szCs w:val="24"/>
              </w:rPr>
            </w:pPr>
            <w:r>
              <w:rPr>
                <w:bCs/>
                <w:szCs w:val="24"/>
              </w:rPr>
              <w:t>Calculated</w:t>
            </w:r>
          </w:p>
        </w:tc>
      </w:tr>
      <w:tr w:rsidR="00D662C4" w:rsidRPr="00EB561E" w14:paraId="1304CDFB" w14:textId="77777777" w:rsidTr="00EC70C0">
        <w:trPr>
          <w:trHeight w:val="242"/>
        </w:trPr>
        <w:tc>
          <w:tcPr>
            <w:tcW w:w="2404" w:type="pct"/>
          </w:tcPr>
          <w:p w14:paraId="01761689" w14:textId="77777777" w:rsidR="00D662C4" w:rsidRPr="00EB561E" w:rsidRDefault="00D662C4" w:rsidP="007803BD">
            <w:pPr>
              <w:jc w:val="left"/>
              <w:rPr>
                <w:i/>
                <w:szCs w:val="24"/>
              </w:rPr>
            </w:pPr>
            <w:r w:rsidRPr="00EB561E">
              <w:rPr>
                <w:i/>
                <w:szCs w:val="24"/>
              </w:rPr>
              <w:t>Asian</w:t>
            </w:r>
          </w:p>
        </w:tc>
        <w:tc>
          <w:tcPr>
            <w:tcW w:w="866" w:type="pct"/>
          </w:tcPr>
          <w:p w14:paraId="2A4B393F" w14:textId="77777777" w:rsidR="00D662C4" w:rsidRPr="00EB561E" w:rsidRDefault="00D662C4" w:rsidP="007803BD">
            <w:pPr>
              <w:jc w:val="center"/>
              <w:rPr>
                <w:bCs/>
                <w:szCs w:val="24"/>
              </w:rPr>
            </w:pPr>
            <w:r>
              <w:rPr>
                <w:bCs/>
                <w:szCs w:val="24"/>
              </w:rPr>
              <w:t>FS151/DG696</w:t>
            </w:r>
          </w:p>
        </w:tc>
        <w:tc>
          <w:tcPr>
            <w:tcW w:w="865" w:type="pct"/>
          </w:tcPr>
          <w:p w14:paraId="22DFF790" w14:textId="77777777" w:rsidR="00D662C4" w:rsidRPr="00EB561E" w:rsidRDefault="00D662C4" w:rsidP="007803BD">
            <w:pPr>
              <w:jc w:val="center"/>
              <w:rPr>
                <w:bCs/>
                <w:szCs w:val="24"/>
              </w:rPr>
            </w:pPr>
            <w:r>
              <w:rPr>
                <w:bCs/>
                <w:szCs w:val="24"/>
              </w:rPr>
              <w:t>FS151/DG696</w:t>
            </w:r>
          </w:p>
        </w:tc>
        <w:tc>
          <w:tcPr>
            <w:tcW w:w="865" w:type="pct"/>
          </w:tcPr>
          <w:p w14:paraId="05290DD8" w14:textId="77777777" w:rsidR="00D662C4" w:rsidRPr="00EB561E" w:rsidRDefault="00D662C4" w:rsidP="007803BD">
            <w:pPr>
              <w:jc w:val="center"/>
              <w:rPr>
                <w:rFonts w:eastAsia="Arial Unicode MS"/>
                <w:szCs w:val="24"/>
              </w:rPr>
            </w:pPr>
            <w:r>
              <w:rPr>
                <w:bCs/>
                <w:szCs w:val="24"/>
              </w:rPr>
              <w:t>FS150/DG695</w:t>
            </w:r>
          </w:p>
        </w:tc>
      </w:tr>
      <w:tr w:rsidR="00D662C4" w:rsidRPr="00EB561E" w14:paraId="1D5BEFD0" w14:textId="77777777" w:rsidTr="00EC70C0">
        <w:trPr>
          <w:trHeight w:val="288"/>
        </w:trPr>
        <w:tc>
          <w:tcPr>
            <w:tcW w:w="2404" w:type="pct"/>
          </w:tcPr>
          <w:p w14:paraId="3A5EE259" w14:textId="77777777" w:rsidR="00D662C4" w:rsidRPr="00EB561E" w:rsidRDefault="00D662C4" w:rsidP="007803BD">
            <w:pPr>
              <w:jc w:val="left"/>
              <w:rPr>
                <w:i/>
                <w:szCs w:val="24"/>
              </w:rPr>
            </w:pPr>
            <w:r w:rsidRPr="00EB561E">
              <w:rPr>
                <w:i/>
                <w:szCs w:val="24"/>
              </w:rPr>
              <w:t>Native Hawaiian or Other Pacific Islander</w:t>
            </w:r>
          </w:p>
        </w:tc>
        <w:tc>
          <w:tcPr>
            <w:tcW w:w="866" w:type="pct"/>
          </w:tcPr>
          <w:p w14:paraId="651E4F74" w14:textId="77777777" w:rsidR="00D662C4" w:rsidRPr="00EB561E" w:rsidRDefault="00D662C4" w:rsidP="007803BD">
            <w:pPr>
              <w:jc w:val="center"/>
              <w:rPr>
                <w:bCs/>
                <w:szCs w:val="24"/>
              </w:rPr>
            </w:pPr>
            <w:r>
              <w:rPr>
                <w:bCs/>
                <w:szCs w:val="24"/>
              </w:rPr>
              <w:t>FS151/DG696</w:t>
            </w:r>
          </w:p>
        </w:tc>
        <w:tc>
          <w:tcPr>
            <w:tcW w:w="865" w:type="pct"/>
          </w:tcPr>
          <w:p w14:paraId="56DAF280" w14:textId="77777777" w:rsidR="00D662C4" w:rsidRPr="00EB561E" w:rsidRDefault="00D662C4" w:rsidP="007803BD">
            <w:pPr>
              <w:jc w:val="center"/>
              <w:rPr>
                <w:bCs/>
                <w:szCs w:val="24"/>
              </w:rPr>
            </w:pPr>
            <w:r>
              <w:rPr>
                <w:bCs/>
                <w:szCs w:val="24"/>
              </w:rPr>
              <w:t>FS151/DG696</w:t>
            </w:r>
          </w:p>
        </w:tc>
        <w:tc>
          <w:tcPr>
            <w:tcW w:w="865" w:type="pct"/>
          </w:tcPr>
          <w:p w14:paraId="2895FEC7" w14:textId="77777777" w:rsidR="00D662C4" w:rsidRPr="00EB561E" w:rsidRDefault="00D662C4" w:rsidP="007803BD">
            <w:pPr>
              <w:jc w:val="center"/>
              <w:rPr>
                <w:rFonts w:eastAsia="Arial Unicode MS"/>
                <w:szCs w:val="24"/>
              </w:rPr>
            </w:pPr>
            <w:r>
              <w:rPr>
                <w:bCs/>
                <w:szCs w:val="24"/>
              </w:rPr>
              <w:t>FS150/DG695</w:t>
            </w:r>
          </w:p>
        </w:tc>
      </w:tr>
      <w:tr w:rsidR="00D662C4" w:rsidRPr="00EB561E" w14:paraId="5E92D02A" w14:textId="77777777" w:rsidTr="00EC70C0">
        <w:trPr>
          <w:trHeight w:val="242"/>
        </w:trPr>
        <w:tc>
          <w:tcPr>
            <w:tcW w:w="2404" w:type="pct"/>
          </w:tcPr>
          <w:p w14:paraId="6B0BB808" w14:textId="77777777" w:rsidR="00D662C4" w:rsidRPr="00EB561E" w:rsidRDefault="00D662C4" w:rsidP="007803BD">
            <w:pPr>
              <w:jc w:val="left"/>
              <w:rPr>
                <w:szCs w:val="24"/>
              </w:rPr>
            </w:pPr>
            <w:r w:rsidRPr="00EB561E">
              <w:rPr>
                <w:szCs w:val="24"/>
              </w:rPr>
              <w:t>Black or African American</w:t>
            </w:r>
          </w:p>
        </w:tc>
        <w:tc>
          <w:tcPr>
            <w:tcW w:w="866" w:type="pct"/>
          </w:tcPr>
          <w:p w14:paraId="3B9FF0F6" w14:textId="77777777" w:rsidR="00D662C4" w:rsidRPr="00EB561E" w:rsidRDefault="00D662C4" w:rsidP="007803BD">
            <w:pPr>
              <w:jc w:val="center"/>
              <w:rPr>
                <w:bCs/>
                <w:szCs w:val="24"/>
              </w:rPr>
            </w:pPr>
            <w:r>
              <w:rPr>
                <w:bCs/>
                <w:szCs w:val="24"/>
              </w:rPr>
              <w:t>FS151/DG696</w:t>
            </w:r>
          </w:p>
        </w:tc>
        <w:tc>
          <w:tcPr>
            <w:tcW w:w="865" w:type="pct"/>
          </w:tcPr>
          <w:p w14:paraId="01EBD022" w14:textId="77777777" w:rsidR="00D662C4" w:rsidRPr="00EB561E" w:rsidRDefault="00D662C4" w:rsidP="007803BD">
            <w:pPr>
              <w:jc w:val="center"/>
              <w:rPr>
                <w:bCs/>
                <w:szCs w:val="24"/>
              </w:rPr>
            </w:pPr>
            <w:r>
              <w:rPr>
                <w:bCs/>
                <w:szCs w:val="24"/>
              </w:rPr>
              <w:t>FS151/DG696</w:t>
            </w:r>
          </w:p>
        </w:tc>
        <w:tc>
          <w:tcPr>
            <w:tcW w:w="865" w:type="pct"/>
          </w:tcPr>
          <w:p w14:paraId="4E9C55C2" w14:textId="77777777" w:rsidR="00D662C4" w:rsidRPr="00EB561E" w:rsidRDefault="00D662C4" w:rsidP="007803BD">
            <w:pPr>
              <w:jc w:val="center"/>
              <w:rPr>
                <w:bCs/>
                <w:szCs w:val="24"/>
              </w:rPr>
            </w:pPr>
            <w:r>
              <w:rPr>
                <w:bCs/>
                <w:szCs w:val="24"/>
              </w:rPr>
              <w:t>FS150/DG695</w:t>
            </w:r>
          </w:p>
        </w:tc>
      </w:tr>
      <w:tr w:rsidR="00D662C4" w:rsidRPr="00EB561E" w14:paraId="0A29B9B9" w14:textId="77777777" w:rsidTr="00EC70C0">
        <w:trPr>
          <w:trHeight w:val="259"/>
        </w:trPr>
        <w:tc>
          <w:tcPr>
            <w:tcW w:w="2404" w:type="pct"/>
          </w:tcPr>
          <w:p w14:paraId="4148C030" w14:textId="77777777" w:rsidR="00D662C4" w:rsidRPr="00EB561E" w:rsidRDefault="00D662C4" w:rsidP="007803BD">
            <w:pPr>
              <w:jc w:val="left"/>
              <w:rPr>
                <w:szCs w:val="24"/>
              </w:rPr>
            </w:pPr>
            <w:r w:rsidRPr="00EB561E">
              <w:rPr>
                <w:szCs w:val="24"/>
              </w:rPr>
              <w:t>Hispanic or Latino</w:t>
            </w:r>
          </w:p>
        </w:tc>
        <w:tc>
          <w:tcPr>
            <w:tcW w:w="866" w:type="pct"/>
          </w:tcPr>
          <w:p w14:paraId="1F01BE9E" w14:textId="77777777" w:rsidR="00D662C4" w:rsidRPr="00EB561E" w:rsidRDefault="00D662C4" w:rsidP="007803BD">
            <w:pPr>
              <w:jc w:val="center"/>
              <w:rPr>
                <w:bCs/>
                <w:szCs w:val="24"/>
              </w:rPr>
            </w:pPr>
            <w:r>
              <w:rPr>
                <w:bCs/>
                <w:szCs w:val="24"/>
              </w:rPr>
              <w:t>FS151/DG696</w:t>
            </w:r>
          </w:p>
        </w:tc>
        <w:tc>
          <w:tcPr>
            <w:tcW w:w="865" w:type="pct"/>
          </w:tcPr>
          <w:p w14:paraId="20FA6A53" w14:textId="77777777" w:rsidR="00D662C4" w:rsidRPr="00EB561E" w:rsidRDefault="00D662C4" w:rsidP="007803BD">
            <w:pPr>
              <w:jc w:val="center"/>
              <w:rPr>
                <w:bCs/>
                <w:szCs w:val="24"/>
              </w:rPr>
            </w:pPr>
            <w:r>
              <w:rPr>
                <w:bCs/>
                <w:szCs w:val="24"/>
              </w:rPr>
              <w:t>FS151/DG696</w:t>
            </w:r>
          </w:p>
        </w:tc>
        <w:tc>
          <w:tcPr>
            <w:tcW w:w="865" w:type="pct"/>
          </w:tcPr>
          <w:p w14:paraId="41CDAB19" w14:textId="77777777" w:rsidR="00D662C4" w:rsidRPr="00EB561E" w:rsidRDefault="00D662C4" w:rsidP="007803BD">
            <w:pPr>
              <w:jc w:val="center"/>
              <w:rPr>
                <w:bCs/>
                <w:szCs w:val="24"/>
              </w:rPr>
            </w:pPr>
            <w:r>
              <w:rPr>
                <w:bCs/>
                <w:szCs w:val="24"/>
              </w:rPr>
              <w:t>FS150/DG695</w:t>
            </w:r>
          </w:p>
        </w:tc>
      </w:tr>
      <w:tr w:rsidR="00D662C4" w:rsidRPr="00EB561E" w14:paraId="0F513A23" w14:textId="77777777" w:rsidTr="00EC70C0">
        <w:trPr>
          <w:trHeight w:val="242"/>
        </w:trPr>
        <w:tc>
          <w:tcPr>
            <w:tcW w:w="2404" w:type="pct"/>
          </w:tcPr>
          <w:p w14:paraId="7DC6A74D" w14:textId="77777777" w:rsidR="00D662C4" w:rsidRPr="00EB561E" w:rsidRDefault="00D662C4" w:rsidP="007803BD">
            <w:pPr>
              <w:jc w:val="left"/>
              <w:rPr>
                <w:szCs w:val="24"/>
              </w:rPr>
            </w:pPr>
            <w:r w:rsidRPr="00EB561E">
              <w:rPr>
                <w:szCs w:val="24"/>
              </w:rPr>
              <w:t>White</w:t>
            </w:r>
          </w:p>
        </w:tc>
        <w:tc>
          <w:tcPr>
            <w:tcW w:w="866" w:type="pct"/>
          </w:tcPr>
          <w:p w14:paraId="490D1E8C" w14:textId="77777777" w:rsidR="00D662C4" w:rsidRPr="00EB561E" w:rsidRDefault="00D662C4" w:rsidP="007803BD">
            <w:pPr>
              <w:jc w:val="center"/>
              <w:rPr>
                <w:bCs/>
                <w:szCs w:val="24"/>
              </w:rPr>
            </w:pPr>
            <w:r>
              <w:rPr>
                <w:bCs/>
                <w:szCs w:val="24"/>
              </w:rPr>
              <w:t>FS151/DG696</w:t>
            </w:r>
          </w:p>
        </w:tc>
        <w:tc>
          <w:tcPr>
            <w:tcW w:w="865" w:type="pct"/>
          </w:tcPr>
          <w:p w14:paraId="1759B827" w14:textId="77777777" w:rsidR="00D662C4" w:rsidRPr="00EB561E" w:rsidRDefault="00D662C4" w:rsidP="007803BD">
            <w:pPr>
              <w:jc w:val="center"/>
              <w:rPr>
                <w:bCs/>
                <w:szCs w:val="24"/>
              </w:rPr>
            </w:pPr>
            <w:r>
              <w:rPr>
                <w:bCs/>
                <w:szCs w:val="24"/>
              </w:rPr>
              <w:t>FS151/DG696</w:t>
            </w:r>
          </w:p>
        </w:tc>
        <w:tc>
          <w:tcPr>
            <w:tcW w:w="865" w:type="pct"/>
          </w:tcPr>
          <w:p w14:paraId="67FA7B18" w14:textId="77777777" w:rsidR="00D662C4" w:rsidRPr="00EB561E" w:rsidRDefault="00D662C4" w:rsidP="007803BD">
            <w:pPr>
              <w:jc w:val="center"/>
              <w:rPr>
                <w:bCs/>
                <w:szCs w:val="24"/>
              </w:rPr>
            </w:pPr>
            <w:r>
              <w:rPr>
                <w:bCs/>
                <w:szCs w:val="24"/>
              </w:rPr>
              <w:t>FS150/DG695</w:t>
            </w:r>
          </w:p>
        </w:tc>
      </w:tr>
      <w:tr w:rsidR="00D662C4" w:rsidRPr="00EB561E" w14:paraId="0154C3B5" w14:textId="77777777" w:rsidTr="00EC70C0">
        <w:trPr>
          <w:trHeight w:val="259"/>
        </w:trPr>
        <w:tc>
          <w:tcPr>
            <w:tcW w:w="2404" w:type="pct"/>
          </w:tcPr>
          <w:p w14:paraId="3A301234" w14:textId="77777777" w:rsidR="00D662C4" w:rsidRPr="00EB561E" w:rsidRDefault="00D662C4" w:rsidP="007803BD">
            <w:pPr>
              <w:jc w:val="left"/>
              <w:rPr>
                <w:szCs w:val="24"/>
              </w:rPr>
            </w:pPr>
            <w:r w:rsidRPr="00EB561E">
              <w:rPr>
                <w:szCs w:val="24"/>
              </w:rPr>
              <w:t>Two or more races</w:t>
            </w:r>
          </w:p>
        </w:tc>
        <w:tc>
          <w:tcPr>
            <w:tcW w:w="866" w:type="pct"/>
          </w:tcPr>
          <w:p w14:paraId="61372549" w14:textId="77777777" w:rsidR="00D662C4" w:rsidRPr="00EB561E" w:rsidRDefault="00D662C4" w:rsidP="007803BD">
            <w:pPr>
              <w:jc w:val="center"/>
              <w:rPr>
                <w:bCs/>
                <w:szCs w:val="24"/>
              </w:rPr>
            </w:pPr>
            <w:r>
              <w:rPr>
                <w:bCs/>
                <w:szCs w:val="24"/>
              </w:rPr>
              <w:t>FS151/DG696</w:t>
            </w:r>
          </w:p>
        </w:tc>
        <w:tc>
          <w:tcPr>
            <w:tcW w:w="865" w:type="pct"/>
          </w:tcPr>
          <w:p w14:paraId="1B9E5DE7" w14:textId="77777777" w:rsidR="00D662C4" w:rsidRPr="00EB561E" w:rsidRDefault="00D662C4" w:rsidP="007803BD">
            <w:pPr>
              <w:jc w:val="center"/>
              <w:rPr>
                <w:bCs/>
                <w:szCs w:val="24"/>
              </w:rPr>
            </w:pPr>
            <w:r>
              <w:rPr>
                <w:bCs/>
                <w:szCs w:val="24"/>
              </w:rPr>
              <w:t>FS151/DG696</w:t>
            </w:r>
          </w:p>
        </w:tc>
        <w:tc>
          <w:tcPr>
            <w:tcW w:w="865" w:type="pct"/>
          </w:tcPr>
          <w:p w14:paraId="25852E7A" w14:textId="77777777" w:rsidR="00D662C4" w:rsidRPr="00EB561E" w:rsidRDefault="00D662C4" w:rsidP="007803BD">
            <w:pPr>
              <w:jc w:val="center"/>
              <w:rPr>
                <w:bCs/>
                <w:szCs w:val="24"/>
              </w:rPr>
            </w:pPr>
            <w:r>
              <w:rPr>
                <w:bCs/>
                <w:szCs w:val="24"/>
              </w:rPr>
              <w:t>FS150/DG695</w:t>
            </w:r>
          </w:p>
        </w:tc>
      </w:tr>
      <w:tr w:rsidR="00D662C4" w:rsidRPr="00EB561E" w14:paraId="26B3A387" w14:textId="77777777" w:rsidTr="00EC70C0">
        <w:trPr>
          <w:trHeight w:val="20"/>
        </w:trPr>
        <w:tc>
          <w:tcPr>
            <w:tcW w:w="2404" w:type="pct"/>
          </w:tcPr>
          <w:p w14:paraId="2BE4B1E0" w14:textId="77777777" w:rsidR="00D662C4" w:rsidRPr="00EB561E" w:rsidRDefault="00D662C4" w:rsidP="007803BD">
            <w:pPr>
              <w:jc w:val="left"/>
              <w:rPr>
                <w:szCs w:val="24"/>
              </w:rPr>
            </w:pPr>
            <w:r w:rsidRPr="00EB561E">
              <w:rPr>
                <w:szCs w:val="24"/>
              </w:rPr>
              <w:t>Children with disabilities (</w:t>
            </w:r>
            <w:r w:rsidRPr="00EB561E">
              <w:rPr>
                <w:i/>
                <w:iCs/>
                <w:szCs w:val="24"/>
              </w:rPr>
              <w:t>IDEA</w:t>
            </w:r>
            <w:r w:rsidRPr="00EB561E">
              <w:rPr>
                <w:szCs w:val="24"/>
              </w:rPr>
              <w:t>)</w:t>
            </w:r>
          </w:p>
        </w:tc>
        <w:tc>
          <w:tcPr>
            <w:tcW w:w="866" w:type="pct"/>
          </w:tcPr>
          <w:p w14:paraId="7F889DE9" w14:textId="77777777" w:rsidR="00D662C4" w:rsidRPr="00EB561E" w:rsidRDefault="00D662C4" w:rsidP="007803BD">
            <w:pPr>
              <w:jc w:val="center"/>
              <w:rPr>
                <w:bCs/>
                <w:szCs w:val="24"/>
              </w:rPr>
            </w:pPr>
            <w:r>
              <w:rPr>
                <w:bCs/>
                <w:szCs w:val="24"/>
              </w:rPr>
              <w:t>FS151/DG696</w:t>
            </w:r>
          </w:p>
        </w:tc>
        <w:tc>
          <w:tcPr>
            <w:tcW w:w="865" w:type="pct"/>
          </w:tcPr>
          <w:p w14:paraId="371F008C" w14:textId="77777777" w:rsidR="00D662C4" w:rsidRPr="00EB561E" w:rsidRDefault="00D662C4" w:rsidP="007803BD">
            <w:pPr>
              <w:jc w:val="center"/>
              <w:rPr>
                <w:bCs/>
                <w:szCs w:val="24"/>
              </w:rPr>
            </w:pPr>
            <w:r>
              <w:rPr>
                <w:bCs/>
                <w:szCs w:val="24"/>
              </w:rPr>
              <w:t>FS151/DG696</w:t>
            </w:r>
          </w:p>
        </w:tc>
        <w:tc>
          <w:tcPr>
            <w:tcW w:w="865" w:type="pct"/>
          </w:tcPr>
          <w:p w14:paraId="3B64D7B2" w14:textId="77777777" w:rsidR="00D662C4" w:rsidRPr="00EB561E" w:rsidRDefault="00D662C4" w:rsidP="007803BD">
            <w:pPr>
              <w:jc w:val="center"/>
              <w:rPr>
                <w:bCs/>
                <w:szCs w:val="24"/>
              </w:rPr>
            </w:pPr>
            <w:r>
              <w:rPr>
                <w:bCs/>
                <w:szCs w:val="24"/>
              </w:rPr>
              <w:t>FS150/DG695</w:t>
            </w:r>
          </w:p>
        </w:tc>
      </w:tr>
      <w:tr w:rsidR="00D662C4" w:rsidRPr="00EB561E" w14:paraId="45BD23DA" w14:textId="77777777" w:rsidTr="00EC70C0">
        <w:trPr>
          <w:trHeight w:val="20"/>
        </w:trPr>
        <w:tc>
          <w:tcPr>
            <w:tcW w:w="2404" w:type="pct"/>
          </w:tcPr>
          <w:p w14:paraId="5495400B" w14:textId="77777777" w:rsidR="00D662C4" w:rsidRPr="00EB561E" w:rsidRDefault="00D662C4" w:rsidP="007803BD">
            <w:pPr>
              <w:jc w:val="left"/>
              <w:rPr>
                <w:szCs w:val="24"/>
              </w:rPr>
            </w:pPr>
            <w:r w:rsidRPr="00EB561E">
              <w:rPr>
                <w:szCs w:val="24"/>
              </w:rPr>
              <w:t>English Learners</w:t>
            </w:r>
          </w:p>
        </w:tc>
        <w:tc>
          <w:tcPr>
            <w:tcW w:w="866" w:type="pct"/>
          </w:tcPr>
          <w:p w14:paraId="7CC6C334" w14:textId="77777777" w:rsidR="00D662C4" w:rsidRPr="00EB561E" w:rsidRDefault="00D662C4" w:rsidP="007803BD">
            <w:pPr>
              <w:jc w:val="center"/>
              <w:rPr>
                <w:bCs/>
                <w:szCs w:val="24"/>
              </w:rPr>
            </w:pPr>
            <w:r>
              <w:rPr>
                <w:bCs/>
                <w:szCs w:val="24"/>
              </w:rPr>
              <w:t>FS151/DG696</w:t>
            </w:r>
          </w:p>
        </w:tc>
        <w:tc>
          <w:tcPr>
            <w:tcW w:w="865" w:type="pct"/>
          </w:tcPr>
          <w:p w14:paraId="703BA097" w14:textId="77777777" w:rsidR="00D662C4" w:rsidRPr="00EB561E" w:rsidRDefault="00D662C4" w:rsidP="007803BD">
            <w:pPr>
              <w:jc w:val="center"/>
              <w:rPr>
                <w:bCs/>
                <w:szCs w:val="24"/>
              </w:rPr>
            </w:pPr>
            <w:r>
              <w:rPr>
                <w:bCs/>
                <w:szCs w:val="24"/>
              </w:rPr>
              <w:t>FS151/DG696</w:t>
            </w:r>
          </w:p>
        </w:tc>
        <w:tc>
          <w:tcPr>
            <w:tcW w:w="865" w:type="pct"/>
          </w:tcPr>
          <w:p w14:paraId="3A8CC70D" w14:textId="77777777" w:rsidR="00D662C4" w:rsidRPr="00EB561E" w:rsidRDefault="00D662C4" w:rsidP="007803BD">
            <w:pPr>
              <w:jc w:val="center"/>
              <w:rPr>
                <w:bCs/>
                <w:szCs w:val="24"/>
              </w:rPr>
            </w:pPr>
            <w:r>
              <w:rPr>
                <w:bCs/>
                <w:szCs w:val="24"/>
              </w:rPr>
              <w:t>FS150/DG695</w:t>
            </w:r>
          </w:p>
        </w:tc>
      </w:tr>
      <w:tr w:rsidR="00D662C4" w:rsidRPr="00EB561E" w14:paraId="401B61F9" w14:textId="77777777" w:rsidTr="00EC70C0">
        <w:trPr>
          <w:trHeight w:val="20"/>
        </w:trPr>
        <w:tc>
          <w:tcPr>
            <w:tcW w:w="2404" w:type="pct"/>
          </w:tcPr>
          <w:p w14:paraId="04152BC7" w14:textId="77777777" w:rsidR="00D662C4" w:rsidRPr="00EB561E" w:rsidRDefault="00D662C4" w:rsidP="007803BD">
            <w:pPr>
              <w:jc w:val="left"/>
              <w:rPr>
                <w:szCs w:val="24"/>
              </w:rPr>
            </w:pPr>
            <w:proofErr w:type="gramStart"/>
            <w:r w:rsidRPr="00EB561E">
              <w:rPr>
                <w:szCs w:val="24"/>
              </w:rPr>
              <w:lastRenderedPageBreak/>
              <w:t>Economically disadvantaged</w:t>
            </w:r>
            <w:proofErr w:type="gramEnd"/>
            <w:r w:rsidRPr="00EB561E">
              <w:rPr>
                <w:szCs w:val="24"/>
              </w:rPr>
              <w:t xml:space="preserve"> students</w:t>
            </w:r>
          </w:p>
        </w:tc>
        <w:tc>
          <w:tcPr>
            <w:tcW w:w="866" w:type="pct"/>
          </w:tcPr>
          <w:p w14:paraId="3B3D3301" w14:textId="77777777" w:rsidR="00D662C4" w:rsidRPr="00EB561E" w:rsidRDefault="00D662C4" w:rsidP="007803BD">
            <w:pPr>
              <w:jc w:val="center"/>
              <w:rPr>
                <w:bCs/>
                <w:szCs w:val="24"/>
              </w:rPr>
            </w:pPr>
            <w:r>
              <w:rPr>
                <w:bCs/>
                <w:szCs w:val="24"/>
              </w:rPr>
              <w:t>FS151/DG696</w:t>
            </w:r>
          </w:p>
        </w:tc>
        <w:tc>
          <w:tcPr>
            <w:tcW w:w="865" w:type="pct"/>
          </w:tcPr>
          <w:p w14:paraId="35DA92AB" w14:textId="77777777" w:rsidR="00D662C4" w:rsidRPr="00EB561E" w:rsidRDefault="00D662C4" w:rsidP="007803BD">
            <w:pPr>
              <w:jc w:val="center"/>
              <w:rPr>
                <w:bCs/>
                <w:szCs w:val="24"/>
              </w:rPr>
            </w:pPr>
            <w:r>
              <w:rPr>
                <w:bCs/>
                <w:szCs w:val="24"/>
              </w:rPr>
              <w:t>FS151/DG696</w:t>
            </w:r>
          </w:p>
        </w:tc>
        <w:tc>
          <w:tcPr>
            <w:tcW w:w="865" w:type="pct"/>
          </w:tcPr>
          <w:p w14:paraId="1D3973C7" w14:textId="77777777" w:rsidR="00D662C4" w:rsidRPr="00EB561E" w:rsidRDefault="00D662C4" w:rsidP="007803BD">
            <w:pPr>
              <w:jc w:val="center"/>
              <w:rPr>
                <w:bCs/>
                <w:szCs w:val="24"/>
              </w:rPr>
            </w:pPr>
            <w:r>
              <w:rPr>
                <w:bCs/>
                <w:szCs w:val="24"/>
              </w:rPr>
              <w:t>FS150/DG695</w:t>
            </w:r>
          </w:p>
        </w:tc>
      </w:tr>
      <w:tr w:rsidR="00D662C4" w:rsidRPr="00EB561E" w14:paraId="7EF4A9E7" w14:textId="77777777" w:rsidTr="00EC70C0">
        <w:trPr>
          <w:trHeight w:val="20"/>
        </w:trPr>
        <w:tc>
          <w:tcPr>
            <w:tcW w:w="2404" w:type="pct"/>
          </w:tcPr>
          <w:p w14:paraId="758A6EA3" w14:textId="77777777" w:rsidR="00D662C4" w:rsidRPr="00EB561E" w:rsidRDefault="00D662C4" w:rsidP="007803BD">
            <w:pPr>
              <w:jc w:val="left"/>
              <w:rPr>
                <w:szCs w:val="24"/>
              </w:rPr>
            </w:pPr>
            <w:r w:rsidRPr="00EB561E">
              <w:rPr>
                <w:szCs w:val="24"/>
              </w:rPr>
              <w:t xml:space="preserve">Children in </w:t>
            </w:r>
            <w:r>
              <w:rPr>
                <w:szCs w:val="24"/>
              </w:rPr>
              <w:t xml:space="preserve">foster care </w:t>
            </w:r>
          </w:p>
        </w:tc>
        <w:tc>
          <w:tcPr>
            <w:tcW w:w="866" w:type="pct"/>
          </w:tcPr>
          <w:p w14:paraId="5AC3539B" w14:textId="77777777" w:rsidR="00D662C4" w:rsidRPr="00EB561E" w:rsidRDefault="00D662C4" w:rsidP="007803BD">
            <w:pPr>
              <w:jc w:val="center"/>
              <w:rPr>
                <w:bCs/>
                <w:szCs w:val="24"/>
              </w:rPr>
            </w:pPr>
            <w:r>
              <w:rPr>
                <w:bCs/>
                <w:szCs w:val="24"/>
              </w:rPr>
              <w:t>FS151/DG696</w:t>
            </w:r>
          </w:p>
        </w:tc>
        <w:tc>
          <w:tcPr>
            <w:tcW w:w="865" w:type="pct"/>
          </w:tcPr>
          <w:p w14:paraId="126B4CD5" w14:textId="77777777" w:rsidR="00D662C4" w:rsidRPr="00EB561E" w:rsidRDefault="00D662C4" w:rsidP="007803BD">
            <w:pPr>
              <w:jc w:val="center"/>
              <w:rPr>
                <w:bCs/>
                <w:szCs w:val="24"/>
              </w:rPr>
            </w:pPr>
            <w:r>
              <w:rPr>
                <w:bCs/>
                <w:szCs w:val="24"/>
              </w:rPr>
              <w:t>FS151/DG696</w:t>
            </w:r>
          </w:p>
        </w:tc>
        <w:tc>
          <w:tcPr>
            <w:tcW w:w="865" w:type="pct"/>
          </w:tcPr>
          <w:p w14:paraId="396F53F5" w14:textId="77777777" w:rsidR="00D662C4" w:rsidRPr="00EB561E" w:rsidRDefault="00D662C4" w:rsidP="007803BD">
            <w:pPr>
              <w:jc w:val="center"/>
              <w:rPr>
                <w:bCs/>
                <w:szCs w:val="24"/>
              </w:rPr>
            </w:pPr>
            <w:r>
              <w:rPr>
                <w:bCs/>
                <w:szCs w:val="24"/>
              </w:rPr>
              <w:t>FS150/DG695</w:t>
            </w:r>
          </w:p>
        </w:tc>
      </w:tr>
      <w:tr w:rsidR="00D662C4" w:rsidRPr="00EB561E" w14:paraId="4F75EB1E" w14:textId="77777777" w:rsidTr="00EC70C0">
        <w:trPr>
          <w:trHeight w:val="20"/>
        </w:trPr>
        <w:tc>
          <w:tcPr>
            <w:tcW w:w="2404" w:type="pct"/>
          </w:tcPr>
          <w:p w14:paraId="0B270333" w14:textId="77777777" w:rsidR="00D662C4" w:rsidRPr="008B5DB9" w:rsidRDefault="00D662C4" w:rsidP="007803BD">
            <w:pPr>
              <w:jc w:val="left"/>
              <w:rPr>
                <w:b/>
                <w:color w:val="FF0000"/>
                <w:szCs w:val="24"/>
                <w:shd w:val="clear" w:color="auto" w:fill="FFFFFF"/>
              </w:rPr>
            </w:pPr>
            <w:r>
              <w:rPr>
                <w:szCs w:val="24"/>
              </w:rPr>
              <w:t>Children who are homeless</w:t>
            </w:r>
            <w:r w:rsidRPr="002C0638">
              <w:rPr>
                <w:b/>
                <w:color w:val="FF0000"/>
                <w:szCs w:val="24"/>
                <w:shd w:val="clear" w:color="auto" w:fill="FFFFFF"/>
              </w:rPr>
              <w:t xml:space="preserve"> </w:t>
            </w:r>
          </w:p>
        </w:tc>
        <w:tc>
          <w:tcPr>
            <w:tcW w:w="866" w:type="pct"/>
          </w:tcPr>
          <w:p w14:paraId="72B26DCD" w14:textId="77777777" w:rsidR="00D662C4" w:rsidRPr="00EB561E" w:rsidRDefault="00D662C4" w:rsidP="007803BD">
            <w:pPr>
              <w:jc w:val="center"/>
              <w:rPr>
                <w:bCs/>
                <w:szCs w:val="24"/>
              </w:rPr>
            </w:pPr>
            <w:r>
              <w:rPr>
                <w:bCs/>
                <w:szCs w:val="24"/>
              </w:rPr>
              <w:t>FS151/DG696</w:t>
            </w:r>
          </w:p>
        </w:tc>
        <w:tc>
          <w:tcPr>
            <w:tcW w:w="865" w:type="pct"/>
          </w:tcPr>
          <w:p w14:paraId="422B4D1B" w14:textId="77777777" w:rsidR="00D662C4" w:rsidRPr="00EB561E" w:rsidRDefault="00D662C4" w:rsidP="007803BD">
            <w:pPr>
              <w:jc w:val="center"/>
              <w:rPr>
                <w:bCs/>
                <w:szCs w:val="24"/>
              </w:rPr>
            </w:pPr>
            <w:r>
              <w:rPr>
                <w:bCs/>
                <w:szCs w:val="24"/>
              </w:rPr>
              <w:t>FS151/DG696</w:t>
            </w:r>
          </w:p>
        </w:tc>
        <w:tc>
          <w:tcPr>
            <w:tcW w:w="865" w:type="pct"/>
          </w:tcPr>
          <w:p w14:paraId="1239D390" w14:textId="77777777" w:rsidR="00D662C4" w:rsidRPr="00EB561E" w:rsidRDefault="00D662C4" w:rsidP="007803BD">
            <w:pPr>
              <w:jc w:val="center"/>
              <w:rPr>
                <w:bCs/>
                <w:szCs w:val="24"/>
              </w:rPr>
            </w:pPr>
            <w:r>
              <w:rPr>
                <w:bCs/>
                <w:szCs w:val="24"/>
              </w:rPr>
              <w:t>FS150/DG695</w:t>
            </w:r>
          </w:p>
        </w:tc>
      </w:tr>
    </w:tbl>
    <w:p w14:paraId="79C9B363" w14:textId="77777777" w:rsidR="00D662C4" w:rsidRDefault="00D662C4" w:rsidP="00D662C4">
      <w:pPr>
        <w:pStyle w:val="Heading2"/>
        <w:spacing w:before="240" w:after="120"/>
      </w:pPr>
      <w:bookmarkStart w:id="66" w:name="_Toc103080006"/>
      <w:bookmarkStart w:id="67" w:name="_Toc140742193"/>
      <w:r w:rsidRPr="00BA6F52">
        <w:t xml:space="preserve">2.3.2 </w:t>
      </w:r>
      <w:r w:rsidRPr="00BA6F52">
        <w:tab/>
        <w:t>State Postsecondary Enrollment</w:t>
      </w:r>
      <w:bookmarkEnd w:id="66"/>
      <w:bookmarkEnd w:id="67"/>
    </w:p>
    <w:tbl>
      <w:tblPr>
        <w:tblStyle w:val="TableGrid"/>
        <w:tblW w:w="5000" w:type="pct"/>
        <w:tblLook w:val="04A0" w:firstRow="1" w:lastRow="0" w:firstColumn="1" w:lastColumn="0" w:noHBand="0" w:noVBand="1"/>
      </w:tblPr>
      <w:tblGrid>
        <w:gridCol w:w="3132"/>
        <w:gridCol w:w="1617"/>
        <w:gridCol w:w="1617"/>
        <w:gridCol w:w="1617"/>
        <w:gridCol w:w="1367"/>
      </w:tblGrid>
      <w:tr w:rsidR="00D662C4" w:rsidRPr="00EB561E" w14:paraId="3922655F" w14:textId="77777777" w:rsidTr="00EC70C0">
        <w:tc>
          <w:tcPr>
            <w:tcW w:w="1682" w:type="pct"/>
          </w:tcPr>
          <w:p w14:paraId="49F3E6D5" w14:textId="77777777" w:rsidR="00D662C4" w:rsidRPr="00EB561E" w:rsidRDefault="00D662C4" w:rsidP="007803BD">
            <w:pPr>
              <w:jc w:val="left"/>
              <w:rPr>
                <w:szCs w:val="24"/>
              </w:rPr>
            </w:pPr>
            <w:r w:rsidRPr="00EB561E">
              <w:rPr>
                <w:b/>
                <w:szCs w:val="24"/>
              </w:rPr>
              <w:t>Student Group</w:t>
            </w:r>
          </w:p>
        </w:tc>
        <w:tc>
          <w:tcPr>
            <w:tcW w:w="837" w:type="pct"/>
          </w:tcPr>
          <w:p w14:paraId="2CEB5B9D" w14:textId="77777777" w:rsidR="00D662C4" w:rsidRPr="00B64636" w:rsidRDefault="00D662C4" w:rsidP="007803BD">
            <w:pPr>
              <w:jc w:val="left"/>
              <w:rPr>
                <w:b/>
                <w:szCs w:val="24"/>
              </w:rPr>
            </w:pPr>
            <w:r>
              <w:rPr>
                <w:b/>
                <w:szCs w:val="24"/>
              </w:rPr>
              <w:t>Number</w:t>
            </w:r>
            <w:r w:rsidRPr="00B64636">
              <w:rPr>
                <w:b/>
                <w:szCs w:val="24"/>
              </w:rPr>
              <w:t xml:space="preserve"> </w:t>
            </w:r>
            <w:r>
              <w:rPr>
                <w:b/>
                <w:szCs w:val="24"/>
              </w:rPr>
              <w:t xml:space="preserve">of Graduates Who </w:t>
            </w:r>
            <w:r w:rsidRPr="00B64636">
              <w:rPr>
                <w:b/>
                <w:szCs w:val="24"/>
              </w:rPr>
              <w:t>Enrolled in an IHE</w:t>
            </w:r>
          </w:p>
        </w:tc>
        <w:tc>
          <w:tcPr>
            <w:tcW w:w="865" w:type="pct"/>
          </w:tcPr>
          <w:p w14:paraId="5C264E88" w14:textId="77777777" w:rsidR="00D662C4" w:rsidRPr="00B64636" w:rsidRDefault="00D662C4" w:rsidP="007803BD">
            <w:pPr>
              <w:jc w:val="left"/>
              <w:rPr>
                <w:b/>
                <w:szCs w:val="24"/>
              </w:rPr>
            </w:pPr>
            <w:r>
              <w:rPr>
                <w:b/>
                <w:szCs w:val="24"/>
              </w:rPr>
              <w:t>Number</w:t>
            </w:r>
            <w:r w:rsidRPr="00B64636">
              <w:rPr>
                <w:b/>
                <w:szCs w:val="24"/>
              </w:rPr>
              <w:t xml:space="preserve"> </w:t>
            </w:r>
            <w:r>
              <w:rPr>
                <w:b/>
                <w:szCs w:val="24"/>
              </w:rPr>
              <w:t xml:space="preserve">of Graduates Who Did </w:t>
            </w:r>
            <w:r w:rsidRPr="00B64636">
              <w:rPr>
                <w:b/>
                <w:szCs w:val="24"/>
              </w:rPr>
              <w:t xml:space="preserve">Not </w:t>
            </w:r>
            <w:r>
              <w:rPr>
                <w:b/>
                <w:szCs w:val="24"/>
              </w:rPr>
              <w:t>E</w:t>
            </w:r>
            <w:r w:rsidRPr="00B64636">
              <w:rPr>
                <w:b/>
                <w:szCs w:val="24"/>
              </w:rPr>
              <w:t>nroll in an IHE</w:t>
            </w:r>
          </w:p>
        </w:tc>
        <w:tc>
          <w:tcPr>
            <w:tcW w:w="865" w:type="pct"/>
          </w:tcPr>
          <w:p w14:paraId="449F8F99" w14:textId="77777777" w:rsidR="00D662C4" w:rsidRPr="00B64636" w:rsidRDefault="00D662C4" w:rsidP="007803BD">
            <w:pPr>
              <w:jc w:val="left"/>
              <w:rPr>
                <w:b/>
                <w:szCs w:val="24"/>
              </w:rPr>
            </w:pPr>
            <w:r>
              <w:rPr>
                <w:b/>
                <w:szCs w:val="24"/>
              </w:rPr>
              <w:t>Number</w:t>
            </w:r>
            <w:r w:rsidRPr="00B64636">
              <w:rPr>
                <w:b/>
                <w:szCs w:val="24"/>
              </w:rPr>
              <w:t xml:space="preserve"> </w:t>
            </w:r>
            <w:r>
              <w:rPr>
                <w:b/>
                <w:szCs w:val="24"/>
              </w:rPr>
              <w:t xml:space="preserve">of Graduates </w:t>
            </w:r>
            <w:r w:rsidRPr="00B64636">
              <w:rPr>
                <w:b/>
                <w:szCs w:val="24"/>
              </w:rPr>
              <w:t xml:space="preserve">for </w:t>
            </w:r>
            <w:r>
              <w:rPr>
                <w:b/>
                <w:szCs w:val="24"/>
              </w:rPr>
              <w:t>W</w:t>
            </w:r>
            <w:r w:rsidRPr="00B64636">
              <w:rPr>
                <w:b/>
                <w:szCs w:val="24"/>
              </w:rPr>
              <w:t xml:space="preserve">hich </w:t>
            </w:r>
            <w:r>
              <w:rPr>
                <w:b/>
                <w:szCs w:val="24"/>
              </w:rPr>
              <w:t>There i</w:t>
            </w:r>
            <w:r w:rsidRPr="00304018">
              <w:rPr>
                <w:b/>
                <w:szCs w:val="24"/>
              </w:rPr>
              <w:t xml:space="preserve">s </w:t>
            </w:r>
            <w:r>
              <w:rPr>
                <w:b/>
                <w:szCs w:val="24"/>
              </w:rPr>
              <w:t>N</w:t>
            </w:r>
            <w:r w:rsidRPr="00304018">
              <w:rPr>
                <w:b/>
                <w:szCs w:val="24"/>
              </w:rPr>
              <w:t xml:space="preserve">o </w:t>
            </w:r>
            <w:r>
              <w:rPr>
                <w:b/>
                <w:szCs w:val="24"/>
              </w:rPr>
              <w:t>I</w:t>
            </w:r>
            <w:r w:rsidRPr="00304018">
              <w:rPr>
                <w:b/>
                <w:szCs w:val="24"/>
              </w:rPr>
              <w:t xml:space="preserve">nformation on </w:t>
            </w:r>
            <w:r>
              <w:rPr>
                <w:b/>
                <w:szCs w:val="24"/>
              </w:rPr>
              <w:t>E</w:t>
            </w:r>
            <w:r w:rsidRPr="00304018">
              <w:rPr>
                <w:b/>
                <w:szCs w:val="24"/>
              </w:rPr>
              <w:t xml:space="preserve">nrollment </w:t>
            </w:r>
            <w:r>
              <w:rPr>
                <w:b/>
                <w:szCs w:val="24"/>
              </w:rPr>
              <w:t>S</w:t>
            </w:r>
            <w:r w:rsidRPr="00304018">
              <w:rPr>
                <w:b/>
                <w:szCs w:val="24"/>
              </w:rPr>
              <w:t>tatus</w:t>
            </w:r>
          </w:p>
        </w:tc>
        <w:tc>
          <w:tcPr>
            <w:tcW w:w="750" w:type="pct"/>
          </w:tcPr>
          <w:p w14:paraId="3854B268" w14:textId="77777777" w:rsidR="00D662C4" w:rsidRPr="00B64636" w:rsidRDefault="00D662C4" w:rsidP="007803BD">
            <w:pPr>
              <w:jc w:val="left"/>
              <w:rPr>
                <w:b/>
                <w:szCs w:val="24"/>
              </w:rPr>
            </w:pPr>
            <w:r w:rsidRPr="00B64636">
              <w:rPr>
                <w:b/>
                <w:szCs w:val="24"/>
              </w:rPr>
              <w:t xml:space="preserve">Total </w:t>
            </w:r>
          </w:p>
          <w:p w14:paraId="244D00BF" w14:textId="77777777" w:rsidR="00D662C4" w:rsidRPr="00B64636" w:rsidRDefault="00D662C4" w:rsidP="007803BD">
            <w:pPr>
              <w:rPr>
                <w:b/>
                <w:szCs w:val="24"/>
              </w:rPr>
            </w:pPr>
          </w:p>
        </w:tc>
      </w:tr>
      <w:tr w:rsidR="00D662C4" w:rsidRPr="00EB561E" w14:paraId="0D57160F" w14:textId="77777777" w:rsidTr="00EC70C0">
        <w:tc>
          <w:tcPr>
            <w:tcW w:w="1682" w:type="pct"/>
          </w:tcPr>
          <w:p w14:paraId="7797BA03" w14:textId="77777777" w:rsidR="00D662C4" w:rsidRPr="00EB561E" w:rsidRDefault="00D662C4" w:rsidP="007803BD">
            <w:pPr>
              <w:jc w:val="left"/>
              <w:rPr>
                <w:szCs w:val="24"/>
              </w:rPr>
            </w:pPr>
            <w:r w:rsidRPr="00EB561E">
              <w:rPr>
                <w:szCs w:val="24"/>
              </w:rPr>
              <w:t xml:space="preserve">All students </w:t>
            </w:r>
          </w:p>
        </w:tc>
        <w:tc>
          <w:tcPr>
            <w:tcW w:w="837" w:type="pct"/>
          </w:tcPr>
          <w:p w14:paraId="12C7F064" w14:textId="77777777" w:rsidR="00D662C4" w:rsidRPr="00EB561E" w:rsidRDefault="00D662C4" w:rsidP="007803BD">
            <w:pPr>
              <w:jc w:val="center"/>
              <w:rPr>
                <w:szCs w:val="24"/>
              </w:rPr>
            </w:pPr>
            <w:r>
              <w:rPr>
                <w:szCs w:val="24"/>
              </w:rPr>
              <w:t>FS160/DG739</w:t>
            </w:r>
          </w:p>
        </w:tc>
        <w:tc>
          <w:tcPr>
            <w:tcW w:w="865" w:type="pct"/>
          </w:tcPr>
          <w:p w14:paraId="1B5DE401" w14:textId="77777777" w:rsidR="00D662C4" w:rsidRPr="00EB561E" w:rsidRDefault="00D662C4" w:rsidP="007803BD">
            <w:pPr>
              <w:jc w:val="center"/>
              <w:rPr>
                <w:szCs w:val="24"/>
              </w:rPr>
            </w:pPr>
            <w:r>
              <w:rPr>
                <w:szCs w:val="24"/>
              </w:rPr>
              <w:t>FS160/DG739</w:t>
            </w:r>
          </w:p>
        </w:tc>
        <w:tc>
          <w:tcPr>
            <w:tcW w:w="865" w:type="pct"/>
          </w:tcPr>
          <w:p w14:paraId="7C00AC43" w14:textId="77777777" w:rsidR="00D662C4" w:rsidRPr="00EB561E" w:rsidRDefault="00D662C4" w:rsidP="007803BD">
            <w:pPr>
              <w:jc w:val="center"/>
              <w:rPr>
                <w:szCs w:val="24"/>
              </w:rPr>
            </w:pPr>
            <w:r>
              <w:rPr>
                <w:szCs w:val="24"/>
              </w:rPr>
              <w:t>FS160/DG739</w:t>
            </w:r>
          </w:p>
        </w:tc>
        <w:tc>
          <w:tcPr>
            <w:tcW w:w="750" w:type="pct"/>
          </w:tcPr>
          <w:p w14:paraId="40DD857E" w14:textId="02D120B9" w:rsidR="00D662C4" w:rsidRPr="00EB561E" w:rsidRDefault="00031C45" w:rsidP="007803BD">
            <w:pPr>
              <w:jc w:val="center"/>
              <w:rPr>
                <w:szCs w:val="24"/>
              </w:rPr>
            </w:pPr>
            <w:r>
              <w:rPr>
                <w:szCs w:val="24"/>
              </w:rPr>
              <w:t>Calculated</w:t>
            </w:r>
          </w:p>
        </w:tc>
      </w:tr>
      <w:tr w:rsidR="00D662C4" w:rsidRPr="00EB561E" w14:paraId="715D46E8" w14:textId="77777777" w:rsidTr="00EC70C0">
        <w:tc>
          <w:tcPr>
            <w:tcW w:w="1682" w:type="pct"/>
          </w:tcPr>
          <w:p w14:paraId="60F5E469" w14:textId="77777777" w:rsidR="00D662C4" w:rsidRPr="00EB561E" w:rsidRDefault="00D662C4" w:rsidP="007803BD">
            <w:pPr>
              <w:jc w:val="left"/>
              <w:rPr>
                <w:szCs w:val="24"/>
              </w:rPr>
            </w:pPr>
            <w:r w:rsidRPr="00EB561E">
              <w:rPr>
                <w:szCs w:val="24"/>
              </w:rPr>
              <w:t>American Indian or Alaska Native</w:t>
            </w:r>
          </w:p>
        </w:tc>
        <w:tc>
          <w:tcPr>
            <w:tcW w:w="837" w:type="pct"/>
          </w:tcPr>
          <w:p w14:paraId="54487B5E" w14:textId="77777777" w:rsidR="00D662C4" w:rsidRPr="00EB561E" w:rsidRDefault="00D662C4" w:rsidP="007803BD">
            <w:pPr>
              <w:jc w:val="center"/>
              <w:rPr>
                <w:szCs w:val="24"/>
              </w:rPr>
            </w:pPr>
            <w:r>
              <w:rPr>
                <w:szCs w:val="24"/>
              </w:rPr>
              <w:t>FS160/DG739</w:t>
            </w:r>
          </w:p>
        </w:tc>
        <w:tc>
          <w:tcPr>
            <w:tcW w:w="865" w:type="pct"/>
          </w:tcPr>
          <w:p w14:paraId="7BB19C36" w14:textId="77777777" w:rsidR="00D662C4" w:rsidRPr="00EB561E" w:rsidRDefault="00D662C4" w:rsidP="007803BD">
            <w:pPr>
              <w:jc w:val="center"/>
              <w:rPr>
                <w:szCs w:val="24"/>
              </w:rPr>
            </w:pPr>
            <w:r>
              <w:rPr>
                <w:szCs w:val="24"/>
              </w:rPr>
              <w:t>FS160/DG739</w:t>
            </w:r>
          </w:p>
        </w:tc>
        <w:tc>
          <w:tcPr>
            <w:tcW w:w="865" w:type="pct"/>
          </w:tcPr>
          <w:p w14:paraId="67C2C65D" w14:textId="77777777" w:rsidR="00D662C4" w:rsidRPr="00EB561E" w:rsidRDefault="00D662C4" w:rsidP="007803BD">
            <w:pPr>
              <w:jc w:val="center"/>
              <w:rPr>
                <w:szCs w:val="24"/>
              </w:rPr>
            </w:pPr>
            <w:r>
              <w:rPr>
                <w:szCs w:val="24"/>
              </w:rPr>
              <w:t>FS160/DG739</w:t>
            </w:r>
          </w:p>
        </w:tc>
        <w:tc>
          <w:tcPr>
            <w:tcW w:w="750" w:type="pct"/>
          </w:tcPr>
          <w:p w14:paraId="3640DCA4" w14:textId="7251B706" w:rsidR="00D662C4" w:rsidRPr="00EB561E" w:rsidRDefault="00031C45" w:rsidP="007803BD">
            <w:pPr>
              <w:jc w:val="center"/>
              <w:rPr>
                <w:szCs w:val="24"/>
              </w:rPr>
            </w:pPr>
            <w:r>
              <w:rPr>
                <w:szCs w:val="24"/>
              </w:rPr>
              <w:t>Calculated</w:t>
            </w:r>
          </w:p>
        </w:tc>
      </w:tr>
      <w:tr w:rsidR="00D662C4" w:rsidRPr="00EB561E" w14:paraId="14CA24EA" w14:textId="77777777" w:rsidTr="00EC70C0">
        <w:tc>
          <w:tcPr>
            <w:tcW w:w="1682" w:type="pct"/>
          </w:tcPr>
          <w:p w14:paraId="22762F7D" w14:textId="77777777" w:rsidR="00D662C4" w:rsidRPr="00EB561E" w:rsidRDefault="00D662C4" w:rsidP="007803BD">
            <w:pPr>
              <w:jc w:val="left"/>
              <w:rPr>
                <w:szCs w:val="24"/>
              </w:rPr>
            </w:pPr>
            <w:r w:rsidRPr="00EB561E">
              <w:rPr>
                <w:szCs w:val="24"/>
              </w:rPr>
              <w:t xml:space="preserve">Asian or Pacific Islander </w:t>
            </w:r>
          </w:p>
        </w:tc>
        <w:tc>
          <w:tcPr>
            <w:tcW w:w="837" w:type="pct"/>
          </w:tcPr>
          <w:p w14:paraId="2B0895F8" w14:textId="77777777" w:rsidR="00D662C4" w:rsidRPr="00EB561E" w:rsidRDefault="00D662C4" w:rsidP="007803BD">
            <w:pPr>
              <w:jc w:val="center"/>
              <w:rPr>
                <w:szCs w:val="24"/>
              </w:rPr>
            </w:pPr>
            <w:r>
              <w:rPr>
                <w:szCs w:val="24"/>
              </w:rPr>
              <w:t>FS160/DG739</w:t>
            </w:r>
          </w:p>
        </w:tc>
        <w:tc>
          <w:tcPr>
            <w:tcW w:w="865" w:type="pct"/>
          </w:tcPr>
          <w:p w14:paraId="036E107B" w14:textId="77777777" w:rsidR="00D662C4" w:rsidRPr="00EB561E" w:rsidRDefault="00D662C4" w:rsidP="007803BD">
            <w:pPr>
              <w:jc w:val="center"/>
              <w:rPr>
                <w:szCs w:val="24"/>
              </w:rPr>
            </w:pPr>
            <w:r>
              <w:rPr>
                <w:szCs w:val="24"/>
              </w:rPr>
              <w:t>FS160/DG739</w:t>
            </w:r>
          </w:p>
        </w:tc>
        <w:tc>
          <w:tcPr>
            <w:tcW w:w="865" w:type="pct"/>
          </w:tcPr>
          <w:p w14:paraId="307AF9CE" w14:textId="77777777" w:rsidR="00D662C4" w:rsidRPr="00EB561E" w:rsidRDefault="00D662C4" w:rsidP="007803BD">
            <w:pPr>
              <w:jc w:val="center"/>
              <w:rPr>
                <w:szCs w:val="24"/>
              </w:rPr>
            </w:pPr>
            <w:r>
              <w:rPr>
                <w:szCs w:val="24"/>
              </w:rPr>
              <w:t>FS160/DG739</w:t>
            </w:r>
          </w:p>
        </w:tc>
        <w:tc>
          <w:tcPr>
            <w:tcW w:w="750" w:type="pct"/>
          </w:tcPr>
          <w:p w14:paraId="78CE135F" w14:textId="1CCC72BB" w:rsidR="00D662C4" w:rsidRPr="00EB561E" w:rsidRDefault="00031C45" w:rsidP="007803BD">
            <w:pPr>
              <w:jc w:val="center"/>
              <w:rPr>
                <w:szCs w:val="24"/>
              </w:rPr>
            </w:pPr>
            <w:r>
              <w:rPr>
                <w:szCs w:val="24"/>
              </w:rPr>
              <w:t>Calculated</w:t>
            </w:r>
          </w:p>
        </w:tc>
      </w:tr>
      <w:tr w:rsidR="00D662C4" w:rsidRPr="00EB561E" w14:paraId="4FCCF2CA" w14:textId="77777777" w:rsidTr="00EC70C0">
        <w:tc>
          <w:tcPr>
            <w:tcW w:w="1682" w:type="pct"/>
          </w:tcPr>
          <w:p w14:paraId="29F6F329" w14:textId="77777777" w:rsidR="00D662C4" w:rsidRPr="00EB561E" w:rsidRDefault="00D662C4" w:rsidP="007803BD">
            <w:pPr>
              <w:jc w:val="left"/>
              <w:rPr>
                <w:szCs w:val="24"/>
              </w:rPr>
            </w:pPr>
            <w:r w:rsidRPr="00EB561E">
              <w:rPr>
                <w:i/>
                <w:szCs w:val="24"/>
              </w:rPr>
              <w:t>Asian</w:t>
            </w:r>
          </w:p>
        </w:tc>
        <w:tc>
          <w:tcPr>
            <w:tcW w:w="837" w:type="pct"/>
          </w:tcPr>
          <w:p w14:paraId="01DB30AF" w14:textId="77777777" w:rsidR="00D662C4" w:rsidRPr="00EB561E" w:rsidRDefault="00D662C4" w:rsidP="007803BD">
            <w:pPr>
              <w:jc w:val="center"/>
              <w:rPr>
                <w:szCs w:val="24"/>
              </w:rPr>
            </w:pPr>
            <w:r>
              <w:rPr>
                <w:szCs w:val="24"/>
              </w:rPr>
              <w:t>FS160/DG739</w:t>
            </w:r>
          </w:p>
        </w:tc>
        <w:tc>
          <w:tcPr>
            <w:tcW w:w="865" w:type="pct"/>
          </w:tcPr>
          <w:p w14:paraId="50E7534F" w14:textId="77777777" w:rsidR="00D662C4" w:rsidRPr="00EB561E" w:rsidRDefault="00D662C4" w:rsidP="007803BD">
            <w:pPr>
              <w:jc w:val="center"/>
              <w:rPr>
                <w:szCs w:val="24"/>
              </w:rPr>
            </w:pPr>
            <w:r>
              <w:rPr>
                <w:szCs w:val="24"/>
              </w:rPr>
              <w:t>FS160/DG739</w:t>
            </w:r>
          </w:p>
        </w:tc>
        <w:tc>
          <w:tcPr>
            <w:tcW w:w="865" w:type="pct"/>
          </w:tcPr>
          <w:p w14:paraId="5573DE35" w14:textId="77777777" w:rsidR="00D662C4" w:rsidRPr="00EB561E" w:rsidRDefault="00D662C4" w:rsidP="007803BD">
            <w:pPr>
              <w:jc w:val="center"/>
              <w:rPr>
                <w:szCs w:val="24"/>
              </w:rPr>
            </w:pPr>
            <w:r>
              <w:rPr>
                <w:szCs w:val="24"/>
              </w:rPr>
              <w:t>FS160/DG739</w:t>
            </w:r>
          </w:p>
        </w:tc>
        <w:tc>
          <w:tcPr>
            <w:tcW w:w="750" w:type="pct"/>
          </w:tcPr>
          <w:p w14:paraId="5920864C" w14:textId="204C5677" w:rsidR="00D662C4" w:rsidRPr="00EB561E" w:rsidRDefault="00031C45" w:rsidP="007803BD">
            <w:pPr>
              <w:jc w:val="center"/>
              <w:rPr>
                <w:szCs w:val="24"/>
              </w:rPr>
            </w:pPr>
            <w:r>
              <w:rPr>
                <w:szCs w:val="24"/>
              </w:rPr>
              <w:t>Calculated</w:t>
            </w:r>
          </w:p>
        </w:tc>
      </w:tr>
      <w:tr w:rsidR="00D662C4" w:rsidRPr="00EB561E" w14:paraId="0AD4059E" w14:textId="77777777" w:rsidTr="00EC70C0">
        <w:tc>
          <w:tcPr>
            <w:tcW w:w="1682" w:type="pct"/>
          </w:tcPr>
          <w:p w14:paraId="048B1FC7" w14:textId="77777777" w:rsidR="00D662C4" w:rsidRPr="00EB561E" w:rsidRDefault="00D662C4" w:rsidP="007803BD">
            <w:pPr>
              <w:jc w:val="left"/>
              <w:rPr>
                <w:szCs w:val="24"/>
              </w:rPr>
            </w:pPr>
            <w:r w:rsidRPr="00EB561E">
              <w:rPr>
                <w:i/>
                <w:szCs w:val="24"/>
              </w:rPr>
              <w:t>Native Hawaiian or Other Pacific Islander</w:t>
            </w:r>
          </w:p>
        </w:tc>
        <w:tc>
          <w:tcPr>
            <w:tcW w:w="837" w:type="pct"/>
          </w:tcPr>
          <w:p w14:paraId="684EDA73" w14:textId="77777777" w:rsidR="00D662C4" w:rsidRPr="00EB561E" w:rsidRDefault="00D662C4" w:rsidP="007803BD">
            <w:pPr>
              <w:jc w:val="center"/>
              <w:rPr>
                <w:szCs w:val="24"/>
              </w:rPr>
            </w:pPr>
            <w:r>
              <w:rPr>
                <w:szCs w:val="24"/>
              </w:rPr>
              <w:t>FS160/DG739</w:t>
            </w:r>
          </w:p>
        </w:tc>
        <w:tc>
          <w:tcPr>
            <w:tcW w:w="865" w:type="pct"/>
          </w:tcPr>
          <w:p w14:paraId="341F60B8" w14:textId="77777777" w:rsidR="00D662C4" w:rsidRPr="00EB561E" w:rsidRDefault="00D662C4" w:rsidP="007803BD">
            <w:pPr>
              <w:jc w:val="center"/>
              <w:rPr>
                <w:szCs w:val="24"/>
              </w:rPr>
            </w:pPr>
            <w:r>
              <w:rPr>
                <w:szCs w:val="24"/>
              </w:rPr>
              <w:t>FS160/DG739</w:t>
            </w:r>
          </w:p>
        </w:tc>
        <w:tc>
          <w:tcPr>
            <w:tcW w:w="865" w:type="pct"/>
          </w:tcPr>
          <w:p w14:paraId="32CE3EBF" w14:textId="77777777" w:rsidR="00D662C4" w:rsidRPr="00EB561E" w:rsidRDefault="00D662C4" w:rsidP="007803BD">
            <w:pPr>
              <w:jc w:val="center"/>
              <w:rPr>
                <w:szCs w:val="24"/>
              </w:rPr>
            </w:pPr>
            <w:r>
              <w:rPr>
                <w:szCs w:val="24"/>
              </w:rPr>
              <w:t>FS160/DG739</w:t>
            </w:r>
          </w:p>
        </w:tc>
        <w:tc>
          <w:tcPr>
            <w:tcW w:w="750" w:type="pct"/>
          </w:tcPr>
          <w:p w14:paraId="2D49FF4D" w14:textId="5F3BBB28" w:rsidR="00D662C4" w:rsidRPr="00EB561E" w:rsidRDefault="00031C45" w:rsidP="007803BD">
            <w:pPr>
              <w:jc w:val="center"/>
              <w:rPr>
                <w:szCs w:val="24"/>
              </w:rPr>
            </w:pPr>
            <w:r>
              <w:rPr>
                <w:szCs w:val="24"/>
              </w:rPr>
              <w:t>Calculated</w:t>
            </w:r>
          </w:p>
        </w:tc>
      </w:tr>
      <w:tr w:rsidR="00D662C4" w:rsidRPr="00EB561E" w14:paraId="5745AC85" w14:textId="77777777" w:rsidTr="00EC70C0">
        <w:tc>
          <w:tcPr>
            <w:tcW w:w="1682" w:type="pct"/>
          </w:tcPr>
          <w:p w14:paraId="02E82D4F" w14:textId="77777777" w:rsidR="00D662C4" w:rsidRPr="00EB561E" w:rsidRDefault="00D662C4" w:rsidP="007803BD">
            <w:pPr>
              <w:jc w:val="left"/>
              <w:rPr>
                <w:szCs w:val="24"/>
              </w:rPr>
            </w:pPr>
            <w:r w:rsidRPr="00EB561E">
              <w:rPr>
                <w:szCs w:val="24"/>
              </w:rPr>
              <w:t>Black or African American</w:t>
            </w:r>
          </w:p>
        </w:tc>
        <w:tc>
          <w:tcPr>
            <w:tcW w:w="837" w:type="pct"/>
          </w:tcPr>
          <w:p w14:paraId="201ED7F0" w14:textId="77777777" w:rsidR="00D662C4" w:rsidRPr="00EB561E" w:rsidRDefault="00D662C4" w:rsidP="007803BD">
            <w:pPr>
              <w:jc w:val="center"/>
              <w:rPr>
                <w:szCs w:val="24"/>
              </w:rPr>
            </w:pPr>
            <w:r>
              <w:rPr>
                <w:szCs w:val="24"/>
              </w:rPr>
              <w:t>FS160/DG739</w:t>
            </w:r>
          </w:p>
        </w:tc>
        <w:tc>
          <w:tcPr>
            <w:tcW w:w="865" w:type="pct"/>
          </w:tcPr>
          <w:p w14:paraId="5A4EDA6B" w14:textId="77777777" w:rsidR="00D662C4" w:rsidRPr="00EB561E" w:rsidRDefault="00D662C4" w:rsidP="007803BD">
            <w:pPr>
              <w:jc w:val="center"/>
              <w:rPr>
                <w:szCs w:val="24"/>
              </w:rPr>
            </w:pPr>
            <w:r>
              <w:rPr>
                <w:szCs w:val="24"/>
              </w:rPr>
              <w:t>FS160/DG739</w:t>
            </w:r>
          </w:p>
        </w:tc>
        <w:tc>
          <w:tcPr>
            <w:tcW w:w="865" w:type="pct"/>
          </w:tcPr>
          <w:p w14:paraId="1E1E2F9D" w14:textId="77777777" w:rsidR="00D662C4" w:rsidRPr="00EB561E" w:rsidRDefault="00D662C4" w:rsidP="007803BD">
            <w:pPr>
              <w:jc w:val="center"/>
              <w:rPr>
                <w:szCs w:val="24"/>
              </w:rPr>
            </w:pPr>
            <w:r>
              <w:rPr>
                <w:szCs w:val="24"/>
              </w:rPr>
              <w:t>FS160/DG739</w:t>
            </w:r>
          </w:p>
        </w:tc>
        <w:tc>
          <w:tcPr>
            <w:tcW w:w="750" w:type="pct"/>
          </w:tcPr>
          <w:p w14:paraId="07154D5D" w14:textId="2384DBD4" w:rsidR="00D662C4" w:rsidRPr="00EB561E" w:rsidRDefault="00031C45" w:rsidP="007803BD">
            <w:pPr>
              <w:jc w:val="center"/>
              <w:rPr>
                <w:szCs w:val="24"/>
              </w:rPr>
            </w:pPr>
            <w:r>
              <w:rPr>
                <w:szCs w:val="24"/>
              </w:rPr>
              <w:t>Calculated</w:t>
            </w:r>
          </w:p>
        </w:tc>
      </w:tr>
      <w:tr w:rsidR="00D662C4" w:rsidRPr="00EB561E" w14:paraId="27FB9C62" w14:textId="77777777" w:rsidTr="00EC70C0">
        <w:tc>
          <w:tcPr>
            <w:tcW w:w="1682" w:type="pct"/>
          </w:tcPr>
          <w:p w14:paraId="26F84BF3" w14:textId="77777777" w:rsidR="00D662C4" w:rsidRPr="00EB561E" w:rsidRDefault="00D662C4" w:rsidP="007803BD">
            <w:pPr>
              <w:jc w:val="left"/>
              <w:rPr>
                <w:szCs w:val="24"/>
              </w:rPr>
            </w:pPr>
            <w:r w:rsidRPr="00EB561E">
              <w:rPr>
                <w:szCs w:val="24"/>
              </w:rPr>
              <w:t>Hispanic or Latino</w:t>
            </w:r>
          </w:p>
        </w:tc>
        <w:tc>
          <w:tcPr>
            <w:tcW w:w="837" w:type="pct"/>
          </w:tcPr>
          <w:p w14:paraId="1E8676C1" w14:textId="77777777" w:rsidR="00D662C4" w:rsidRPr="00EB561E" w:rsidRDefault="00D662C4" w:rsidP="007803BD">
            <w:pPr>
              <w:jc w:val="center"/>
              <w:rPr>
                <w:szCs w:val="24"/>
              </w:rPr>
            </w:pPr>
            <w:r>
              <w:rPr>
                <w:szCs w:val="24"/>
              </w:rPr>
              <w:t>FS160/DG739</w:t>
            </w:r>
          </w:p>
        </w:tc>
        <w:tc>
          <w:tcPr>
            <w:tcW w:w="865" w:type="pct"/>
          </w:tcPr>
          <w:p w14:paraId="27869CE9" w14:textId="77777777" w:rsidR="00D662C4" w:rsidRPr="00EB561E" w:rsidRDefault="00D662C4" w:rsidP="007803BD">
            <w:pPr>
              <w:jc w:val="center"/>
              <w:rPr>
                <w:szCs w:val="24"/>
              </w:rPr>
            </w:pPr>
            <w:r>
              <w:rPr>
                <w:szCs w:val="24"/>
              </w:rPr>
              <w:t>FS160/DG739</w:t>
            </w:r>
          </w:p>
        </w:tc>
        <w:tc>
          <w:tcPr>
            <w:tcW w:w="865" w:type="pct"/>
          </w:tcPr>
          <w:p w14:paraId="723E6577" w14:textId="77777777" w:rsidR="00D662C4" w:rsidRPr="00EB561E" w:rsidRDefault="00D662C4" w:rsidP="007803BD">
            <w:pPr>
              <w:jc w:val="center"/>
              <w:rPr>
                <w:szCs w:val="24"/>
              </w:rPr>
            </w:pPr>
            <w:r>
              <w:rPr>
                <w:szCs w:val="24"/>
              </w:rPr>
              <w:t>FS160/DG739</w:t>
            </w:r>
          </w:p>
        </w:tc>
        <w:tc>
          <w:tcPr>
            <w:tcW w:w="750" w:type="pct"/>
          </w:tcPr>
          <w:p w14:paraId="5EC789BA" w14:textId="758E767B" w:rsidR="00D662C4" w:rsidRPr="00EB561E" w:rsidRDefault="00031C45" w:rsidP="007803BD">
            <w:pPr>
              <w:jc w:val="center"/>
              <w:rPr>
                <w:szCs w:val="24"/>
              </w:rPr>
            </w:pPr>
            <w:r>
              <w:rPr>
                <w:szCs w:val="24"/>
              </w:rPr>
              <w:t>Calculated</w:t>
            </w:r>
          </w:p>
        </w:tc>
      </w:tr>
      <w:tr w:rsidR="00D662C4" w:rsidRPr="00EB561E" w14:paraId="165D3E7D" w14:textId="77777777" w:rsidTr="00EC70C0">
        <w:tc>
          <w:tcPr>
            <w:tcW w:w="1682" w:type="pct"/>
          </w:tcPr>
          <w:p w14:paraId="7AAB2015" w14:textId="77777777" w:rsidR="00D662C4" w:rsidRPr="00EB561E" w:rsidRDefault="00D662C4" w:rsidP="007803BD">
            <w:pPr>
              <w:jc w:val="left"/>
              <w:rPr>
                <w:szCs w:val="24"/>
              </w:rPr>
            </w:pPr>
            <w:r w:rsidRPr="00EB561E">
              <w:rPr>
                <w:szCs w:val="24"/>
              </w:rPr>
              <w:t>White</w:t>
            </w:r>
          </w:p>
        </w:tc>
        <w:tc>
          <w:tcPr>
            <w:tcW w:w="837" w:type="pct"/>
          </w:tcPr>
          <w:p w14:paraId="11FAC695" w14:textId="77777777" w:rsidR="00D662C4" w:rsidRPr="00EB561E" w:rsidRDefault="00D662C4" w:rsidP="007803BD">
            <w:pPr>
              <w:jc w:val="center"/>
              <w:rPr>
                <w:szCs w:val="24"/>
              </w:rPr>
            </w:pPr>
            <w:r>
              <w:rPr>
                <w:szCs w:val="24"/>
              </w:rPr>
              <w:t>FS160/DG739</w:t>
            </w:r>
          </w:p>
        </w:tc>
        <w:tc>
          <w:tcPr>
            <w:tcW w:w="865" w:type="pct"/>
          </w:tcPr>
          <w:p w14:paraId="5CA10CD5" w14:textId="77777777" w:rsidR="00D662C4" w:rsidRPr="00EB561E" w:rsidRDefault="00D662C4" w:rsidP="007803BD">
            <w:pPr>
              <w:jc w:val="center"/>
              <w:rPr>
                <w:szCs w:val="24"/>
              </w:rPr>
            </w:pPr>
            <w:r>
              <w:rPr>
                <w:szCs w:val="24"/>
              </w:rPr>
              <w:t>FS160/DG739</w:t>
            </w:r>
          </w:p>
        </w:tc>
        <w:tc>
          <w:tcPr>
            <w:tcW w:w="865" w:type="pct"/>
          </w:tcPr>
          <w:p w14:paraId="297624E4" w14:textId="77777777" w:rsidR="00D662C4" w:rsidRPr="00EB561E" w:rsidRDefault="00D662C4" w:rsidP="007803BD">
            <w:pPr>
              <w:jc w:val="center"/>
              <w:rPr>
                <w:szCs w:val="24"/>
              </w:rPr>
            </w:pPr>
            <w:r>
              <w:rPr>
                <w:szCs w:val="24"/>
              </w:rPr>
              <w:t>FS160/DG739</w:t>
            </w:r>
          </w:p>
        </w:tc>
        <w:tc>
          <w:tcPr>
            <w:tcW w:w="750" w:type="pct"/>
          </w:tcPr>
          <w:p w14:paraId="34720CAE" w14:textId="22B89FDE" w:rsidR="00D662C4" w:rsidRPr="00EB561E" w:rsidRDefault="00031C45" w:rsidP="007803BD">
            <w:pPr>
              <w:jc w:val="center"/>
              <w:rPr>
                <w:szCs w:val="24"/>
              </w:rPr>
            </w:pPr>
            <w:r>
              <w:rPr>
                <w:szCs w:val="24"/>
              </w:rPr>
              <w:t>Calculated</w:t>
            </w:r>
          </w:p>
        </w:tc>
      </w:tr>
      <w:tr w:rsidR="00D662C4" w:rsidRPr="00EB561E" w14:paraId="2B9CE4BD" w14:textId="77777777" w:rsidTr="00EC70C0">
        <w:tc>
          <w:tcPr>
            <w:tcW w:w="1682" w:type="pct"/>
          </w:tcPr>
          <w:p w14:paraId="1232FBA2" w14:textId="77777777" w:rsidR="00D662C4" w:rsidRPr="00EB561E" w:rsidRDefault="00D662C4" w:rsidP="007803BD">
            <w:pPr>
              <w:jc w:val="left"/>
              <w:rPr>
                <w:szCs w:val="24"/>
              </w:rPr>
            </w:pPr>
            <w:r w:rsidRPr="00EB561E">
              <w:rPr>
                <w:szCs w:val="24"/>
              </w:rPr>
              <w:t>Two or more races</w:t>
            </w:r>
          </w:p>
        </w:tc>
        <w:tc>
          <w:tcPr>
            <w:tcW w:w="837" w:type="pct"/>
          </w:tcPr>
          <w:p w14:paraId="48EC2E7F" w14:textId="77777777" w:rsidR="00D662C4" w:rsidRPr="00EB561E" w:rsidRDefault="00D662C4" w:rsidP="007803BD">
            <w:pPr>
              <w:jc w:val="center"/>
              <w:rPr>
                <w:szCs w:val="24"/>
              </w:rPr>
            </w:pPr>
            <w:r>
              <w:rPr>
                <w:szCs w:val="24"/>
              </w:rPr>
              <w:t>FS160/DG739</w:t>
            </w:r>
          </w:p>
        </w:tc>
        <w:tc>
          <w:tcPr>
            <w:tcW w:w="865" w:type="pct"/>
          </w:tcPr>
          <w:p w14:paraId="27C0A444" w14:textId="77777777" w:rsidR="00D662C4" w:rsidRPr="00EB561E" w:rsidRDefault="00D662C4" w:rsidP="007803BD">
            <w:pPr>
              <w:jc w:val="center"/>
              <w:rPr>
                <w:szCs w:val="24"/>
              </w:rPr>
            </w:pPr>
            <w:r>
              <w:rPr>
                <w:szCs w:val="24"/>
              </w:rPr>
              <w:t>FS160/DG739</w:t>
            </w:r>
          </w:p>
        </w:tc>
        <w:tc>
          <w:tcPr>
            <w:tcW w:w="865" w:type="pct"/>
          </w:tcPr>
          <w:p w14:paraId="246A8E49" w14:textId="77777777" w:rsidR="00D662C4" w:rsidRPr="00EB561E" w:rsidRDefault="00D662C4" w:rsidP="007803BD">
            <w:pPr>
              <w:jc w:val="center"/>
              <w:rPr>
                <w:szCs w:val="24"/>
              </w:rPr>
            </w:pPr>
            <w:r>
              <w:rPr>
                <w:szCs w:val="24"/>
              </w:rPr>
              <w:t>FS160/DG739</w:t>
            </w:r>
          </w:p>
        </w:tc>
        <w:tc>
          <w:tcPr>
            <w:tcW w:w="750" w:type="pct"/>
          </w:tcPr>
          <w:p w14:paraId="26E1483C" w14:textId="028FE266" w:rsidR="00D662C4" w:rsidRPr="00EB561E" w:rsidRDefault="00031C45" w:rsidP="007803BD">
            <w:pPr>
              <w:jc w:val="center"/>
              <w:rPr>
                <w:szCs w:val="24"/>
              </w:rPr>
            </w:pPr>
            <w:r>
              <w:rPr>
                <w:szCs w:val="24"/>
              </w:rPr>
              <w:t>Calculated</w:t>
            </w:r>
          </w:p>
        </w:tc>
      </w:tr>
      <w:tr w:rsidR="00D662C4" w:rsidRPr="00EB561E" w14:paraId="1771F7B7" w14:textId="77777777" w:rsidTr="00EC70C0">
        <w:tc>
          <w:tcPr>
            <w:tcW w:w="1682" w:type="pct"/>
          </w:tcPr>
          <w:p w14:paraId="3CFFF051" w14:textId="77777777" w:rsidR="00D662C4" w:rsidRPr="00EB561E" w:rsidRDefault="00D662C4" w:rsidP="007803BD">
            <w:pPr>
              <w:jc w:val="left"/>
              <w:rPr>
                <w:szCs w:val="24"/>
              </w:rPr>
            </w:pPr>
            <w:r w:rsidRPr="00EB561E">
              <w:rPr>
                <w:szCs w:val="24"/>
              </w:rPr>
              <w:t>Children with disabilities (</w:t>
            </w:r>
            <w:r w:rsidRPr="00EB561E">
              <w:rPr>
                <w:i/>
                <w:iCs/>
                <w:szCs w:val="24"/>
              </w:rPr>
              <w:t>IDEA</w:t>
            </w:r>
            <w:r w:rsidRPr="00EB561E">
              <w:rPr>
                <w:szCs w:val="24"/>
              </w:rPr>
              <w:t>)</w:t>
            </w:r>
          </w:p>
        </w:tc>
        <w:tc>
          <w:tcPr>
            <w:tcW w:w="837" w:type="pct"/>
          </w:tcPr>
          <w:p w14:paraId="41B31C1B" w14:textId="77777777" w:rsidR="00D662C4" w:rsidRPr="00EB561E" w:rsidRDefault="00D662C4" w:rsidP="007803BD">
            <w:pPr>
              <w:jc w:val="center"/>
              <w:rPr>
                <w:szCs w:val="24"/>
              </w:rPr>
            </w:pPr>
            <w:r>
              <w:rPr>
                <w:szCs w:val="24"/>
              </w:rPr>
              <w:t>FS160/DG739</w:t>
            </w:r>
          </w:p>
        </w:tc>
        <w:tc>
          <w:tcPr>
            <w:tcW w:w="865" w:type="pct"/>
          </w:tcPr>
          <w:p w14:paraId="0F4A18FE" w14:textId="77777777" w:rsidR="00D662C4" w:rsidRPr="00EB561E" w:rsidRDefault="00D662C4" w:rsidP="007803BD">
            <w:pPr>
              <w:jc w:val="center"/>
              <w:rPr>
                <w:szCs w:val="24"/>
              </w:rPr>
            </w:pPr>
            <w:r>
              <w:rPr>
                <w:szCs w:val="24"/>
              </w:rPr>
              <w:t>FS160/DG739</w:t>
            </w:r>
          </w:p>
        </w:tc>
        <w:tc>
          <w:tcPr>
            <w:tcW w:w="865" w:type="pct"/>
          </w:tcPr>
          <w:p w14:paraId="28AD924E" w14:textId="77777777" w:rsidR="00D662C4" w:rsidRPr="00EB561E" w:rsidRDefault="00D662C4" w:rsidP="007803BD">
            <w:pPr>
              <w:jc w:val="center"/>
              <w:rPr>
                <w:szCs w:val="24"/>
              </w:rPr>
            </w:pPr>
            <w:r>
              <w:rPr>
                <w:szCs w:val="24"/>
              </w:rPr>
              <w:t>FS160/DG739</w:t>
            </w:r>
          </w:p>
        </w:tc>
        <w:tc>
          <w:tcPr>
            <w:tcW w:w="750" w:type="pct"/>
          </w:tcPr>
          <w:p w14:paraId="25D27F7F" w14:textId="779464EC" w:rsidR="00D662C4" w:rsidRPr="00EB561E" w:rsidRDefault="00031C45" w:rsidP="007803BD">
            <w:pPr>
              <w:jc w:val="center"/>
              <w:rPr>
                <w:szCs w:val="24"/>
              </w:rPr>
            </w:pPr>
            <w:r>
              <w:rPr>
                <w:szCs w:val="24"/>
              </w:rPr>
              <w:t>Calculated</w:t>
            </w:r>
          </w:p>
        </w:tc>
      </w:tr>
      <w:tr w:rsidR="00D662C4" w:rsidRPr="00EB561E" w14:paraId="4E89C952" w14:textId="77777777" w:rsidTr="00EC70C0">
        <w:tc>
          <w:tcPr>
            <w:tcW w:w="1682" w:type="pct"/>
          </w:tcPr>
          <w:p w14:paraId="0A38F363" w14:textId="77777777" w:rsidR="00D662C4" w:rsidRPr="00EB561E" w:rsidRDefault="00D662C4" w:rsidP="007803BD">
            <w:pPr>
              <w:jc w:val="left"/>
              <w:rPr>
                <w:szCs w:val="24"/>
              </w:rPr>
            </w:pPr>
            <w:r w:rsidRPr="00EB561E">
              <w:rPr>
                <w:szCs w:val="24"/>
              </w:rPr>
              <w:t>English Learners</w:t>
            </w:r>
          </w:p>
        </w:tc>
        <w:tc>
          <w:tcPr>
            <w:tcW w:w="837" w:type="pct"/>
          </w:tcPr>
          <w:p w14:paraId="45DDD084" w14:textId="77777777" w:rsidR="00D662C4" w:rsidRPr="00EB561E" w:rsidRDefault="00D662C4" w:rsidP="007803BD">
            <w:pPr>
              <w:jc w:val="center"/>
              <w:rPr>
                <w:szCs w:val="24"/>
              </w:rPr>
            </w:pPr>
            <w:r>
              <w:rPr>
                <w:szCs w:val="24"/>
              </w:rPr>
              <w:t>FS160/DG739</w:t>
            </w:r>
          </w:p>
        </w:tc>
        <w:tc>
          <w:tcPr>
            <w:tcW w:w="865" w:type="pct"/>
          </w:tcPr>
          <w:p w14:paraId="69953097" w14:textId="77777777" w:rsidR="00D662C4" w:rsidRPr="00EB561E" w:rsidRDefault="00D662C4" w:rsidP="007803BD">
            <w:pPr>
              <w:jc w:val="center"/>
              <w:rPr>
                <w:szCs w:val="24"/>
              </w:rPr>
            </w:pPr>
            <w:r>
              <w:rPr>
                <w:szCs w:val="24"/>
              </w:rPr>
              <w:t>FS160/DG739</w:t>
            </w:r>
          </w:p>
        </w:tc>
        <w:tc>
          <w:tcPr>
            <w:tcW w:w="865" w:type="pct"/>
          </w:tcPr>
          <w:p w14:paraId="1B760C7D" w14:textId="77777777" w:rsidR="00D662C4" w:rsidRPr="00EB561E" w:rsidRDefault="00D662C4" w:rsidP="007803BD">
            <w:pPr>
              <w:jc w:val="center"/>
              <w:rPr>
                <w:szCs w:val="24"/>
              </w:rPr>
            </w:pPr>
            <w:r>
              <w:rPr>
                <w:szCs w:val="24"/>
              </w:rPr>
              <w:t>FS160/DG739</w:t>
            </w:r>
          </w:p>
        </w:tc>
        <w:tc>
          <w:tcPr>
            <w:tcW w:w="750" w:type="pct"/>
          </w:tcPr>
          <w:p w14:paraId="1AC9E603" w14:textId="33F8D7C4" w:rsidR="00D662C4" w:rsidRPr="00EB561E" w:rsidRDefault="00031C45" w:rsidP="007803BD">
            <w:pPr>
              <w:jc w:val="center"/>
              <w:rPr>
                <w:szCs w:val="24"/>
              </w:rPr>
            </w:pPr>
            <w:r>
              <w:rPr>
                <w:szCs w:val="24"/>
              </w:rPr>
              <w:t>Calculated</w:t>
            </w:r>
          </w:p>
        </w:tc>
      </w:tr>
      <w:tr w:rsidR="00D662C4" w:rsidRPr="00EB561E" w14:paraId="42C46531" w14:textId="77777777" w:rsidTr="00EC70C0">
        <w:tc>
          <w:tcPr>
            <w:tcW w:w="1682" w:type="pct"/>
          </w:tcPr>
          <w:p w14:paraId="16FD2C87" w14:textId="77777777" w:rsidR="00D662C4" w:rsidRPr="00EB561E" w:rsidRDefault="00D662C4" w:rsidP="007803BD">
            <w:pPr>
              <w:jc w:val="left"/>
              <w:rPr>
                <w:szCs w:val="24"/>
              </w:rPr>
            </w:pPr>
            <w:proofErr w:type="gramStart"/>
            <w:r w:rsidRPr="00EB561E">
              <w:rPr>
                <w:szCs w:val="24"/>
              </w:rPr>
              <w:t>Economically disadvantaged</w:t>
            </w:r>
            <w:proofErr w:type="gramEnd"/>
            <w:r w:rsidRPr="00EB561E">
              <w:rPr>
                <w:szCs w:val="24"/>
              </w:rPr>
              <w:t xml:space="preserve"> students</w:t>
            </w:r>
          </w:p>
        </w:tc>
        <w:tc>
          <w:tcPr>
            <w:tcW w:w="837" w:type="pct"/>
          </w:tcPr>
          <w:p w14:paraId="09A1F370" w14:textId="77777777" w:rsidR="00D662C4" w:rsidRPr="00EB561E" w:rsidRDefault="00D662C4" w:rsidP="007803BD">
            <w:pPr>
              <w:jc w:val="center"/>
              <w:rPr>
                <w:szCs w:val="24"/>
              </w:rPr>
            </w:pPr>
            <w:r>
              <w:rPr>
                <w:szCs w:val="24"/>
              </w:rPr>
              <w:t>FS160/DG739</w:t>
            </w:r>
          </w:p>
        </w:tc>
        <w:tc>
          <w:tcPr>
            <w:tcW w:w="865" w:type="pct"/>
          </w:tcPr>
          <w:p w14:paraId="2504D29A" w14:textId="77777777" w:rsidR="00D662C4" w:rsidRPr="00EB561E" w:rsidRDefault="00D662C4" w:rsidP="007803BD">
            <w:pPr>
              <w:jc w:val="center"/>
              <w:rPr>
                <w:szCs w:val="24"/>
              </w:rPr>
            </w:pPr>
            <w:r>
              <w:rPr>
                <w:szCs w:val="24"/>
              </w:rPr>
              <w:t>FS160/DG739</w:t>
            </w:r>
          </w:p>
        </w:tc>
        <w:tc>
          <w:tcPr>
            <w:tcW w:w="865" w:type="pct"/>
          </w:tcPr>
          <w:p w14:paraId="4510194A" w14:textId="77777777" w:rsidR="00D662C4" w:rsidRPr="00EB561E" w:rsidRDefault="00D662C4" w:rsidP="007803BD">
            <w:pPr>
              <w:jc w:val="center"/>
              <w:rPr>
                <w:szCs w:val="24"/>
              </w:rPr>
            </w:pPr>
            <w:r>
              <w:rPr>
                <w:szCs w:val="24"/>
              </w:rPr>
              <w:t>FS160/DG739</w:t>
            </w:r>
          </w:p>
        </w:tc>
        <w:tc>
          <w:tcPr>
            <w:tcW w:w="750" w:type="pct"/>
          </w:tcPr>
          <w:p w14:paraId="15A70054" w14:textId="28734426" w:rsidR="00D662C4" w:rsidRPr="00EB561E" w:rsidRDefault="00031C45" w:rsidP="007803BD">
            <w:pPr>
              <w:jc w:val="center"/>
              <w:rPr>
                <w:szCs w:val="24"/>
              </w:rPr>
            </w:pPr>
            <w:r>
              <w:rPr>
                <w:szCs w:val="24"/>
              </w:rPr>
              <w:t>Calculated</w:t>
            </w:r>
          </w:p>
        </w:tc>
      </w:tr>
    </w:tbl>
    <w:p w14:paraId="036AD801" w14:textId="77777777" w:rsidR="00D662C4" w:rsidRDefault="00D662C4" w:rsidP="00D662C4">
      <w:pPr>
        <w:jc w:val="left"/>
        <w:rPr>
          <w:sz w:val="24"/>
          <w:szCs w:val="24"/>
        </w:rPr>
      </w:pPr>
    </w:p>
    <w:p w14:paraId="34ED519E" w14:textId="77777777" w:rsidR="00D662C4" w:rsidRDefault="00D662C4" w:rsidP="00D662C4">
      <w:pPr>
        <w:pStyle w:val="Heading2"/>
        <w:spacing w:before="240" w:after="120"/>
      </w:pPr>
      <w:bookmarkStart w:id="68" w:name="_Toc103080007"/>
      <w:bookmarkStart w:id="69" w:name="_Toc140742194"/>
      <w:r w:rsidRPr="00D6529B">
        <w:t xml:space="preserve">2.3.3 </w:t>
      </w:r>
      <w:r w:rsidRPr="00D6529B">
        <w:tab/>
        <w:t>Postsecondary program types for which enrollment data are reported</w:t>
      </w:r>
      <w:bookmarkEnd w:id="68"/>
      <w:bookmarkEnd w:id="69"/>
    </w:p>
    <w:tbl>
      <w:tblPr>
        <w:tblStyle w:val="TableGrid"/>
        <w:tblW w:w="9895" w:type="dxa"/>
        <w:tblLook w:val="04A0" w:firstRow="1" w:lastRow="0" w:firstColumn="1" w:lastColumn="0" w:noHBand="0" w:noVBand="1"/>
      </w:tblPr>
      <w:tblGrid>
        <w:gridCol w:w="4945"/>
        <w:gridCol w:w="4950"/>
      </w:tblGrid>
      <w:tr w:rsidR="00D662C4" w14:paraId="450FDC31" w14:textId="77777777" w:rsidTr="007803BD">
        <w:tc>
          <w:tcPr>
            <w:tcW w:w="4945" w:type="dxa"/>
          </w:tcPr>
          <w:p w14:paraId="0F60D72B" w14:textId="77777777" w:rsidR="00D662C4" w:rsidRPr="007F10D0" w:rsidRDefault="00D662C4" w:rsidP="007803BD">
            <w:pPr>
              <w:jc w:val="left"/>
              <w:rPr>
                <w:b/>
                <w:bCs/>
                <w:szCs w:val="24"/>
              </w:rPr>
            </w:pPr>
            <w:r w:rsidRPr="007F10D0">
              <w:rPr>
                <w:b/>
                <w:bCs/>
                <w:szCs w:val="24"/>
              </w:rPr>
              <w:t>Type of Postsecondary Program</w:t>
            </w:r>
          </w:p>
        </w:tc>
        <w:tc>
          <w:tcPr>
            <w:tcW w:w="4950" w:type="dxa"/>
          </w:tcPr>
          <w:p w14:paraId="112B4C03" w14:textId="77777777" w:rsidR="00D662C4" w:rsidRPr="007F10D0" w:rsidRDefault="00D662C4" w:rsidP="007803BD">
            <w:pPr>
              <w:jc w:val="left"/>
              <w:rPr>
                <w:b/>
                <w:bCs/>
                <w:szCs w:val="24"/>
              </w:rPr>
            </w:pPr>
            <w:r w:rsidRPr="007F10D0">
              <w:rPr>
                <w:b/>
                <w:bCs/>
                <w:szCs w:val="24"/>
              </w:rPr>
              <w:t>Included in Data Reported</w:t>
            </w:r>
            <w:r>
              <w:rPr>
                <w:b/>
                <w:bCs/>
                <w:szCs w:val="24"/>
              </w:rPr>
              <w:t xml:space="preserve"> (Yes or No)</w:t>
            </w:r>
          </w:p>
        </w:tc>
      </w:tr>
      <w:tr w:rsidR="00D662C4" w14:paraId="10F375C8" w14:textId="77777777" w:rsidTr="007803BD">
        <w:tc>
          <w:tcPr>
            <w:tcW w:w="4945" w:type="dxa"/>
          </w:tcPr>
          <w:p w14:paraId="0C7F1A1F" w14:textId="77777777" w:rsidR="00D662C4" w:rsidRPr="00E707C9" w:rsidRDefault="00D662C4" w:rsidP="007803BD">
            <w:pPr>
              <w:jc w:val="left"/>
              <w:rPr>
                <w:szCs w:val="24"/>
              </w:rPr>
            </w:pPr>
            <w:r>
              <w:rPr>
                <w:szCs w:val="24"/>
              </w:rPr>
              <w:t>P</w:t>
            </w:r>
            <w:r w:rsidRPr="00E707C9">
              <w:rPr>
                <w:szCs w:val="24"/>
              </w:rPr>
              <w:t>ublic postsecondary education in the state</w:t>
            </w:r>
          </w:p>
        </w:tc>
        <w:tc>
          <w:tcPr>
            <w:tcW w:w="4950" w:type="dxa"/>
          </w:tcPr>
          <w:p w14:paraId="0319D455" w14:textId="77777777" w:rsidR="00D662C4" w:rsidRDefault="00D662C4" w:rsidP="007803BD">
            <w:pPr>
              <w:jc w:val="left"/>
              <w:rPr>
                <w:szCs w:val="24"/>
              </w:rPr>
            </w:pPr>
            <w:r>
              <w:rPr>
                <w:szCs w:val="24"/>
              </w:rPr>
              <w:t>Manual Entry</w:t>
            </w:r>
          </w:p>
        </w:tc>
      </w:tr>
      <w:tr w:rsidR="00D662C4" w14:paraId="4AF30587" w14:textId="77777777" w:rsidTr="007803BD">
        <w:tc>
          <w:tcPr>
            <w:tcW w:w="4945" w:type="dxa"/>
          </w:tcPr>
          <w:p w14:paraId="66FA3646" w14:textId="77777777" w:rsidR="00D662C4" w:rsidRPr="00E707C9" w:rsidRDefault="00D662C4" w:rsidP="007803BD">
            <w:pPr>
              <w:jc w:val="left"/>
              <w:rPr>
                <w:szCs w:val="24"/>
              </w:rPr>
            </w:pPr>
            <w:r>
              <w:rPr>
                <w:szCs w:val="24"/>
              </w:rPr>
              <w:t>P</w:t>
            </w:r>
            <w:r w:rsidRPr="00E707C9">
              <w:rPr>
                <w:szCs w:val="24"/>
              </w:rPr>
              <w:t>rivate postsecondary education in the state</w:t>
            </w:r>
          </w:p>
        </w:tc>
        <w:tc>
          <w:tcPr>
            <w:tcW w:w="4950" w:type="dxa"/>
          </w:tcPr>
          <w:p w14:paraId="28010A40" w14:textId="77777777" w:rsidR="00D662C4" w:rsidRDefault="00D662C4" w:rsidP="007803BD">
            <w:pPr>
              <w:jc w:val="left"/>
              <w:rPr>
                <w:szCs w:val="24"/>
              </w:rPr>
            </w:pPr>
            <w:r>
              <w:rPr>
                <w:szCs w:val="24"/>
              </w:rPr>
              <w:t>Manual Entry</w:t>
            </w:r>
          </w:p>
        </w:tc>
      </w:tr>
      <w:tr w:rsidR="00D662C4" w14:paraId="2ED6DE5A" w14:textId="77777777" w:rsidTr="007803BD">
        <w:tc>
          <w:tcPr>
            <w:tcW w:w="4945" w:type="dxa"/>
          </w:tcPr>
          <w:p w14:paraId="6827E26F" w14:textId="77777777" w:rsidR="00D662C4" w:rsidRPr="00E707C9" w:rsidRDefault="00D662C4" w:rsidP="007803BD">
            <w:pPr>
              <w:jc w:val="left"/>
              <w:rPr>
                <w:szCs w:val="24"/>
              </w:rPr>
            </w:pPr>
            <w:r>
              <w:rPr>
                <w:szCs w:val="24"/>
              </w:rPr>
              <w:t>P</w:t>
            </w:r>
            <w:r w:rsidRPr="00E707C9">
              <w:rPr>
                <w:szCs w:val="24"/>
              </w:rPr>
              <w:t>ostsecondary outside the state</w:t>
            </w:r>
          </w:p>
        </w:tc>
        <w:tc>
          <w:tcPr>
            <w:tcW w:w="4950" w:type="dxa"/>
          </w:tcPr>
          <w:p w14:paraId="5D26A6B9" w14:textId="77777777" w:rsidR="00D662C4" w:rsidRDefault="00D662C4" w:rsidP="007803BD">
            <w:pPr>
              <w:jc w:val="left"/>
              <w:rPr>
                <w:szCs w:val="24"/>
              </w:rPr>
            </w:pPr>
            <w:r>
              <w:rPr>
                <w:szCs w:val="24"/>
              </w:rPr>
              <w:t>Manual Entry</w:t>
            </w:r>
          </w:p>
        </w:tc>
      </w:tr>
    </w:tbl>
    <w:p w14:paraId="041CDFB1" w14:textId="77777777" w:rsidR="00D662C4" w:rsidRDefault="00D662C4" w:rsidP="00D662C4">
      <w:pPr>
        <w:spacing w:after="160" w:line="259" w:lineRule="auto"/>
        <w:jc w:val="left"/>
        <w:rPr>
          <w:rFonts w:asciiTheme="majorHAnsi" w:eastAsiaTheme="majorEastAsia" w:hAnsiTheme="majorHAnsi" w:cstheme="majorBidi"/>
          <w:color w:val="2F5496" w:themeColor="accent1" w:themeShade="BF"/>
          <w:sz w:val="32"/>
          <w:szCs w:val="32"/>
        </w:rPr>
      </w:pPr>
      <w:bookmarkStart w:id="70" w:name="_Toc166037268"/>
      <w:bookmarkStart w:id="71" w:name="_Toc174950395"/>
      <w:bookmarkStart w:id="72" w:name="_Toc174950758"/>
      <w:bookmarkStart w:id="73" w:name="_Toc372037840"/>
      <w:r>
        <w:br w:type="page"/>
      </w:r>
    </w:p>
    <w:p w14:paraId="62BE373B" w14:textId="77777777" w:rsidR="00D662C4" w:rsidRPr="00EB561E" w:rsidRDefault="00D662C4" w:rsidP="00D662C4">
      <w:pPr>
        <w:pStyle w:val="Heading1"/>
        <w:spacing w:after="120"/>
        <w:rPr>
          <w:sz w:val="24"/>
          <w:szCs w:val="24"/>
        </w:rPr>
      </w:pPr>
      <w:bookmarkStart w:id="74" w:name="_Toc103080008"/>
      <w:bookmarkStart w:id="75" w:name="_Toc140742195"/>
      <w:r w:rsidRPr="00B7613C">
        <w:lastRenderedPageBreak/>
        <w:t>2.</w:t>
      </w:r>
      <w:r>
        <w:t>4</w:t>
      </w:r>
      <w:r w:rsidRPr="00B7613C">
        <w:t xml:space="preserve"> </w:t>
      </w:r>
      <w:r w:rsidRPr="00B7613C">
        <w:tab/>
        <w:t>T</w:t>
      </w:r>
      <w:r>
        <w:t>itle I, Part A Students Served</w:t>
      </w:r>
      <w:bookmarkEnd w:id="74"/>
      <w:bookmarkEnd w:id="75"/>
      <w:r>
        <w:t xml:space="preserve"> </w:t>
      </w:r>
      <w:bookmarkEnd w:id="70"/>
      <w:bookmarkEnd w:id="71"/>
      <w:bookmarkEnd w:id="72"/>
      <w:bookmarkEnd w:id="73"/>
    </w:p>
    <w:p w14:paraId="3659B989" w14:textId="77777777" w:rsidR="00D662C4" w:rsidRDefault="00D662C4" w:rsidP="00D662C4">
      <w:pPr>
        <w:pStyle w:val="Heading2"/>
        <w:spacing w:before="240" w:after="120"/>
      </w:pPr>
      <w:bookmarkStart w:id="76" w:name="_Toc103080009"/>
      <w:bookmarkStart w:id="77" w:name="_Toc140742196"/>
      <w:r w:rsidRPr="00F72F78">
        <w:t xml:space="preserve">2.4.1 </w:t>
      </w:r>
      <w:r w:rsidRPr="00F72F78">
        <w:tab/>
      </w:r>
      <w:r>
        <w:t xml:space="preserve">State </w:t>
      </w:r>
      <w:r w:rsidRPr="00F72F78">
        <w:t>Student Participation in Title I, Part A Public School Programs by Student Group</w:t>
      </w:r>
      <w:bookmarkEnd w:id="76"/>
      <w:bookmarkEnd w:id="77"/>
    </w:p>
    <w:tbl>
      <w:tblPr>
        <w:tblStyle w:val="TableGrid"/>
        <w:tblW w:w="5000" w:type="pct"/>
        <w:tblLook w:val="0020" w:firstRow="1" w:lastRow="0" w:firstColumn="0" w:lastColumn="0" w:noHBand="0" w:noVBand="0"/>
      </w:tblPr>
      <w:tblGrid>
        <w:gridCol w:w="5320"/>
        <w:gridCol w:w="4030"/>
      </w:tblGrid>
      <w:tr w:rsidR="00D662C4" w:rsidRPr="00EB561E" w14:paraId="01F9BCDC" w14:textId="77777777" w:rsidTr="00EC70C0">
        <w:tc>
          <w:tcPr>
            <w:tcW w:w="2845" w:type="pct"/>
          </w:tcPr>
          <w:p w14:paraId="2B2F9436" w14:textId="77777777" w:rsidR="00D662C4" w:rsidRPr="00EB561E" w:rsidRDefault="00D662C4" w:rsidP="007803BD">
            <w:pPr>
              <w:pStyle w:val="BodyText3"/>
              <w:jc w:val="left"/>
              <w:rPr>
                <w:b/>
                <w:sz w:val="24"/>
                <w:szCs w:val="24"/>
              </w:rPr>
            </w:pPr>
            <w:r w:rsidRPr="00EB561E">
              <w:rPr>
                <w:b/>
                <w:sz w:val="24"/>
                <w:szCs w:val="24"/>
              </w:rPr>
              <w:t>Student Group</w:t>
            </w:r>
          </w:p>
        </w:tc>
        <w:tc>
          <w:tcPr>
            <w:tcW w:w="2155" w:type="pct"/>
          </w:tcPr>
          <w:p w14:paraId="5B55B47B" w14:textId="77777777" w:rsidR="00D662C4" w:rsidRPr="00EB561E" w:rsidRDefault="00D662C4" w:rsidP="007803BD">
            <w:pPr>
              <w:pStyle w:val="BodyText3"/>
              <w:jc w:val="center"/>
              <w:rPr>
                <w:b/>
                <w:sz w:val="24"/>
                <w:szCs w:val="24"/>
              </w:rPr>
            </w:pPr>
            <w:r w:rsidRPr="00EB561E">
              <w:rPr>
                <w:b/>
                <w:sz w:val="24"/>
                <w:szCs w:val="24"/>
              </w:rPr>
              <w:t># Students Served</w:t>
            </w:r>
          </w:p>
        </w:tc>
      </w:tr>
      <w:tr w:rsidR="00D662C4" w:rsidRPr="00EB561E" w14:paraId="3844AD6D" w14:textId="77777777" w:rsidTr="00EC70C0">
        <w:tc>
          <w:tcPr>
            <w:tcW w:w="2845" w:type="pct"/>
          </w:tcPr>
          <w:p w14:paraId="64CF0628" w14:textId="77777777" w:rsidR="00D662C4" w:rsidRPr="00EB561E" w:rsidRDefault="00D662C4" w:rsidP="007803BD">
            <w:pPr>
              <w:pStyle w:val="BodyText3"/>
              <w:spacing w:after="0"/>
              <w:jc w:val="left"/>
              <w:rPr>
                <w:sz w:val="24"/>
                <w:szCs w:val="24"/>
              </w:rPr>
            </w:pPr>
            <w:r>
              <w:rPr>
                <w:sz w:val="24"/>
                <w:szCs w:val="24"/>
              </w:rPr>
              <w:t>Education Unit Total</w:t>
            </w:r>
          </w:p>
        </w:tc>
        <w:tc>
          <w:tcPr>
            <w:tcW w:w="2155" w:type="pct"/>
          </w:tcPr>
          <w:p w14:paraId="752C1C40" w14:textId="77777777" w:rsidR="00D662C4" w:rsidRDefault="00D662C4" w:rsidP="007803BD">
            <w:pPr>
              <w:pStyle w:val="BodyText3"/>
              <w:spacing w:after="0"/>
              <w:jc w:val="center"/>
              <w:rPr>
                <w:sz w:val="24"/>
                <w:szCs w:val="24"/>
              </w:rPr>
            </w:pPr>
            <w:r>
              <w:rPr>
                <w:sz w:val="24"/>
                <w:szCs w:val="24"/>
              </w:rPr>
              <w:t>FS037/DG548</w:t>
            </w:r>
          </w:p>
        </w:tc>
      </w:tr>
      <w:tr w:rsidR="00D662C4" w:rsidRPr="00EB561E" w14:paraId="5575FB24" w14:textId="77777777" w:rsidTr="00EC70C0">
        <w:tc>
          <w:tcPr>
            <w:tcW w:w="2845" w:type="pct"/>
          </w:tcPr>
          <w:p w14:paraId="3DBDF0E9" w14:textId="77777777" w:rsidR="00D662C4" w:rsidRPr="00EB561E" w:rsidRDefault="00D662C4" w:rsidP="007803BD">
            <w:pPr>
              <w:pStyle w:val="BodyText3"/>
              <w:spacing w:after="0"/>
              <w:jc w:val="left"/>
              <w:rPr>
                <w:sz w:val="24"/>
                <w:szCs w:val="24"/>
              </w:rPr>
            </w:pPr>
            <w:r w:rsidRPr="00EB561E">
              <w:rPr>
                <w:sz w:val="24"/>
                <w:szCs w:val="24"/>
              </w:rPr>
              <w:t>American Indian or Alaska Native</w:t>
            </w:r>
          </w:p>
        </w:tc>
        <w:tc>
          <w:tcPr>
            <w:tcW w:w="2155" w:type="pct"/>
          </w:tcPr>
          <w:p w14:paraId="3ACFEAF8" w14:textId="77777777" w:rsidR="00D662C4" w:rsidRPr="00EB561E" w:rsidRDefault="00D662C4" w:rsidP="007803BD">
            <w:pPr>
              <w:pStyle w:val="BodyText3"/>
              <w:spacing w:after="0"/>
              <w:jc w:val="center"/>
              <w:rPr>
                <w:sz w:val="24"/>
                <w:szCs w:val="24"/>
              </w:rPr>
            </w:pPr>
            <w:r>
              <w:rPr>
                <w:sz w:val="24"/>
                <w:szCs w:val="24"/>
              </w:rPr>
              <w:t>FS037/DG548</w:t>
            </w:r>
          </w:p>
        </w:tc>
      </w:tr>
      <w:tr w:rsidR="00D662C4" w:rsidRPr="00EB561E" w14:paraId="732DF411" w14:textId="77777777" w:rsidTr="00EC70C0">
        <w:tc>
          <w:tcPr>
            <w:tcW w:w="2845" w:type="pct"/>
          </w:tcPr>
          <w:p w14:paraId="2A30861F" w14:textId="77777777" w:rsidR="00D662C4" w:rsidRPr="00EB561E" w:rsidRDefault="00D662C4" w:rsidP="007803BD">
            <w:pPr>
              <w:pStyle w:val="BodyText3"/>
              <w:spacing w:after="0"/>
              <w:jc w:val="left"/>
              <w:rPr>
                <w:sz w:val="24"/>
                <w:szCs w:val="24"/>
              </w:rPr>
            </w:pPr>
            <w:r w:rsidRPr="00EB561E">
              <w:rPr>
                <w:sz w:val="24"/>
                <w:szCs w:val="24"/>
              </w:rPr>
              <w:t xml:space="preserve">Asian </w:t>
            </w:r>
          </w:p>
        </w:tc>
        <w:tc>
          <w:tcPr>
            <w:tcW w:w="2155" w:type="pct"/>
          </w:tcPr>
          <w:p w14:paraId="22961846" w14:textId="77777777" w:rsidR="00D662C4" w:rsidRPr="00EB561E" w:rsidRDefault="00D662C4" w:rsidP="007803BD">
            <w:pPr>
              <w:pStyle w:val="BodyText3"/>
              <w:spacing w:after="0"/>
              <w:jc w:val="center"/>
              <w:rPr>
                <w:sz w:val="24"/>
                <w:szCs w:val="24"/>
              </w:rPr>
            </w:pPr>
            <w:r>
              <w:rPr>
                <w:sz w:val="24"/>
                <w:szCs w:val="24"/>
              </w:rPr>
              <w:t>FS037/DG548</w:t>
            </w:r>
          </w:p>
        </w:tc>
      </w:tr>
      <w:tr w:rsidR="00D662C4" w:rsidRPr="00EB561E" w14:paraId="36AD9637" w14:textId="77777777" w:rsidTr="00EC70C0">
        <w:tc>
          <w:tcPr>
            <w:tcW w:w="2845" w:type="pct"/>
          </w:tcPr>
          <w:p w14:paraId="44F92AAF" w14:textId="77777777" w:rsidR="00D662C4" w:rsidRPr="00EB561E" w:rsidRDefault="00D662C4" w:rsidP="007803BD">
            <w:pPr>
              <w:pStyle w:val="BodyText3"/>
              <w:spacing w:after="0"/>
              <w:jc w:val="left"/>
              <w:rPr>
                <w:sz w:val="24"/>
                <w:szCs w:val="24"/>
              </w:rPr>
            </w:pPr>
            <w:r w:rsidRPr="00EB561E">
              <w:rPr>
                <w:sz w:val="24"/>
                <w:szCs w:val="24"/>
              </w:rPr>
              <w:t>Black or African American</w:t>
            </w:r>
          </w:p>
        </w:tc>
        <w:tc>
          <w:tcPr>
            <w:tcW w:w="2155" w:type="pct"/>
          </w:tcPr>
          <w:p w14:paraId="25E754D1" w14:textId="77777777" w:rsidR="00D662C4" w:rsidRPr="00EB561E" w:rsidRDefault="00D662C4" w:rsidP="007803BD">
            <w:pPr>
              <w:pStyle w:val="BodyText3"/>
              <w:spacing w:after="0"/>
              <w:jc w:val="center"/>
              <w:rPr>
                <w:sz w:val="24"/>
                <w:szCs w:val="24"/>
              </w:rPr>
            </w:pPr>
            <w:r>
              <w:rPr>
                <w:sz w:val="24"/>
                <w:szCs w:val="24"/>
              </w:rPr>
              <w:t>FS037/DG548</w:t>
            </w:r>
          </w:p>
        </w:tc>
      </w:tr>
      <w:tr w:rsidR="00D662C4" w:rsidRPr="00EB561E" w14:paraId="42C7F549" w14:textId="77777777" w:rsidTr="00EC70C0">
        <w:tc>
          <w:tcPr>
            <w:tcW w:w="2845" w:type="pct"/>
          </w:tcPr>
          <w:p w14:paraId="3C688FFA" w14:textId="77777777" w:rsidR="00D662C4" w:rsidRPr="00EB561E" w:rsidRDefault="00D662C4" w:rsidP="007803BD">
            <w:pPr>
              <w:pStyle w:val="BodyText3"/>
              <w:spacing w:after="0"/>
              <w:jc w:val="left"/>
              <w:rPr>
                <w:sz w:val="24"/>
                <w:szCs w:val="24"/>
              </w:rPr>
            </w:pPr>
            <w:r w:rsidRPr="00EB561E">
              <w:rPr>
                <w:sz w:val="24"/>
                <w:szCs w:val="24"/>
              </w:rPr>
              <w:t>Hispanic or Latino</w:t>
            </w:r>
          </w:p>
        </w:tc>
        <w:tc>
          <w:tcPr>
            <w:tcW w:w="2155" w:type="pct"/>
          </w:tcPr>
          <w:p w14:paraId="1268350D" w14:textId="77777777" w:rsidR="00D662C4" w:rsidRPr="00EB561E" w:rsidRDefault="00D662C4" w:rsidP="007803BD">
            <w:pPr>
              <w:pStyle w:val="BodyText3"/>
              <w:spacing w:after="0"/>
              <w:jc w:val="center"/>
              <w:rPr>
                <w:sz w:val="24"/>
                <w:szCs w:val="24"/>
              </w:rPr>
            </w:pPr>
            <w:r>
              <w:rPr>
                <w:sz w:val="24"/>
                <w:szCs w:val="24"/>
              </w:rPr>
              <w:t>FS037/DG548</w:t>
            </w:r>
          </w:p>
        </w:tc>
      </w:tr>
      <w:tr w:rsidR="00D662C4" w:rsidRPr="00EB561E" w14:paraId="2FC87DB8" w14:textId="77777777" w:rsidTr="00EC70C0">
        <w:tc>
          <w:tcPr>
            <w:tcW w:w="2845" w:type="pct"/>
          </w:tcPr>
          <w:p w14:paraId="0C19C8E4" w14:textId="77777777" w:rsidR="00D662C4" w:rsidRPr="00EB561E" w:rsidRDefault="00D662C4" w:rsidP="007803BD">
            <w:pPr>
              <w:pStyle w:val="BodyText3"/>
              <w:spacing w:after="0"/>
              <w:jc w:val="left"/>
              <w:rPr>
                <w:sz w:val="24"/>
                <w:szCs w:val="24"/>
              </w:rPr>
            </w:pPr>
            <w:r w:rsidRPr="00EB561E">
              <w:rPr>
                <w:sz w:val="24"/>
                <w:szCs w:val="24"/>
              </w:rPr>
              <w:t xml:space="preserve">Native Hawaiian or </w:t>
            </w:r>
            <w:proofErr w:type="gramStart"/>
            <w:r w:rsidRPr="00EB561E">
              <w:rPr>
                <w:sz w:val="24"/>
                <w:szCs w:val="24"/>
              </w:rPr>
              <w:t>other</w:t>
            </w:r>
            <w:proofErr w:type="gramEnd"/>
            <w:r w:rsidRPr="00EB561E">
              <w:rPr>
                <w:sz w:val="24"/>
                <w:szCs w:val="24"/>
              </w:rPr>
              <w:t xml:space="preserve"> Pacific Islander</w:t>
            </w:r>
          </w:p>
        </w:tc>
        <w:tc>
          <w:tcPr>
            <w:tcW w:w="2155" w:type="pct"/>
          </w:tcPr>
          <w:p w14:paraId="543C7E5C" w14:textId="77777777" w:rsidR="00D662C4" w:rsidRPr="00EB561E" w:rsidRDefault="00D662C4" w:rsidP="007803BD">
            <w:pPr>
              <w:pStyle w:val="BodyText3"/>
              <w:spacing w:after="0"/>
              <w:jc w:val="center"/>
              <w:rPr>
                <w:sz w:val="24"/>
                <w:szCs w:val="24"/>
              </w:rPr>
            </w:pPr>
            <w:r>
              <w:rPr>
                <w:sz w:val="24"/>
                <w:szCs w:val="24"/>
              </w:rPr>
              <w:t>FS037/DG548</w:t>
            </w:r>
          </w:p>
        </w:tc>
      </w:tr>
      <w:tr w:rsidR="00D662C4" w:rsidRPr="00EB561E" w14:paraId="41EE2944" w14:textId="77777777" w:rsidTr="00EC70C0">
        <w:tc>
          <w:tcPr>
            <w:tcW w:w="2845" w:type="pct"/>
          </w:tcPr>
          <w:p w14:paraId="398BBDB5" w14:textId="77777777" w:rsidR="00D662C4" w:rsidRPr="00EB561E" w:rsidRDefault="00D662C4" w:rsidP="007803BD">
            <w:pPr>
              <w:pStyle w:val="BodyText3"/>
              <w:spacing w:after="0"/>
              <w:jc w:val="left"/>
              <w:rPr>
                <w:sz w:val="24"/>
                <w:szCs w:val="24"/>
              </w:rPr>
            </w:pPr>
            <w:r w:rsidRPr="00EB561E">
              <w:rPr>
                <w:sz w:val="24"/>
                <w:szCs w:val="24"/>
              </w:rPr>
              <w:t>White</w:t>
            </w:r>
          </w:p>
        </w:tc>
        <w:tc>
          <w:tcPr>
            <w:tcW w:w="2155" w:type="pct"/>
          </w:tcPr>
          <w:p w14:paraId="40F995A1" w14:textId="77777777" w:rsidR="00D662C4" w:rsidRPr="00EB561E" w:rsidRDefault="00D662C4" w:rsidP="007803BD">
            <w:pPr>
              <w:pStyle w:val="BodyText3"/>
              <w:spacing w:after="0"/>
              <w:jc w:val="center"/>
              <w:rPr>
                <w:sz w:val="24"/>
                <w:szCs w:val="24"/>
              </w:rPr>
            </w:pPr>
            <w:r>
              <w:rPr>
                <w:sz w:val="24"/>
                <w:szCs w:val="24"/>
              </w:rPr>
              <w:t>FS037/DG548</w:t>
            </w:r>
          </w:p>
        </w:tc>
      </w:tr>
      <w:tr w:rsidR="00D662C4" w:rsidRPr="00EB561E" w14:paraId="00DBA9F6" w14:textId="77777777" w:rsidTr="00EC70C0">
        <w:tc>
          <w:tcPr>
            <w:tcW w:w="2845" w:type="pct"/>
          </w:tcPr>
          <w:p w14:paraId="68B1DF21" w14:textId="77777777" w:rsidR="00D662C4" w:rsidRPr="00EB561E" w:rsidRDefault="00D662C4" w:rsidP="007803BD">
            <w:pPr>
              <w:pStyle w:val="BodyText3"/>
              <w:spacing w:after="0"/>
              <w:jc w:val="left"/>
              <w:rPr>
                <w:sz w:val="24"/>
                <w:szCs w:val="24"/>
              </w:rPr>
            </w:pPr>
            <w:r w:rsidRPr="00EB561E">
              <w:rPr>
                <w:sz w:val="24"/>
                <w:szCs w:val="24"/>
              </w:rPr>
              <w:t>Two or more races</w:t>
            </w:r>
          </w:p>
        </w:tc>
        <w:tc>
          <w:tcPr>
            <w:tcW w:w="2155" w:type="pct"/>
          </w:tcPr>
          <w:p w14:paraId="0AC9F57E" w14:textId="77777777" w:rsidR="00D662C4" w:rsidRPr="00EB561E" w:rsidRDefault="00D662C4" w:rsidP="007803BD">
            <w:pPr>
              <w:pStyle w:val="BodyText3"/>
              <w:spacing w:after="0"/>
              <w:jc w:val="center"/>
              <w:rPr>
                <w:sz w:val="24"/>
                <w:szCs w:val="24"/>
              </w:rPr>
            </w:pPr>
            <w:r>
              <w:rPr>
                <w:sz w:val="24"/>
                <w:szCs w:val="24"/>
              </w:rPr>
              <w:t>FS037/DG548</w:t>
            </w:r>
          </w:p>
        </w:tc>
      </w:tr>
      <w:tr w:rsidR="00D662C4" w:rsidRPr="00EB561E" w14:paraId="21FF9BAD" w14:textId="77777777" w:rsidTr="00EC70C0">
        <w:tc>
          <w:tcPr>
            <w:tcW w:w="2845" w:type="pct"/>
          </w:tcPr>
          <w:p w14:paraId="0613E4EA" w14:textId="77777777" w:rsidR="00D662C4" w:rsidRPr="00EB561E" w:rsidDel="00D1783B" w:rsidRDefault="00D662C4" w:rsidP="007803BD">
            <w:pPr>
              <w:pStyle w:val="BodyText3"/>
              <w:spacing w:after="0"/>
              <w:jc w:val="left"/>
              <w:rPr>
                <w:sz w:val="24"/>
                <w:szCs w:val="24"/>
              </w:rPr>
            </w:pPr>
            <w:r w:rsidRPr="00EB561E">
              <w:rPr>
                <w:sz w:val="24"/>
                <w:szCs w:val="24"/>
              </w:rPr>
              <w:t>Children with disabilities (</w:t>
            </w:r>
            <w:r w:rsidRPr="00EB561E">
              <w:rPr>
                <w:i/>
                <w:sz w:val="24"/>
                <w:szCs w:val="24"/>
              </w:rPr>
              <w:t>IDEA</w:t>
            </w:r>
            <w:r w:rsidRPr="00EB561E">
              <w:rPr>
                <w:sz w:val="24"/>
                <w:szCs w:val="24"/>
              </w:rPr>
              <w:t>)</w:t>
            </w:r>
          </w:p>
        </w:tc>
        <w:tc>
          <w:tcPr>
            <w:tcW w:w="2155" w:type="pct"/>
          </w:tcPr>
          <w:p w14:paraId="44418E5F" w14:textId="77777777" w:rsidR="00D662C4" w:rsidRPr="00EB561E" w:rsidDel="00D1783B" w:rsidRDefault="00D662C4" w:rsidP="007803BD">
            <w:pPr>
              <w:pStyle w:val="BodyText3"/>
              <w:spacing w:after="0"/>
              <w:jc w:val="center"/>
              <w:rPr>
                <w:sz w:val="24"/>
                <w:szCs w:val="24"/>
              </w:rPr>
            </w:pPr>
            <w:r>
              <w:rPr>
                <w:sz w:val="24"/>
                <w:szCs w:val="24"/>
              </w:rPr>
              <w:t>FS037/DG548</w:t>
            </w:r>
          </w:p>
        </w:tc>
      </w:tr>
      <w:tr w:rsidR="00D662C4" w:rsidRPr="00EB561E" w14:paraId="216D7053" w14:textId="77777777" w:rsidTr="00EC70C0">
        <w:tc>
          <w:tcPr>
            <w:tcW w:w="2845" w:type="pct"/>
          </w:tcPr>
          <w:p w14:paraId="6604092C" w14:textId="77777777" w:rsidR="00D662C4" w:rsidRPr="00EB561E" w:rsidDel="00D1783B" w:rsidRDefault="00D662C4" w:rsidP="007803BD">
            <w:pPr>
              <w:pStyle w:val="BodyText3"/>
              <w:spacing w:after="0"/>
              <w:jc w:val="left"/>
              <w:rPr>
                <w:sz w:val="24"/>
                <w:szCs w:val="24"/>
              </w:rPr>
            </w:pPr>
            <w:r w:rsidRPr="00EB561E">
              <w:rPr>
                <w:sz w:val="24"/>
                <w:szCs w:val="24"/>
              </w:rPr>
              <w:t>English learners</w:t>
            </w:r>
          </w:p>
        </w:tc>
        <w:tc>
          <w:tcPr>
            <w:tcW w:w="2155" w:type="pct"/>
          </w:tcPr>
          <w:p w14:paraId="43E0C835" w14:textId="77777777" w:rsidR="00D662C4" w:rsidRPr="00EB561E" w:rsidDel="00D1783B" w:rsidRDefault="00D662C4" w:rsidP="007803BD">
            <w:pPr>
              <w:pStyle w:val="BodyText3"/>
              <w:spacing w:after="0"/>
              <w:jc w:val="center"/>
              <w:rPr>
                <w:sz w:val="24"/>
                <w:szCs w:val="24"/>
              </w:rPr>
            </w:pPr>
            <w:r>
              <w:rPr>
                <w:sz w:val="24"/>
                <w:szCs w:val="24"/>
              </w:rPr>
              <w:t>FS037/DG548</w:t>
            </w:r>
          </w:p>
        </w:tc>
      </w:tr>
      <w:tr w:rsidR="00D662C4" w:rsidRPr="00EB561E" w14:paraId="01FBA392" w14:textId="77777777" w:rsidTr="00EC70C0">
        <w:tc>
          <w:tcPr>
            <w:tcW w:w="2845" w:type="pct"/>
          </w:tcPr>
          <w:p w14:paraId="7E7AD62C" w14:textId="77777777" w:rsidR="00D662C4" w:rsidRPr="00EB561E" w:rsidDel="00D1783B" w:rsidRDefault="00D662C4" w:rsidP="007803BD">
            <w:pPr>
              <w:pStyle w:val="BodyText3"/>
              <w:spacing w:after="0"/>
              <w:jc w:val="left"/>
              <w:rPr>
                <w:sz w:val="24"/>
                <w:szCs w:val="24"/>
              </w:rPr>
            </w:pPr>
            <w:r w:rsidRPr="00EB561E">
              <w:rPr>
                <w:sz w:val="24"/>
                <w:szCs w:val="24"/>
              </w:rPr>
              <w:t xml:space="preserve">Homeless </w:t>
            </w:r>
            <w:r>
              <w:rPr>
                <w:sz w:val="24"/>
                <w:szCs w:val="24"/>
              </w:rPr>
              <w:t>s</w:t>
            </w:r>
            <w:r w:rsidRPr="00EB561E">
              <w:rPr>
                <w:sz w:val="24"/>
                <w:szCs w:val="24"/>
              </w:rPr>
              <w:t>tudents</w:t>
            </w:r>
          </w:p>
        </w:tc>
        <w:tc>
          <w:tcPr>
            <w:tcW w:w="2155" w:type="pct"/>
          </w:tcPr>
          <w:p w14:paraId="497754C3" w14:textId="77777777" w:rsidR="00D662C4" w:rsidRPr="00EB561E" w:rsidDel="00D1783B" w:rsidRDefault="00D662C4" w:rsidP="007803BD">
            <w:pPr>
              <w:pStyle w:val="BodyText3"/>
              <w:spacing w:after="0"/>
              <w:jc w:val="center"/>
              <w:rPr>
                <w:sz w:val="24"/>
                <w:szCs w:val="24"/>
              </w:rPr>
            </w:pPr>
            <w:r>
              <w:rPr>
                <w:sz w:val="24"/>
                <w:szCs w:val="24"/>
              </w:rPr>
              <w:t>FS037/DG548</w:t>
            </w:r>
          </w:p>
        </w:tc>
      </w:tr>
      <w:tr w:rsidR="00D662C4" w:rsidRPr="00EB561E" w14:paraId="7E7F16E0" w14:textId="77777777" w:rsidTr="00EC70C0">
        <w:tc>
          <w:tcPr>
            <w:tcW w:w="2845" w:type="pct"/>
          </w:tcPr>
          <w:p w14:paraId="2DBECCA4" w14:textId="77777777" w:rsidR="00D662C4" w:rsidRPr="00EB561E" w:rsidDel="00D1783B" w:rsidRDefault="00D662C4" w:rsidP="007803BD">
            <w:pPr>
              <w:pStyle w:val="BodyText3"/>
              <w:spacing w:after="0"/>
              <w:jc w:val="left"/>
              <w:rPr>
                <w:sz w:val="24"/>
                <w:szCs w:val="24"/>
              </w:rPr>
            </w:pPr>
            <w:r w:rsidRPr="00EB561E">
              <w:rPr>
                <w:sz w:val="24"/>
                <w:szCs w:val="24"/>
              </w:rPr>
              <w:t>Migrant students</w:t>
            </w:r>
          </w:p>
        </w:tc>
        <w:tc>
          <w:tcPr>
            <w:tcW w:w="2155" w:type="pct"/>
          </w:tcPr>
          <w:p w14:paraId="0BBD76B1" w14:textId="77777777" w:rsidR="00D662C4" w:rsidRPr="00EB561E" w:rsidDel="00D1783B" w:rsidRDefault="00D662C4" w:rsidP="007803BD">
            <w:pPr>
              <w:pStyle w:val="BodyText3"/>
              <w:spacing w:after="0"/>
              <w:jc w:val="center"/>
              <w:rPr>
                <w:sz w:val="24"/>
                <w:szCs w:val="24"/>
              </w:rPr>
            </w:pPr>
            <w:r>
              <w:rPr>
                <w:sz w:val="24"/>
                <w:szCs w:val="24"/>
              </w:rPr>
              <w:t>FS037/DG548</w:t>
            </w:r>
          </w:p>
        </w:tc>
      </w:tr>
    </w:tbl>
    <w:p w14:paraId="6C9D8084" w14:textId="77777777" w:rsidR="00D662C4" w:rsidRDefault="00D662C4" w:rsidP="00D662C4">
      <w:pPr>
        <w:pStyle w:val="Heading2"/>
        <w:spacing w:before="240" w:after="120"/>
      </w:pPr>
      <w:bookmarkStart w:id="78" w:name="_Toc103080010"/>
      <w:bookmarkStart w:id="79" w:name="_Toc140742197"/>
      <w:r w:rsidRPr="00582014">
        <w:t>2.4.2</w:t>
      </w:r>
      <w:r w:rsidRPr="00582014">
        <w:tab/>
        <w:t xml:space="preserve"> State Student Participation in Title I, Part A by Age/Grade</w:t>
      </w:r>
      <w:bookmarkEnd w:id="78"/>
      <w:bookmarkEnd w:id="79"/>
    </w:p>
    <w:tbl>
      <w:tblPr>
        <w:tblStyle w:val="TableGrid"/>
        <w:tblW w:w="0" w:type="auto"/>
        <w:tblLook w:val="0020" w:firstRow="1" w:lastRow="0" w:firstColumn="0" w:lastColumn="0" w:noHBand="0" w:noVBand="0"/>
      </w:tblPr>
      <w:tblGrid>
        <w:gridCol w:w="1563"/>
        <w:gridCol w:w="1566"/>
        <w:gridCol w:w="1527"/>
        <w:gridCol w:w="1527"/>
        <w:gridCol w:w="1640"/>
        <w:gridCol w:w="1527"/>
      </w:tblGrid>
      <w:tr w:rsidR="00D662C4" w:rsidRPr="00EB561E" w14:paraId="360D7597" w14:textId="77777777" w:rsidTr="00EC70C0">
        <w:tc>
          <w:tcPr>
            <w:tcW w:w="1515" w:type="dxa"/>
          </w:tcPr>
          <w:p w14:paraId="71582C94" w14:textId="77777777" w:rsidR="00D662C4" w:rsidRPr="00EB561E" w:rsidRDefault="00D662C4" w:rsidP="007803BD">
            <w:pPr>
              <w:pStyle w:val="Header"/>
              <w:tabs>
                <w:tab w:val="clear" w:pos="4320"/>
                <w:tab w:val="clear" w:pos="8640"/>
              </w:tabs>
              <w:jc w:val="center"/>
              <w:rPr>
                <w:b/>
                <w:sz w:val="24"/>
                <w:szCs w:val="24"/>
              </w:rPr>
            </w:pPr>
            <w:r w:rsidRPr="00EB561E">
              <w:rPr>
                <w:b/>
                <w:sz w:val="24"/>
                <w:szCs w:val="24"/>
              </w:rPr>
              <w:t>Age /Grade</w:t>
            </w:r>
          </w:p>
        </w:tc>
        <w:tc>
          <w:tcPr>
            <w:tcW w:w="1566" w:type="dxa"/>
          </w:tcPr>
          <w:p w14:paraId="5EB327DE" w14:textId="77777777" w:rsidR="00D662C4" w:rsidRPr="00EB561E" w:rsidRDefault="00D662C4" w:rsidP="007803BD">
            <w:pPr>
              <w:pStyle w:val="Header"/>
              <w:tabs>
                <w:tab w:val="clear" w:pos="4320"/>
                <w:tab w:val="clear" w:pos="8640"/>
              </w:tabs>
              <w:jc w:val="center"/>
              <w:rPr>
                <w:b/>
                <w:sz w:val="24"/>
                <w:szCs w:val="24"/>
              </w:rPr>
            </w:pPr>
            <w:r w:rsidRPr="00EB561E">
              <w:rPr>
                <w:b/>
                <w:sz w:val="24"/>
                <w:szCs w:val="24"/>
              </w:rPr>
              <w:t>Public TAS</w:t>
            </w:r>
          </w:p>
        </w:tc>
        <w:tc>
          <w:tcPr>
            <w:tcW w:w="0" w:type="auto"/>
          </w:tcPr>
          <w:p w14:paraId="1A0D6477" w14:textId="77777777" w:rsidR="00D662C4" w:rsidRPr="00EB561E" w:rsidRDefault="00D662C4" w:rsidP="007803BD">
            <w:pPr>
              <w:pStyle w:val="Header"/>
              <w:tabs>
                <w:tab w:val="clear" w:pos="4320"/>
                <w:tab w:val="clear" w:pos="8640"/>
              </w:tabs>
              <w:jc w:val="center"/>
              <w:rPr>
                <w:b/>
                <w:sz w:val="24"/>
                <w:szCs w:val="24"/>
              </w:rPr>
            </w:pPr>
            <w:r w:rsidRPr="00EB561E">
              <w:rPr>
                <w:b/>
                <w:sz w:val="24"/>
                <w:szCs w:val="24"/>
              </w:rPr>
              <w:t>Public SWP</w:t>
            </w:r>
          </w:p>
        </w:tc>
        <w:tc>
          <w:tcPr>
            <w:tcW w:w="0" w:type="auto"/>
          </w:tcPr>
          <w:p w14:paraId="0ED3E387" w14:textId="77777777" w:rsidR="00D662C4" w:rsidRPr="00EB561E" w:rsidRDefault="00D662C4" w:rsidP="007803BD">
            <w:pPr>
              <w:pStyle w:val="Header"/>
              <w:tabs>
                <w:tab w:val="clear" w:pos="4320"/>
                <w:tab w:val="clear" w:pos="8640"/>
              </w:tabs>
              <w:jc w:val="center"/>
              <w:rPr>
                <w:b/>
                <w:sz w:val="24"/>
                <w:szCs w:val="24"/>
              </w:rPr>
            </w:pPr>
            <w:r w:rsidRPr="00EB561E">
              <w:rPr>
                <w:b/>
                <w:sz w:val="24"/>
                <w:szCs w:val="24"/>
              </w:rPr>
              <w:t>Private</w:t>
            </w:r>
          </w:p>
        </w:tc>
        <w:tc>
          <w:tcPr>
            <w:tcW w:w="0" w:type="auto"/>
          </w:tcPr>
          <w:p w14:paraId="71CC71A8" w14:textId="77777777" w:rsidR="00D662C4" w:rsidRPr="00EB561E" w:rsidRDefault="00D662C4" w:rsidP="007803BD">
            <w:pPr>
              <w:pStyle w:val="Header"/>
              <w:tabs>
                <w:tab w:val="clear" w:pos="4320"/>
                <w:tab w:val="clear" w:pos="8640"/>
              </w:tabs>
              <w:jc w:val="center"/>
              <w:rPr>
                <w:b/>
                <w:sz w:val="24"/>
                <w:szCs w:val="24"/>
              </w:rPr>
            </w:pPr>
            <w:r w:rsidRPr="00EB561E">
              <w:rPr>
                <w:b/>
                <w:sz w:val="24"/>
                <w:szCs w:val="24"/>
              </w:rPr>
              <w:t>Local Neglected</w:t>
            </w:r>
          </w:p>
        </w:tc>
        <w:tc>
          <w:tcPr>
            <w:tcW w:w="0" w:type="auto"/>
          </w:tcPr>
          <w:p w14:paraId="4B311C09" w14:textId="77777777" w:rsidR="00D662C4" w:rsidRPr="00EB561E" w:rsidRDefault="00D662C4" w:rsidP="007803BD">
            <w:pPr>
              <w:pStyle w:val="Header"/>
              <w:tabs>
                <w:tab w:val="clear" w:pos="4320"/>
                <w:tab w:val="clear" w:pos="8640"/>
              </w:tabs>
              <w:jc w:val="center"/>
              <w:rPr>
                <w:b/>
                <w:sz w:val="24"/>
                <w:szCs w:val="24"/>
              </w:rPr>
            </w:pPr>
            <w:r w:rsidRPr="00EB561E">
              <w:rPr>
                <w:b/>
                <w:sz w:val="24"/>
                <w:szCs w:val="24"/>
              </w:rPr>
              <w:t>Total</w:t>
            </w:r>
          </w:p>
        </w:tc>
      </w:tr>
      <w:tr w:rsidR="00715DF5" w:rsidRPr="00EB561E" w14:paraId="69C7035F" w14:textId="77777777" w:rsidTr="00EC70C0">
        <w:tc>
          <w:tcPr>
            <w:tcW w:w="1515" w:type="dxa"/>
          </w:tcPr>
          <w:p w14:paraId="3D64E00C"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Age Birth through 2</w:t>
            </w:r>
          </w:p>
        </w:tc>
        <w:tc>
          <w:tcPr>
            <w:tcW w:w="1566" w:type="dxa"/>
          </w:tcPr>
          <w:p w14:paraId="61F3FD0E" w14:textId="7B976D35" w:rsidR="00715DF5" w:rsidRPr="00B07FF3" w:rsidRDefault="00715DF5" w:rsidP="00715DF5">
            <w:pPr>
              <w:pStyle w:val="Header"/>
              <w:tabs>
                <w:tab w:val="clear" w:pos="4320"/>
                <w:tab w:val="clear" w:pos="8640"/>
              </w:tabs>
              <w:jc w:val="center"/>
              <w:rPr>
                <w:sz w:val="24"/>
                <w:szCs w:val="24"/>
              </w:rPr>
            </w:pPr>
            <w:r w:rsidRPr="006203D5">
              <w:rPr>
                <w:sz w:val="24"/>
                <w:szCs w:val="24"/>
              </w:rPr>
              <w:t>FS134/ DG670</w:t>
            </w:r>
          </w:p>
        </w:tc>
        <w:tc>
          <w:tcPr>
            <w:tcW w:w="0" w:type="auto"/>
          </w:tcPr>
          <w:p w14:paraId="683FF3FA" w14:textId="68CF6794"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787F9B41" w14:textId="68BBDF84"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273F9DC" w14:textId="208190F0"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46454078" w14:textId="17F18BC2"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4BA0660B" w14:textId="77777777" w:rsidTr="00EC70C0">
        <w:tc>
          <w:tcPr>
            <w:tcW w:w="1515" w:type="dxa"/>
          </w:tcPr>
          <w:p w14:paraId="12D9542B"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Age 3 through 5 (not Kindergarten)</w:t>
            </w:r>
          </w:p>
        </w:tc>
        <w:tc>
          <w:tcPr>
            <w:tcW w:w="1566" w:type="dxa"/>
          </w:tcPr>
          <w:p w14:paraId="367EA461" w14:textId="3498AAF1"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374DDE7" w14:textId="7059ACFB"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571B765" w14:textId="220A63A4"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6955451" w14:textId="56FC852C"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79D06ADC" w14:textId="04ACD61D"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2DC21AFF" w14:textId="77777777" w:rsidTr="00EC70C0">
        <w:tc>
          <w:tcPr>
            <w:tcW w:w="1515" w:type="dxa"/>
          </w:tcPr>
          <w:p w14:paraId="63779207"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K</w:t>
            </w:r>
          </w:p>
        </w:tc>
        <w:tc>
          <w:tcPr>
            <w:tcW w:w="1566" w:type="dxa"/>
          </w:tcPr>
          <w:p w14:paraId="7D2A152B" w14:textId="1503A4A1"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27B11C6" w14:textId="3DD4C0D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665BC35" w14:textId="4228F358"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7F230F2" w14:textId="4AF63920"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414C78C6" w14:textId="691A36D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18486B6A" w14:textId="77777777" w:rsidTr="00EC70C0">
        <w:tc>
          <w:tcPr>
            <w:tcW w:w="1515" w:type="dxa"/>
          </w:tcPr>
          <w:p w14:paraId="0A928507"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1</w:t>
            </w:r>
          </w:p>
        </w:tc>
        <w:tc>
          <w:tcPr>
            <w:tcW w:w="1566" w:type="dxa"/>
          </w:tcPr>
          <w:p w14:paraId="32060F99" w14:textId="7A5B85D5"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D9120F2" w14:textId="17DE75F0"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3A9BEE1" w14:textId="4C4E1DD1"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20C84D9" w14:textId="37B58CB1"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05513AC6" w14:textId="6A3FEE78"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19FA8917" w14:textId="77777777" w:rsidTr="00EC70C0">
        <w:tc>
          <w:tcPr>
            <w:tcW w:w="1515" w:type="dxa"/>
          </w:tcPr>
          <w:p w14:paraId="2D4D7ECD"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2</w:t>
            </w:r>
          </w:p>
        </w:tc>
        <w:tc>
          <w:tcPr>
            <w:tcW w:w="1566" w:type="dxa"/>
          </w:tcPr>
          <w:p w14:paraId="11064848" w14:textId="008312FD"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90FA269" w14:textId="7D70A404"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7D66F16" w14:textId="430775D6"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687069C5" w14:textId="073708E8"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B968F0C" w14:textId="3B2FA37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0E679154" w14:textId="77777777" w:rsidTr="00EC70C0">
        <w:tc>
          <w:tcPr>
            <w:tcW w:w="1515" w:type="dxa"/>
          </w:tcPr>
          <w:p w14:paraId="3B6A0701"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3</w:t>
            </w:r>
          </w:p>
        </w:tc>
        <w:tc>
          <w:tcPr>
            <w:tcW w:w="1566" w:type="dxa"/>
          </w:tcPr>
          <w:p w14:paraId="6D9B8E6C" w14:textId="171A087F"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03B3B601" w14:textId="76CCF24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05A0614" w14:textId="13C8D3D6"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8A7EC35" w14:textId="48551C7D"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D1D76E9" w14:textId="55BC0519"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788F162F" w14:textId="77777777" w:rsidTr="00EC70C0">
        <w:tc>
          <w:tcPr>
            <w:tcW w:w="1515" w:type="dxa"/>
          </w:tcPr>
          <w:p w14:paraId="363EFE56"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4</w:t>
            </w:r>
          </w:p>
        </w:tc>
        <w:tc>
          <w:tcPr>
            <w:tcW w:w="1566" w:type="dxa"/>
          </w:tcPr>
          <w:p w14:paraId="29AFF346" w14:textId="014F327C"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E148996" w14:textId="2844AC89"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4EF326E" w14:textId="5B449868"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776E9839" w14:textId="2885F8EF"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68D2C2FB" w14:textId="45A4AB8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52365C92" w14:textId="77777777" w:rsidTr="00EC70C0">
        <w:tc>
          <w:tcPr>
            <w:tcW w:w="1515" w:type="dxa"/>
          </w:tcPr>
          <w:p w14:paraId="245304B5"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5</w:t>
            </w:r>
          </w:p>
        </w:tc>
        <w:tc>
          <w:tcPr>
            <w:tcW w:w="1566" w:type="dxa"/>
          </w:tcPr>
          <w:p w14:paraId="1FE86281" w14:textId="659CE37E"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117C508" w14:textId="0A365909"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77EE9965" w14:textId="662820D7"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77FC190" w14:textId="7512F40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B316D2F" w14:textId="4632AD49"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61507105" w14:textId="77777777" w:rsidTr="00EC70C0">
        <w:tc>
          <w:tcPr>
            <w:tcW w:w="1515" w:type="dxa"/>
          </w:tcPr>
          <w:p w14:paraId="0A8A253C"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6</w:t>
            </w:r>
          </w:p>
        </w:tc>
        <w:tc>
          <w:tcPr>
            <w:tcW w:w="1566" w:type="dxa"/>
          </w:tcPr>
          <w:p w14:paraId="70C31A41" w14:textId="2543966C"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07D316F1" w14:textId="11BFDECD"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4823E19C" w14:textId="62DDC410"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392F125" w14:textId="0D0B7203"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739D941" w14:textId="1315EAED"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57BD1361" w14:textId="77777777" w:rsidTr="00EC70C0">
        <w:tc>
          <w:tcPr>
            <w:tcW w:w="1515" w:type="dxa"/>
          </w:tcPr>
          <w:p w14:paraId="660CC7EC"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7</w:t>
            </w:r>
          </w:p>
        </w:tc>
        <w:tc>
          <w:tcPr>
            <w:tcW w:w="1566" w:type="dxa"/>
          </w:tcPr>
          <w:p w14:paraId="135E9349" w14:textId="5481A3EE"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E45163C" w14:textId="26305442"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B72D6E9" w14:textId="4C85B52E"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6FAB7DB0" w14:textId="21BF5BD5"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101A8FF" w14:textId="674E2577"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3DD6E6A5" w14:textId="77777777" w:rsidTr="00EC70C0">
        <w:tc>
          <w:tcPr>
            <w:tcW w:w="1515" w:type="dxa"/>
          </w:tcPr>
          <w:p w14:paraId="0B9D5ACA"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lastRenderedPageBreak/>
              <w:t>8</w:t>
            </w:r>
          </w:p>
        </w:tc>
        <w:tc>
          <w:tcPr>
            <w:tcW w:w="1566" w:type="dxa"/>
          </w:tcPr>
          <w:p w14:paraId="2EB0B619" w14:textId="5AEEF076"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4C46B832" w14:textId="274D8DC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0152B35" w14:textId="35F017F7"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7277050" w14:textId="477A973E"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F0C81A9" w14:textId="6D569323"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49E85C97" w14:textId="77777777" w:rsidTr="00EC70C0">
        <w:tc>
          <w:tcPr>
            <w:tcW w:w="1515" w:type="dxa"/>
          </w:tcPr>
          <w:p w14:paraId="785B0EE5"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9</w:t>
            </w:r>
          </w:p>
        </w:tc>
        <w:tc>
          <w:tcPr>
            <w:tcW w:w="1566" w:type="dxa"/>
          </w:tcPr>
          <w:p w14:paraId="585767EB" w14:textId="5EF3F2F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C3A7E9C" w14:textId="3005D800"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B17F126" w14:textId="24DBDE1D"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408B2DC6" w14:textId="06C052DF"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667DF25" w14:textId="156B46CB"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1A8EBAF5" w14:textId="77777777" w:rsidTr="00EC70C0">
        <w:tc>
          <w:tcPr>
            <w:tcW w:w="1515" w:type="dxa"/>
          </w:tcPr>
          <w:p w14:paraId="7234F800"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10</w:t>
            </w:r>
          </w:p>
        </w:tc>
        <w:tc>
          <w:tcPr>
            <w:tcW w:w="1566" w:type="dxa"/>
          </w:tcPr>
          <w:p w14:paraId="751B0E75" w14:textId="2DE42480"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2A06A574" w14:textId="0416B70A"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5C060BDC" w14:textId="5E236809"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6F01E404" w14:textId="4D0C7BFE"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6955947" w14:textId="2243C736"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3CF1B63C" w14:textId="77777777" w:rsidTr="00EC70C0">
        <w:tc>
          <w:tcPr>
            <w:tcW w:w="1515" w:type="dxa"/>
          </w:tcPr>
          <w:p w14:paraId="70A70B63"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11</w:t>
            </w:r>
          </w:p>
        </w:tc>
        <w:tc>
          <w:tcPr>
            <w:tcW w:w="1566" w:type="dxa"/>
          </w:tcPr>
          <w:p w14:paraId="536CD29E" w14:textId="098CE830"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0D8E8C5" w14:textId="0FE72C66"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6C667A39" w14:textId="32B05834"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326BC070" w14:textId="06C23562"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6AC25988" w14:textId="758E5E19"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43CFEB96" w14:textId="77777777" w:rsidTr="00EC70C0">
        <w:tc>
          <w:tcPr>
            <w:tcW w:w="1515" w:type="dxa"/>
          </w:tcPr>
          <w:p w14:paraId="1FE8F0FE"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12</w:t>
            </w:r>
          </w:p>
        </w:tc>
        <w:tc>
          <w:tcPr>
            <w:tcW w:w="1566" w:type="dxa"/>
          </w:tcPr>
          <w:p w14:paraId="467207E8" w14:textId="02AD8FE2"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FA61BA3" w14:textId="16A8D6FB"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427EF336" w14:textId="269E8CEB"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B4544E6" w14:textId="3E547052"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4B70DCB5" w14:textId="75E8DC5F"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715DF5" w:rsidRPr="00EB561E" w14:paraId="19073E7D" w14:textId="77777777" w:rsidTr="00EC70C0">
        <w:tc>
          <w:tcPr>
            <w:tcW w:w="1515" w:type="dxa"/>
          </w:tcPr>
          <w:p w14:paraId="1A8DBF8C" w14:textId="77777777" w:rsidR="00715DF5" w:rsidRPr="00EB561E" w:rsidRDefault="00715DF5" w:rsidP="00715DF5">
            <w:pPr>
              <w:pStyle w:val="Header"/>
              <w:tabs>
                <w:tab w:val="clear" w:pos="4320"/>
                <w:tab w:val="clear" w:pos="8640"/>
              </w:tabs>
              <w:jc w:val="center"/>
              <w:rPr>
                <w:sz w:val="24"/>
                <w:szCs w:val="24"/>
              </w:rPr>
            </w:pPr>
            <w:r w:rsidRPr="00EB561E">
              <w:rPr>
                <w:sz w:val="24"/>
                <w:szCs w:val="24"/>
              </w:rPr>
              <w:t>Ungraded</w:t>
            </w:r>
          </w:p>
        </w:tc>
        <w:tc>
          <w:tcPr>
            <w:tcW w:w="1566" w:type="dxa"/>
          </w:tcPr>
          <w:p w14:paraId="4AFA2078" w14:textId="54042113"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78BC87C9" w14:textId="0E1D839B"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73B2354F" w14:textId="7050D4A7"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6B40B51" w14:textId="023E7E27"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c>
          <w:tcPr>
            <w:tcW w:w="0" w:type="auto"/>
          </w:tcPr>
          <w:p w14:paraId="1422E065" w14:textId="1F025F94" w:rsidR="00715DF5" w:rsidRPr="00EB561E" w:rsidRDefault="00715DF5" w:rsidP="00715DF5">
            <w:pPr>
              <w:pStyle w:val="Header"/>
              <w:tabs>
                <w:tab w:val="clear" w:pos="4320"/>
                <w:tab w:val="clear" w:pos="8640"/>
              </w:tabs>
              <w:jc w:val="center"/>
              <w:rPr>
                <w:b/>
                <w:sz w:val="24"/>
                <w:szCs w:val="24"/>
              </w:rPr>
            </w:pPr>
            <w:r w:rsidRPr="006203D5">
              <w:rPr>
                <w:sz w:val="24"/>
                <w:szCs w:val="24"/>
              </w:rPr>
              <w:t>FS134/ DG670</w:t>
            </w:r>
          </w:p>
        </w:tc>
      </w:tr>
      <w:tr w:rsidR="00D662C4" w:rsidRPr="00EB561E" w14:paraId="258ADE66" w14:textId="77777777" w:rsidTr="00EC70C0">
        <w:tc>
          <w:tcPr>
            <w:tcW w:w="1515" w:type="dxa"/>
          </w:tcPr>
          <w:p w14:paraId="45F4F2F0" w14:textId="77777777" w:rsidR="00D662C4" w:rsidRPr="00EB561E" w:rsidRDefault="00D662C4" w:rsidP="007803BD">
            <w:pPr>
              <w:pStyle w:val="Header"/>
              <w:tabs>
                <w:tab w:val="clear" w:pos="4320"/>
                <w:tab w:val="clear" w:pos="8640"/>
              </w:tabs>
              <w:jc w:val="center"/>
              <w:rPr>
                <w:sz w:val="24"/>
                <w:szCs w:val="24"/>
              </w:rPr>
            </w:pPr>
            <w:r w:rsidRPr="00EB561E">
              <w:rPr>
                <w:sz w:val="24"/>
                <w:szCs w:val="24"/>
              </w:rPr>
              <w:t>TOTALS</w:t>
            </w:r>
          </w:p>
        </w:tc>
        <w:tc>
          <w:tcPr>
            <w:tcW w:w="1566" w:type="dxa"/>
          </w:tcPr>
          <w:p w14:paraId="6118BD7F" w14:textId="46FF4838" w:rsidR="00D662C4" w:rsidRPr="00EB561E" w:rsidRDefault="00031C45" w:rsidP="007803BD">
            <w:pPr>
              <w:jc w:val="center"/>
              <w:rPr>
                <w:szCs w:val="24"/>
              </w:rPr>
            </w:pPr>
            <w:r>
              <w:rPr>
                <w:szCs w:val="24"/>
              </w:rPr>
              <w:t>Calculated</w:t>
            </w:r>
          </w:p>
        </w:tc>
        <w:tc>
          <w:tcPr>
            <w:tcW w:w="0" w:type="auto"/>
          </w:tcPr>
          <w:p w14:paraId="0D2AA8F3" w14:textId="091259AE" w:rsidR="00D662C4" w:rsidRPr="00EB561E" w:rsidRDefault="00031C45" w:rsidP="007803BD">
            <w:pPr>
              <w:jc w:val="center"/>
              <w:rPr>
                <w:szCs w:val="24"/>
              </w:rPr>
            </w:pPr>
            <w:r>
              <w:rPr>
                <w:szCs w:val="24"/>
              </w:rPr>
              <w:t>Calculated</w:t>
            </w:r>
          </w:p>
        </w:tc>
        <w:tc>
          <w:tcPr>
            <w:tcW w:w="0" w:type="auto"/>
          </w:tcPr>
          <w:p w14:paraId="38A036C3" w14:textId="4AA44D48" w:rsidR="00D662C4" w:rsidRPr="00EB561E" w:rsidRDefault="00031C45" w:rsidP="007803BD">
            <w:pPr>
              <w:jc w:val="center"/>
              <w:rPr>
                <w:szCs w:val="24"/>
              </w:rPr>
            </w:pPr>
            <w:r>
              <w:rPr>
                <w:szCs w:val="24"/>
              </w:rPr>
              <w:t>Calculated</w:t>
            </w:r>
          </w:p>
        </w:tc>
        <w:tc>
          <w:tcPr>
            <w:tcW w:w="0" w:type="auto"/>
          </w:tcPr>
          <w:p w14:paraId="7561B16D" w14:textId="52CB922A" w:rsidR="00D662C4" w:rsidRPr="00EB561E" w:rsidRDefault="00031C45" w:rsidP="007803BD">
            <w:pPr>
              <w:jc w:val="center"/>
              <w:rPr>
                <w:szCs w:val="24"/>
              </w:rPr>
            </w:pPr>
            <w:r>
              <w:rPr>
                <w:szCs w:val="24"/>
              </w:rPr>
              <w:t>Calculated</w:t>
            </w:r>
          </w:p>
        </w:tc>
        <w:tc>
          <w:tcPr>
            <w:tcW w:w="0" w:type="auto"/>
          </w:tcPr>
          <w:p w14:paraId="3FE09397" w14:textId="06C03A1D" w:rsidR="00D662C4" w:rsidRPr="00EB561E" w:rsidRDefault="00031C45" w:rsidP="007803BD">
            <w:pPr>
              <w:jc w:val="center"/>
              <w:rPr>
                <w:szCs w:val="24"/>
              </w:rPr>
            </w:pPr>
            <w:r>
              <w:rPr>
                <w:szCs w:val="24"/>
              </w:rPr>
              <w:t>Calculated</w:t>
            </w:r>
          </w:p>
        </w:tc>
      </w:tr>
    </w:tbl>
    <w:p w14:paraId="5B82C106" w14:textId="77777777" w:rsidR="00D662C4" w:rsidRDefault="00D662C4" w:rsidP="00D662C4">
      <w:pPr>
        <w:spacing w:line="240" w:lineRule="auto"/>
        <w:rPr>
          <w:sz w:val="24"/>
          <w:szCs w:val="24"/>
        </w:rPr>
      </w:pPr>
    </w:p>
    <w:p w14:paraId="4233F871" w14:textId="77777777" w:rsidR="00D662C4" w:rsidRDefault="00D662C4" w:rsidP="00D662C4">
      <w:pPr>
        <w:spacing w:after="160" w:line="259" w:lineRule="auto"/>
        <w:jc w:val="left"/>
        <w:rPr>
          <w:rFonts w:asciiTheme="majorHAnsi" w:eastAsiaTheme="majorEastAsia" w:hAnsiTheme="majorHAnsi" w:cstheme="majorBidi"/>
          <w:color w:val="2F5496" w:themeColor="accent1" w:themeShade="BF"/>
          <w:sz w:val="28"/>
          <w:szCs w:val="28"/>
        </w:rPr>
      </w:pPr>
      <w:r>
        <w:rPr>
          <w:sz w:val="28"/>
          <w:szCs w:val="28"/>
        </w:rPr>
        <w:br w:type="page"/>
      </w:r>
    </w:p>
    <w:p w14:paraId="2E41F1DE" w14:textId="77777777" w:rsidR="000767C6" w:rsidRPr="00123F9E" w:rsidRDefault="000767C6" w:rsidP="000767C6">
      <w:pPr>
        <w:pStyle w:val="Heading1"/>
        <w:spacing w:after="240"/>
        <w:rPr>
          <w:sz w:val="28"/>
          <w:szCs w:val="28"/>
        </w:rPr>
      </w:pPr>
      <w:bookmarkStart w:id="80" w:name="_Toc103080011"/>
      <w:bookmarkStart w:id="81" w:name="_Toc140742198"/>
      <w:bookmarkStart w:id="82" w:name="_Toc103080024"/>
      <w:r w:rsidRPr="00123F9E">
        <w:rPr>
          <w:sz w:val="28"/>
          <w:szCs w:val="28"/>
        </w:rPr>
        <w:lastRenderedPageBreak/>
        <w:t>2.</w:t>
      </w:r>
      <w:r>
        <w:rPr>
          <w:sz w:val="28"/>
          <w:szCs w:val="28"/>
        </w:rPr>
        <w:t>5</w:t>
      </w:r>
      <w:r w:rsidRPr="00123F9E">
        <w:rPr>
          <w:sz w:val="28"/>
          <w:szCs w:val="28"/>
        </w:rPr>
        <w:tab/>
      </w:r>
      <w:r>
        <w:rPr>
          <w:sz w:val="28"/>
          <w:szCs w:val="28"/>
        </w:rPr>
        <w:t>Prevention and Intervention Programs for Children and Youth who are Neglected, Delinquent, or At Risk</w:t>
      </w:r>
      <w:bookmarkEnd w:id="80"/>
      <w:bookmarkEnd w:id="81"/>
      <w:r>
        <w:rPr>
          <w:sz w:val="28"/>
          <w:szCs w:val="28"/>
        </w:rPr>
        <w:t xml:space="preserve"> </w:t>
      </w:r>
    </w:p>
    <w:p w14:paraId="32E89276" w14:textId="77777777" w:rsidR="000767C6" w:rsidRPr="00EB561E" w:rsidRDefault="000767C6" w:rsidP="000767C6">
      <w:pPr>
        <w:autoSpaceDE w:val="0"/>
        <w:autoSpaceDN w:val="0"/>
        <w:spacing w:before="240" w:after="240" w:line="240" w:lineRule="auto"/>
        <w:jc w:val="left"/>
        <w:rPr>
          <w:b/>
          <w:sz w:val="24"/>
          <w:szCs w:val="24"/>
        </w:rPr>
      </w:pPr>
      <w:r w:rsidRPr="00EB561E">
        <w:rPr>
          <w:sz w:val="24"/>
          <w:szCs w:val="24"/>
        </w:rPr>
        <w:t xml:space="preserve">This section </w:t>
      </w:r>
      <w:r>
        <w:rPr>
          <w:sz w:val="24"/>
          <w:szCs w:val="24"/>
        </w:rPr>
        <w:t>contains</w:t>
      </w:r>
      <w:r w:rsidRPr="00EB561E">
        <w:rPr>
          <w:sz w:val="24"/>
          <w:szCs w:val="24"/>
        </w:rPr>
        <w:t xml:space="preserve"> data on programs and facilities that serve students who are neglected, delinquent, or at risk under Title I, Part D, and characteristics about and services provided to these students.  </w:t>
      </w:r>
    </w:p>
    <w:p w14:paraId="1F479747" w14:textId="77777777" w:rsidR="000767C6" w:rsidRPr="00123F9E" w:rsidRDefault="000767C6" w:rsidP="000767C6">
      <w:pPr>
        <w:pStyle w:val="Heading2"/>
        <w:spacing w:before="240" w:after="240"/>
      </w:pPr>
      <w:bookmarkStart w:id="83" w:name="_Toc174950415"/>
      <w:bookmarkStart w:id="84" w:name="_Toc174950772"/>
      <w:bookmarkStart w:id="85" w:name="_Toc372037853"/>
      <w:bookmarkStart w:id="86" w:name="_Toc103080012"/>
      <w:bookmarkStart w:id="87" w:name="_Toc140742199"/>
      <w:r w:rsidRPr="00123F9E">
        <w:t>2.</w:t>
      </w:r>
      <w:r>
        <w:t>5</w:t>
      </w:r>
      <w:r w:rsidRPr="00123F9E">
        <w:t xml:space="preserve">.1 </w:t>
      </w:r>
      <w:r w:rsidRPr="00123F9E">
        <w:tab/>
        <w:t>State Agency Title I, Part D</w:t>
      </w:r>
      <w:bookmarkEnd w:id="83"/>
      <w:bookmarkEnd w:id="84"/>
      <w:bookmarkEnd w:id="85"/>
      <w:r>
        <w:t xml:space="preserve"> programs and facilities </w:t>
      </w:r>
      <w:r w:rsidRPr="00EB561E">
        <w:t>that serve neglected and delinquent students and the average length of stay</w:t>
      </w:r>
      <w:r>
        <w:t xml:space="preserve"> for these students</w:t>
      </w:r>
      <w:bookmarkEnd w:id="86"/>
      <w:bookmarkEnd w:id="87"/>
      <w:r>
        <w:t xml:space="preserve"> </w:t>
      </w:r>
    </w:p>
    <w:p w14:paraId="1883538A" w14:textId="77777777" w:rsidR="000767C6" w:rsidRPr="00EB561E" w:rsidRDefault="000767C6" w:rsidP="000767C6">
      <w:pPr>
        <w:autoSpaceDE w:val="0"/>
        <w:autoSpaceDN w:val="0"/>
        <w:spacing w:before="240" w:after="240" w:line="240" w:lineRule="auto"/>
        <w:jc w:val="left"/>
        <w:rPr>
          <w:sz w:val="24"/>
          <w:szCs w:val="24"/>
        </w:rPr>
      </w:pPr>
      <w:r w:rsidRPr="00EB561E">
        <w:rPr>
          <w:sz w:val="24"/>
          <w:szCs w:val="24"/>
        </w:rPr>
        <w:t xml:space="preserve">The following </w:t>
      </w:r>
      <w:r>
        <w:rPr>
          <w:sz w:val="24"/>
          <w:szCs w:val="24"/>
        </w:rPr>
        <w:t>tables contain</w:t>
      </w:r>
      <w:r w:rsidRPr="00EB561E">
        <w:rPr>
          <w:sz w:val="24"/>
          <w:szCs w:val="24"/>
        </w:rPr>
        <w:t xml:space="preserve"> data on Title I, Part D, Subpart 1 programs and facilities.</w:t>
      </w:r>
      <w:r>
        <w:rPr>
          <w:sz w:val="24"/>
          <w:szCs w:val="24"/>
        </w:rPr>
        <w:t xml:space="preserve"> States report only p</w:t>
      </w:r>
      <w:r w:rsidRPr="00EB561E">
        <w:rPr>
          <w:sz w:val="24"/>
          <w:szCs w:val="24"/>
        </w:rPr>
        <w:t>rograms and facilities that received Title I, Part D, Subpart 1 funding during the reporting year</w:t>
      </w:r>
      <w:r>
        <w:rPr>
          <w:sz w:val="24"/>
          <w:szCs w:val="24"/>
        </w:rPr>
        <w:t xml:space="preserve"> and c</w:t>
      </w:r>
      <w:r w:rsidRPr="00EB561E">
        <w:rPr>
          <w:sz w:val="24"/>
          <w:szCs w:val="24"/>
        </w:rPr>
        <w:t>ount a facility once if it offers only one type of program.  If a facility offers more than one type of program (i.e., it is a multipurpose facility), each of the separate programs</w:t>
      </w:r>
      <w:r>
        <w:rPr>
          <w:sz w:val="24"/>
          <w:szCs w:val="24"/>
        </w:rPr>
        <w:t xml:space="preserve"> is counted</w:t>
      </w:r>
      <w:r w:rsidRPr="00EB561E">
        <w:rPr>
          <w:sz w:val="24"/>
          <w:szCs w:val="24"/>
        </w:rPr>
        <w:t xml:space="preserve">.  </w:t>
      </w:r>
    </w:p>
    <w:p w14:paraId="01289952" w14:textId="77777777" w:rsidR="000767C6" w:rsidRDefault="000767C6" w:rsidP="000767C6">
      <w:pPr>
        <w:pStyle w:val="Heading3"/>
        <w:spacing w:before="240" w:after="120"/>
      </w:pPr>
      <w:bookmarkStart w:id="88" w:name="_Toc103080013"/>
      <w:bookmarkStart w:id="89" w:name="_Toc140742200"/>
      <w:r>
        <w:t>2.5.1.1 Title I, Part D Subpart 1 programs and facilities by program/facility type</w:t>
      </w:r>
      <w:bookmarkEnd w:id="88"/>
      <w:bookmarkEnd w:id="89"/>
    </w:p>
    <w:tbl>
      <w:tblPr>
        <w:tblStyle w:val="TableGrid"/>
        <w:tblW w:w="5000" w:type="pct"/>
        <w:tblLook w:val="0020" w:firstRow="1" w:lastRow="0" w:firstColumn="0" w:lastColumn="0" w:noHBand="0" w:noVBand="0"/>
      </w:tblPr>
      <w:tblGrid>
        <w:gridCol w:w="2785"/>
        <w:gridCol w:w="1619"/>
        <w:gridCol w:w="1702"/>
        <w:gridCol w:w="1634"/>
        <w:gridCol w:w="1610"/>
      </w:tblGrid>
      <w:tr w:rsidR="000767C6" w:rsidRPr="00EB561E" w14:paraId="7227291C" w14:textId="77777777" w:rsidTr="003525BF">
        <w:trPr>
          <w:trHeight w:val="683"/>
        </w:trPr>
        <w:tc>
          <w:tcPr>
            <w:tcW w:w="1489" w:type="pct"/>
          </w:tcPr>
          <w:p w14:paraId="0D8E9D82" w14:textId="77777777" w:rsidR="000767C6" w:rsidRPr="00EB561E" w:rsidRDefault="000767C6" w:rsidP="003525BF">
            <w:pPr>
              <w:spacing w:line="240" w:lineRule="auto"/>
              <w:jc w:val="center"/>
              <w:rPr>
                <w:b/>
                <w:szCs w:val="24"/>
              </w:rPr>
            </w:pPr>
            <w:r>
              <w:rPr>
                <w:b/>
                <w:szCs w:val="24"/>
              </w:rPr>
              <w:t>SEA</w:t>
            </w:r>
            <w:r w:rsidRPr="00EB561E">
              <w:rPr>
                <w:b/>
                <w:szCs w:val="24"/>
              </w:rPr>
              <w:t xml:space="preserve"> Program/Facility Type</w:t>
            </w:r>
          </w:p>
        </w:tc>
        <w:tc>
          <w:tcPr>
            <w:tcW w:w="866" w:type="pct"/>
          </w:tcPr>
          <w:p w14:paraId="333D38FA" w14:textId="77777777" w:rsidR="000767C6" w:rsidRPr="00EB561E" w:rsidRDefault="000767C6" w:rsidP="003525BF">
            <w:pPr>
              <w:spacing w:line="240" w:lineRule="auto"/>
              <w:jc w:val="center"/>
              <w:rPr>
                <w:b/>
                <w:szCs w:val="24"/>
              </w:rPr>
            </w:pPr>
            <w:r>
              <w:rPr>
                <w:b/>
                <w:szCs w:val="24"/>
              </w:rPr>
              <w:t xml:space="preserve">Count of </w:t>
            </w:r>
            <w:r w:rsidRPr="00EB561E">
              <w:rPr>
                <w:b/>
                <w:szCs w:val="24"/>
              </w:rPr>
              <w:t>Programs/</w:t>
            </w:r>
            <w:r>
              <w:rPr>
                <w:b/>
                <w:szCs w:val="24"/>
              </w:rPr>
              <w:t xml:space="preserve"> </w:t>
            </w:r>
            <w:r w:rsidRPr="00EB561E">
              <w:rPr>
                <w:b/>
                <w:szCs w:val="24"/>
              </w:rPr>
              <w:t>Facilities</w:t>
            </w:r>
          </w:p>
        </w:tc>
        <w:tc>
          <w:tcPr>
            <w:tcW w:w="910" w:type="pct"/>
          </w:tcPr>
          <w:p w14:paraId="4EBFAF5D" w14:textId="77777777" w:rsidR="000767C6" w:rsidRPr="00EB561E" w:rsidRDefault="000767C6" w:rsidP="003525BF">
            <w:pPr>
              <w:spacing w:line="240" w:lineRule="auto"/>
              <w:jc w:val="center"/>
              <w:rPr>
                <w:b/>
                <w:szCs w:val="24"/>
              </w:rPr>
            </w:pPr>
            <w:r>
              <w:rPr>
                <w:b/>
                <w:szCs w:val="24"/>
              </w:rPr>
              <w:t>Count of Programs Reporting Data</w:t>
            </w:r>
          </w:p>
        </w:tc>
        <w:tc>
          <w:tcPr>
            <w:tcW w:w="874" w:type="pct"/>
          </w:tcPr>
          <w:p w14:paraId="2AB7717E" w14:textId="77777777" w:rsidR="000767C6" w:rsidRPr="00EB561E" w:rsidRDefault="000767C6" w:rsidP="003525BF">
            <w:pPr>
              <w:spacing w:line="240" w:lineRule="auto"/>
              <w:jc w:val="center"/>
              <w:rPr>
                <w:b/>
                <w:szCs w:val="24"/>
              </w:rPr>
            </w:pPr>
            <w:r w:rsidRPr="00EB561E">
              <w:rPr>
                <w:b/>
                <w:szCs w:val="24"/>
              </w:rPr>
              <w:t>Average Length of Stay (# days)</w:t>
            </w:r>
          </w:p>
        </w:tc>
        <w:tc>
          <w:tcPr>
            <w:tcW w:w="861" w:type="pct"/>
          </w:tcPr>
          <w:p w14:paraId="5A89C3BE" w14:textId="77777777" w:rsidR="000767C6" w:rsidRPr="00EB561E" w:rsidRDefault="000767C6" w:rsidP="003525BF">
            <w:pPr>
              <w:spacing w:line="240" w:lineRule="auto"/>
              <w:jc w:val="center"/>
              <w:rPr>
                <w:b/>
                <w:szCs w:val="24"/>
              </w:rPr>
            </w:pPr>
            <w:r>
              <w:rPr>
                <w:b/>
                <w:szCs w:val="24"/>
              </w:rPr>
              <w:t>Average Number of Days Served</w:t>
            </w:r>
          </w:p>
        </w:tc>
      </w:tr>
      <w:tr w:rsidR="000767C6" w:rsidRPr="00EB561E" w14:paraId="30AB2D49" w14:textId="77777777" w:rsidTr="003525BF">
        <w:trPr>
          <w:trHeight w:val="341"/>
        </w:trPr>
        <w:tc>
          <w:tcPr>
            <w:tcW w:w="1489" w:type="pct"/>
            <w:vAlign w:val="center"/>
          </w:tcPr>
          <w:p w14:paraId="63611640" w14:textId="77777777" w:rsidR="000767C6" w:rsidRPr="00EB561E" w:rsidRDefault="000767C6" w:rsidP="003525BF">
            <w:pPr>
              <w:spacing w:line="240" w:lineRule="auto"/>
              <w:ind w:left="378" w:hanging="378"/>
              <w:jc w:val="left"/>
              <w:rPr>
                <w:szCs w:val="24"/>
              </w:rPr>
            </w:pPr>
            <w:r>
              <w:rPr>
                <w:color w:val="000000"/>
              </w:rPr>
              <w:t>Adult correction</w:t>
            </w:r>
          </w:p>
        </w:tc>
        <w:tc>
          <w:tcPr>
            <w:tcW w:w="866" w:type="pct"/>
            <w:vAlign w:val="center"/>
          </w:tcPr>
          <w:p w14:paraId="1E9F717D"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65D192E3" w14:textId="77777777" w:rsidR="000767C6" w:rsidRDefault="000767C6" w:rsidP="003525BF">
            <w:pPr>
              <w:spacing w:line="240" w:lineRule="auto"/>
              <w:jc w:val="center"/>
              <w:rPr>
                <w:szCs w:val="24"/>
              </w:rPr>
            </w:pPr>
            <w:r>
              <w:rPr>
                <w:color w:val="000000"/>
              </w:rPr>
              <w:t xml:space="preserve"> FS119/DG870</w:t>
            </w:r>
          </w:p>
        </w:tc>
        <w:tc>
          <w:tcPr>
            <w:tcW w:w="874" w:type="pct"/>
            <w:vAlign w:val="center"/>
          </w:tcPr>
          <w:p w14:paraId="33FCFD6F"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0B93658B" w14:textId="77777777" w:rsidR="000767C6" w:rsidRDefault="000767C6" w:rsidP="003525BF">
            <w:pPr>
              <w:spacing w:line="240" w:lineRule="auto"/>
              <w:jc w:val="center"/>
              <w:rPr>
                <w:szCs w:val="24"/>
              </w:rPr>
            </w:pPr>
            <w:r>
              <w:rPr>
                <w:color w:val="000000"/>
              </w:rPr>
              <w:t>Manual Entry</w:t>
            </w:r>
          </w:p>
        </w:tc>
      </w:tr>
      <w:tr w:rsidR="000767C6" w:rsidRPr="00EB561E" w14:paraId="0F8DD078" w14:textId="77777777" w:rsidTr="003525BF">
        <w:trPr>
          <w:trHeight w:val="341"/>
        </w:trPr>
        <w:tc>
          <w:tcPr>
            <w:tcW w:w="1489" w:type="pct"/>
            <w:vAlign w:val="center"/>
          </w:tcPr>
          <w:p w14:paraId="31F50E4E" w14:textId="77777777" w:rsidR="000767C6" w:rsidRPr="00EB561E" w:rsidRDefault="000767C6" w:rsidP="003525BF">
            <w:pPr>
              <w:spacing w:line="240" w:lineRule="auto"/>
              <w:ind w:left="378" w:hanging="378"/>
              <w:jc w:val="left"/>
              <w:rPr>
                <w:szCs w:val="24"/>
              </w:rPr>
            </w:pPr>
            <w:r>
              <w:rPr>
                <w:color w:val="000000"/>
              </w:rPr>
              <w:t>Community day programs</w:t>
            </w:r>
          </w:p>
        </w:tc>
        <w:tc>
          <w:tcPr>
            <w:tcW w:w="866" w:type="pct"/>
            <w:vAlign w:val="center"/>
          </w:tcPr>
          <w:p w14:paraId="21329670"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2CC200D5" w14:textId="77777777" w:rsidR="000767C6" w:rsidRDefault="000767C6" w:rsidP="003525BF">
            <w:pPr>
              <w:spacing w:line="240" w:lineRule="auto"/>
              <w:jc w:val="center"/>
              <w:rPr>
                <w:szCs w:val="24"/>
              </w:rPr>
            </w:pPr>
            <w:r>
              <w:rPr>
                <w:color w:val="000000"/>
              </w:rPr>
              <w:t>FS119/DG869 + FS119/DG870</w:t>
            </w:r>
          </w:p>
        </w:tc>
        <w:tc>
          <w:tcPr>
            <w:tcW w:w="874" w:type="pct"/>
            <w:vAlign w:val="center"/>
          </w:tcPr>
          <w:p w14:paraId="29A6C36C"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7DA3CA1E" w14:textId="77777777" w:rsidR="000767C6" w:rsidRDefault="000767C6" w:rsidP="003525BF">
            <w:pPr>
              <w:spacing w:line="240" w:lineRule="auto"/>
              <w:jc w:val="center"/>
              <w:rPr>
                <w:szCs w:val="24"/>
              </w:rPr>
            </w:pPr>
            <w:r>
              <w:rPr>
                <w:color w:val="000000"/>
              </w:rPr>
              <w:t>Manual Entry</w:t>
            </w:r>
          </w:p>
        </w:tc>
      </w:tr>
      <w:tr w:rsidR="000767C6" w:rsidRPr="00EB561E" w14:paraId="2E7CC467" w14:textId="77777777" w:rsidTr="003525BF">
        <w:trPr>
          <w:trHeight w:val="350"/>
        </w:trPr>
        <w:tc>
          <w:tcPr>
            <w:tcW w:w="1489" w:type="pct"/>
            <w:vAlign w:val="center"/>
          </w:tcPr>
          <w:p w14:paraId="4E8350E7" w14:textId="77777777" w:rsidR="000767C6" w:rsidRPr="00EB561E" w:rsidRDefault="000767C6" w:rsidP="003525BF">
            <w:pPr>
              <w:spacing w:line="240" w:lineRule="auto"/>
              <w:ind w:left="378" w:hanging="378"/>
              <w:jc w:val="left"/>
              <w:rPr>
                <w:szCs w:val="24"/>
              </w:rPr>
            </w:pPr>
            <w:r>
              <w:rPr>
                <w:color w:val="000000"/>
              </w:rPr>
              <w:t>Group Homes</w:t>
            </w:r>
          </w:p>
        </w:tc>
        <w:tc>
          <w:tcPr>
            <w:tcW w:w="866" w:type="pct"/>
            <w:vAlign w:val="center"/>
          </w:tcPr>
          <w:p w14:paraId="1EC3886F"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4E55CDFC" w14:textId="77777777" w:rsidR="000767C6" w:rsidRDefault="000767C6" w:rsidP="003525BF">
            <w:pPr>
              <w:spacing w:line="240" w:lineRule="auto"/>
              <w:jc w:val="center"/>
              <w:rPr>
                <w:szCs w:val="24"/>
              </w:rPr>
            </w:pPr>
            <w:r>
              <w:rPr>
                <w:color w:val="000000"/>
              </w:rPr>
              <w:t>FS119/DG870</w:t>
            </w:r>
          </w:p>
        </w:tc>
        <w:tc>
          <w:tcPr>
            <w:tcW w:w="874" w:type="pct"/>
            <w:vAlign w:val="center"/>
          </w:tcPr>
          <w:p w14:paraId="4CCC1736"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4CA34437" w14:textId="77777777" w:rsidR="000767C6" w:rsidRDefault="000767C6" w:rsidP="003525BF">
            <w:pPr>
              <w:spacing w:line="240" w:lineRule="auto"/>
              <w:jc w:val="center"/>
              <w:rPr>
                <w:szCs w:val="24"/>
              </w:rPr>
            </w:pPr>
            <w:r>
              <w:rPr>
                <w:color w:val="000000"/>
              </w:rPr>
              <w:t>Manual Entry</w:t>
            </w:r>
          </w:p>
        </w:tc>
      </w:tr>
      <w:tr w:rsidR="000767C6" w:rsidRPr="00EB561E" w14:paraId="2CF7AA5B" w14:textId="77777777" w:rsidTr="003525BF">
        <w:trPr>
          <w:trHeight w:val="350"/>
        </w:trPr>
        <w:tc>
          <w:tcPr>
            <w:tcW w:w="1489" w:type="pct"/>
            <w:vAlign w:val="center"/>
          </w:tcPr>
          <w:p w14:paraId="038775C5" w14:textId="77777777" w:rsidR="000767C6" w:rsidRPr="00EB561E" w:rsidRDefault="000767C6" w:rsidP="003525BF">
            <w:pPr>
              <w:spacing w:line="240" w:lineRule="auto"/>
              <w:ind w:left="378" w:hanging="378"/>
              <w:jc w:val="left"/>
              <w:rPr>
                <w:szCs w:val="24"/>
              </w:rPr>
            </w:pPr>
            <w:r>
              <w:rPr>
                <w:color w:val="000000"/>
              </w:rPr>
              <w:t>Juvenile detention</w:t>
            </w:r>
          </w:p>
        </w:tc>
        <w:tc>
          <w:tcPr>
            <w:tcW w:w="866" w:type="pct"/>
            <w:vAlign w:val="center"/>
          </w:tcPr>
          <w:p w14:paraId="7EBDAB94"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4D6C42A1" w14:textId="77777777" w:rsidR="000767C6" w:rsidRDefault="000767C6" w:rsidP="003525BF">
            <w:pPr>
              <w:spacing w:line="240" w:lineRule="auto"/>
              <w:jc w:val="center"/>
              <w:rPr>
                <w:szCs w:val="24"/>
              </w:rPr>
            </w:pPr>
            <w:r>
              <w:rPr>
                <w:color w:val="000000"/>
              </w:rPr>
              <w:t>FS119/DG870</w:t>
            </w:r>
          </w:p>
        </w:tc>
        <w:tc>
          <w:tcPr>
            <w:tcW w:w="874" w:type="pct"/>
            <w:vAlign w:val="center"/>
          </w:tcPr>
          <w:p w14:paraId="4D44E9B0"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67C5DE8D" w14:textId="77777777" w:rsidR="000767C6" w:rsidRDefault="000767C6" w:rsidP="003525BF">
            <w:pPr>
              <w:spacing w:line="240" w:lineRule="auto"/>
              <w:jc w:val="center"/>
              <w:rPr>
                <w:szCs w:val="24"/>
              </w:rPr>
            </w:pPr>
            <w:r>
              <w:rPr>
                <w:color w:val="000000"/>
              </w:rPr>
              <w:t>Manual Entry</w:t>
            </w:r>
          </w:p>
        </w:tc>
      </w:tr>
      <w:tr w:rsidR="000767C6" w:rsidRPr="00EB561E" w14:paraId="4E3BD5F6" w14:textId="77777777" w:rsidTr="003525BF">
        <w:trPr>
          <w:trHeight w:val="350"/>
        </w:trPr>
        <w:tc>
          <w:tcPr>
            <w:tcW w:w="1489" w:type="pct"/>
            <w:vAlign w:val="center"/>
          </w:tcPr>
          <w:p w14:paraId="344F2473" w14:textId="77777777" w:rsidR="000767C6" w:rsidRPr="00EB561E" w:rsidRDefault="000767C6" w:rsidP="003525BF">
            <w:pPr>
              <w:spacing w:line="240" w:lineRule="auto"/>
              <w:ind w:left="378" w:hanging="378"/>
              <w:jc w:val="left"/>
              <w:rPr>
                <w:szCs w:val="24"/>
              </w:rPr>
            </w:pPr>
            <w:r>
              <w:rPr>
                <w:color w:val="000000"/>
              </w:rPr>
              <w:t>Long-term secure juvenile facilities</w:t>
            </w:r>
          </w:p>
        </w:tc>
        <w:tc>
          <w:tcPr>
            <w:tcW w:w="866" w:type="pct"/>
            <w:vAlign w:val="center"/>
          </w:tcPr>
          <w:p w14:paraId="5B361CE1"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45FEBA0E" w14:textId="77777777" w:rsidR="000767C6" w:rsidRDefault="000767C6" w:rsidP="003525BF">
            <w:pPr>
              <w:spacing w:line="240" w:lineRule="auto"/>
              <w:jc w:val="center"/>
              <w:rPr>
                <w:szCs w:val="24"/>
              </w:rPr>
            </w:pPr>
            <w:r>
              <w:rPr>
                <w:color w:val="000000"/>
              </w:rPr>
              <w:t>FS119/DG870</w:t>
            </w:r>
          </w:p>
        </w:tc>
        <w:tc>
          <w:tcPr>
            <w:tcW w:w="874" w:type="pct"/>
            <w:vAlign w:val="center"/>
          </w:tcPr>
          <w:p w14:paraId="58348E84"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734C3937" w14:textId="77777777" w:rsidR="000767C6" w:rsidRDefault="000767C6" w:rsidP="003525BF">
            <w:pPr>
              <w:spacing w:line="240" w:lineRule="auto"/>
              <w:jc w:val="center"/>
              <w:rPr>
                <w:szCs w:val="24"/>
              </w:rPr>
            </w:pPr>
            <w:r>
              <w:rPr>
                <w:color w:val="000000"/>
              </w:rPr>
              <w:t>Manual Entry</w:t>
            </w:r>
          </w:p>
        </w:tc>
      </w:tr>
      <w:tr w:rsidR="000767C6" w:rsidRPr="00EB561E" w14:paraId="17787E95" w14:textId="77777777" w:rsidTr="003525BF">
        <w:trPr>
          <w:trHeight w:val="350"/>
        </w:trPr>
        <w:tc>
          <w:tcPr>
            <w:tcW w:w="1489" w:type="pct"/>
            <w:vAlign w:val="center"/>
          </w:tcPr>
          <w:p w14:paraId="688C1642" w14:textId="77777777" w:rsidR="000767C6" w:rsidRPr="00EB561E" w:rsidRDefault="000767C6" w:rsidP="003525BF">
            <w:pPr>
              <w:spacing w:line="240" w:lineRule="auto"/>
              <w:jc w:val="left"/>
              <w:rPr>
                <w:szCs w:val="24"/>
              </w:rPr>
            </w:pPr>
            <w:r>
              <w:rPr>
                <w:color w:val="000000"/>
              </w:rPr>
              <w:t>Ranch/Wilderness Camps</w:t>
            </w:r>
          </w:p>
        </w:tc>
        <w:tc>
          <w:tcPr>
            <w:tcW w:w="866" w:type="pct"/>
            <w:vAlign w:val="center"/>
          </w:tcPr>
          <w:p w14:paraId="613EBE49"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3F16EE55" w14:textId="77777777" w:rsidR="000767C6" w:rsidRPr="00EB561E" w:rsidRDefault="000767C6" w:rsidP="003525BF">
            <w:pPr>
              <w:spacing w:line="240" w:lineRule="auto"/>
              <w:jc w:val="center"/>
              <w:rPr>
                <w:szCs w:val="24"/>
              </w:rPr>
            </w:pPr>
            <w:r>
              <w:rPr>
                <w:color w:val="000000"/>
              </w:rPr>
              <w:t>FS119/DG870</w:t>
            </w:r>
          </w:p>
        </w:tc>
        <w:tc>
          <w:tcPr>
            <w:tcW w:w="874" w:type="pct"/>
            <w:vAlign w:val="center"/>
          </w:tcPr>
          <w:p w14:paraId="6DC1F75C"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453B8560" w14:textId="77777777" w:rsidR="000767C6" w:rsidRPr="00EB561E" w:rsidRDefault="000767C6" w:rsidP="003525BF">
            <w:pPr>
              <w:spacing w:line="240" w:lineRule="auto"/>
              <w:jc w:val="center"/>
              <w:rPr>
                <w:szCs w:val="24"/>
              </w:rPr>
            </w:pPr>
            <w:r>
              <w:rPr>
                <w:color w:val="000000"/>
              </w:rPr>
              <w:t>Manual Entry</w:t>
            </w:r>
          </w:p>
        </w:tc>
      </w:tr>
      <w:tr w:rsidR="000767C6" w:rsidRPr="00EB561E" w14:paraId="3F70EFEB" w14:textId="77777777" w:rsidTr="003525BF">
        <w:trPr>
          <w:trHeight w:val="350"/>
        </w:trPr>
        <w:tc>
          <w:tcPr>
            <w:tcW w:w="1489" w:type="pct"/>
            <w:vAlign w:val="center"/>
          </w:tcPr>
          <w:p w14:paraId="049CD148" w14:textId="3E81D940" w:rsidR="000767C6" w:rsidRDefault="000767C6" w:rsidP="003525BF">
            <w:pPr>
              <w:spacing w:line="240" w:lineRule="auto"/>
              <w:jc w:val="left"/>
              <w:rPr>
                <w:szCs w:val="24"/>
              </w:rPr>
            </w:pPr>
            <w:r>
              <w:rPr>
                <w:color w:val="000000"/>
              </w:rPr>
              <w:t>Residential treatment centers</w:t>
            </w:r>
            <w:r w:rsidR="00EA6D4C">
              <w:rPr>
                <w:color w:val="000000"/>
              </w:rPr>
              <w:t xml:space="preserve"> and residential treatment homes</w:t>
            </w:r>
          </w:p>
        </w:tc>
        <w:tc>
          <w:tcPr>
            <w:tcW w:w="866" w:type="pct"/>
            <w:vAlign w:val="center"/>
          </w:tcPr>
          <w:p w14:paraId="0F155EA6"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41DCAF37" w14:textId="77777777" w:rsidR="000767C6" w:rsidRPr="00EB561E" w:rsidRDefault="000767C6" w:rsidP="003525BF">
            <w:pPr>
              <w:spacing w:line="240" w:lineRule="auto"/>
              <w:jc w:val="center"/>
              <w:rPr>
                <w:szCs w:val="24"/>
              </w:rPr>
            </w:pPr>
            <w:r>
              <w:rPr>
                <w:color w:val="000000"/>
              </w:rPr>
              <w:t>FS119/DG869 + FS119/DG870</w:t>
            </w:r>
          </w:p>
        </w:tc>
        <w:tc>
          <w:tcPr>
            <w:tcW w:w="874" w:type="pct"/>
            <w:vAlign w:val="center"/>
          </w:tcPr>
          <w:p w14:paraId="4A3AB190"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48BAC052" w14:textId="77777777" w:rsidR="000767C6" w:rsidRPr="00EB561E" w:rsidRDefault="000767C6" w:rsidP="003525BF">
            <w:pPr>
              <w:spacing w:line="240" w:lineRule="auto"/>
              <w:jc w:val="center"/>
              <w:rPr>
                <w:szCs w:val="24"/>
              </w:rPr>
            </w:pPr>
            <w:r>
              <w:rPr>
                <w:color w:val="000000"/>
              </w:rPr>
              <w:t>Manual Entry</w:t>
            </w:r>
          </w:p>
        </w:tc>
      </w:tr>
      <w:tr w:rsidR="000767C6" w:rsidRPr="00EB561E" w14:paraId="7EBC2C72" w14:textId="77777777" w:rsidTr="003525BF">
        <w:trPr>
          <w:trHeight w:val="350"/>
        </w:trPr>
        <w:tc>
          <w:tcPr>
            <w:tcW w:w="1489" w:type="pct"/>
            <w:vAlign w:val="center"/>
          </w:tcPr>
          <w:p w14:paraId="6AB0D3F3" w14:textId="77777777" w:rsidR="000767C6" w:rsidRDefault="000767C6" w:rsidP="003525BF">
            <w:pPr>
              <w:spacing w:line="240" w:lineRule="auto"/>
              <w:jc w:val="left"/>
              <w:rPr>
                <w:szCs w:val="24"/>
              </w:rPr>
            </w:pPr>
            <w:r>
              <w:rPr>
                <w:color w:val="000000"/>
              </w:rPr>
              <w:t>Shelters</w:t>
            </w:r>
          </w:p>
        </w:tc>
        <w:tc>
          <w:tcPr>
            <w:tcW w:w="866" w:type="pct"/>
            <w:vAlign w:val="center"/>
          </w:tcPr>
          <w:p w14:paraId="1CBFF95B"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0BCDD700" w14:textId="77777777" w:rsidR="000767C6" w:rsidRPr="00EB561E" w:rsidRDefault="000767C6" w:rsidP="003525BF">
            <w:pPr>
              <w:spacing w:line="240" w:lineRule="auto"/>
              <w:jc w:val="center"/>
              <w:rPr>
                <w:szCs w:val="24"/>
              </w:rPr>
            </w:pPr>
            <w:r>
              <w:rPr>
                <w:color w:val="000000"/>
              </w:rPr>
              <w:t>FS119/DG869 + FS119/DG870</w:t>
            </w:r>
          </w:p>
        </w:tc>
        <w:tc>
          <w:tcPr>
            <w:tcW w:w="874" w:type="pct"/>
            <w:vAlign w:val="center"/>
          </w:tcPr>
          <w:p w14:paraId="72BDE4A7"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79F9C9B5" w14:textId="77777777" w:rsidR="000767C6" w:rsidRPr="00EB561E" w:rsidRDefault="000767C6" w:rsidP="003525BF">
            <w:pPr>
              <w:spacing w:line="240" w:lineRule="auto"/>
              <w:jc w:val="center"/>
              <w:rPr>
                <w:szCs w:val="24"/>
              </w:rPr>
            </w:pPr>
            <w:r>
              <w:rPr>
                <w:color w:val="000000"/>
              </w:rPr>
              <w:t>Manual Entry</w:t>
            </w:r>
          </w:p>
        </w:tc>
      </w:tr>
      <w:tr w:rsidR="000767C6" w:rsidRPr="00EB561E" w14:paraId="3CA7BDC4" w14:textId="77777777" w:rsidTr="003525BF">
        <w:trPr>
          <w:trHeight w:val="350"/>
        </w:trPr>
        <w:tc>
          <w:tcPr>
            <w:tcW w:w="1489" w:type="pct"/>
            <w:vAlign w:val="center"/>
          </w:tcPr>
          <w:p w14:paraId="14020FD2" w14:textId="77777777" w:rsidR="000767C6" w:rsidRDefault="000767C6" w:rsidP="003525BF">
            <w:pPr>
              <w:spacing w:line="240" w:lineRule="auto"/>
              <w:jc w:val="left"/>
              <w:rPr>
                <w:szCs w:val="24"/>
              </w:rPr>
            </w:pPr>
            <w:r>
              <w:rPr>
                <w:color w:val="000000"/>
              </w:rPr>
              <w:t>Other</w:t>
            </w:r>
          </w:p>
        </w:tc>
        <w:tc>
          <w:tcPr>
            <w:tcW w:w="866" w:type="pct"/>
            <w:vAlign w:val="center"/>
          </w:tcPr>
          <w:p w14:paraId="2E25AF40" w14:textId="77777777" w:rsidR="000767C6" w:rsidRPr="00EB561E" w:rsidRDefault="000767C6" w:rsidP="003525BF">
            <w:pPr>
              <w:spacing w:line="240" w:lineRule="auto"/>
              <w:jc w:val="center"/>
              <w:rPr>
                <w:szCs w:val="24"/>
              </w:rPr>
            </w:pPr>
            <w:r>
              <w:rPr>
                <w:color w:val="000000"/>
              </w:rPr>
              <w:t>Manual Entry</w:t>
            </w:r>
          </w:p>
        </w:tc>
        <w:tc>
          <w:tcPr>
            <w:tcW w:w="910" w:type="pct"/>
            <w:vAlign w:val="center"/>
          </w:tcPr>
          <w:p w14:paraId="76C0FA6C" w14:textId="77777777" w:rsidR="000767C6" w:rsidRPr="00EB561E" w:rsidRDefault="000767C6" w:rsidP="003525BF">
            <w:pPr>
              <w:spacing w:line="240" w:lineRule="auto"/>
              <w:jc w:val="center"/>
              <w:rPr>
                <w:szCs w:val="24"/>
              </w:rPr>
            </w:pPr>
            <w:r>
              <w:rPr>
                <w:color w:val="000000"/>
              </w:rPr>
              <w:t>FS119/DG869 + FS119/DG870</w:t>
            </w:r>
          </w:p>
        </w:tc>
        <w:tc>
          <w:tcPr>
            <w:tcW w:w="874" w:type="pct"/>
            <w:vAlign w:val="center"/>
          </w:tcPr>
          <w:p w14:paraId="6453E8B5" w14:textId="77777777" w:rsidR="000767C6" w:rsidRPr="00EB561E" w:rsidRDefault="000767C6" w:rsidP="003525BF">
            <w:pPr>
              <w:spacing w:line="240" w:lineRule="auto"/>
              <w:jc w:val="center"/>
              <w:rPr>
                <w:szCs w:val="24"/>
              </w:rPr>
            </w:pPr>
            <w:r>
              <w:rPr>
                <w:color w:val="000000"/>
              </w:rPr>
              <w:t>Manual Entry</w:t>
            </w:r>
          </w:p>
        </w:tc>
        <w:tc>
          <w:tcPr>
            <w:tcW w:w="861" w:type="pct"/>
            <w:vAlign w:val="center"/>
          </w:tcPr>
          <w:p w14:paraId="0213621E" w14:textId="77777777" w:rsidR="000767C6" w:rsidRPr="00EB561E" w:rsidRDefault="000767C6" w:rsidP="003525BF">
            <w:pPr>
              <w:spacing w:line="240" w:lineRule="auto"/>
              <w:jc w:val="center"/>
              <w:rPr>
                <w:szCs w:val="24"/>
              </w:rPr>
            </w:pPr>
            <w:r>
              <w:rPr>
                <w:color w:val="000000"/>
              </w:rPr>
              <w:t>Manual Entry</w:t>
            </w:r>
          </w:p>
        </w:tc>
      </w:tr>
      <w:tr w:rsidR="000767C6" w:rsidRPr="00EB561E" w14:paraId="4E37E5C8" w14:textId="77777777" w:rsidTr="003525BF">
        <w:trPr>
          <w:trHeight w:val="350"/>
        </w:trPr>
        <w:tc>
          <w:tcPr>
            <w:tcW w:w="1489" w:type="pct"/>
          </w:tcPr>
          <w:p w14:paraId="0A27C9C5" w14:textId="77777777" w:rsidR="000767C6" w:rsidRDefault="000767C6" w:rsidP="003525BF">
            <w:pPr>
              <w:spacing w:line="240" w:lineRule="auto"/>
              <w:jc w:val="left"/>
              <w:rPr>
                <w:szCs w:val="24"/>
              </w:rPr>
            </w:pPr>
            <w:r w:rsidRPr="00EB561E">
              <w:rPr>
                <w:szCs w:val="24"/>
              </w:rPr>
              <w:t>Total</w:t>
            </w:r>
          </w:p>
        </w:tc>
        <w:tc>
          <w:tcPr>
            <w:tcW w:w="866" w:type="pct"/>
          </w:tcPr>
          <w:p w14:paraId="33745293" w14:textId="77777777" w:rsidR="000767C6" w:rsidRPr="00EB561E" w:rsidRDefault="000767C6" w:rsidP="003525BF">
            <w:pPr>
              <w:spacing w:line="240" w:lineRule="auto"/>
              <w:jc w:val="center"/>
              <w:rPr>
                <w:szCs w:val="24"/>
              </w:rPr>
            </w:pPr>
            <w:r>
              <w:rPr>
                <w:szCs w:val="24"/>
              </w:rPr>
              <w:t>Calculated</w:t>
            </w:r>
          </w:p>
        </w:tc>
        <w:tc>
          <w:tcPr>
            <w:tcW w:w="910" w:type="pct"/>
          </w:tcPr>
          <w:p w14:paraId="10909A3C" w14:textId="77777777" w:rsidR="000767C6" w:rsidRPr="00EB561E" w:rsidRDefault="000767C6" w:rsidP="003525BF">
            <w:pPr>
              <w:spacing w:line="240" w:lineRule="auto"/>
              <w:jc w:val="center"/>
              <w:rPr>
                <w:szCs w:val="24"/>
              </w:rPr>
            </w:pPr>
            <w:r>
              <w:rPr>
                <w:szCs w:val="24"/>
              </w:rPr>
              <w:t>Calculated</w:t>
            </w:r>
          </w:p>
        </w:tc>
        <w:tc>
          <w:tcPr>
            <w:tcW w:w="874" w:type="pct"/>
          </w:tcPr>
          <w:p w14:paraId="1679B88E" w14:textId="77777777" w:rsidR="000767C6" w:rsidRPr="00EB561E" w:rsidRDefault="000767C6" w:rsidP="003525BF">
            <w:pPr>
              <w:spacing w:line="240" w:lineRule="auto"/>
              <w:jc w:val="center"/>
              <w:rPr>
                <w:szCs w:val="24"/>
              </w:rPr>
            </w:pPr>
            <w:r>
              <w:rPr>
                <w:szCs w:val="24"/>
              </w:rPr>
              <w:t>N/A</w:t>
            </w:r>
          </w:p>
        </w:tc>
        <w:tc>
          <w:tcPr>
            <w:tcW w:w="861" w:type="pct"/>
          </w:tcPr>
          <w:p w14:paraId="56A9E15F" w14:textId="77777777" w:rsidR="000767C6" w:rsidRPr="00EB561E" w:rsidRDefault="000767C6" w:rsidP="003525BF">
            <w:pPr>
              <w:spacing w:line="240" w:lineRule="auto"/>
              <w:jc w:val="center"/>
              <w:rPr>
                <w:szCs w:val="24"/>
              </w:rPr>
            </w:pPr>
            <w:r>
              <w:rPr>
                <w:szCs w:val="24"/>
              </w:rPr>
              <w:t>N/A</w:t>
            </w:r>
          </w:p>
        </w:tc>
      </w:tr>
    </w:tbl>
    <w:p w14:paraId="5177158D" w14:textId="77777777" w:rsidR="000767C6" w:rsidRDefault="000767C6" w:rsidP="000767C6">
      <w:pPr>
        <w:pStyle w:val="Heading3"/>
        <w:spacing w:before="240" w:after="120"/>
      </w:pPr>
      <w:bookmarkStart w:id="90" w:name="_Toc103080014"/>
      <w:bookmarkStart w:id="91" w:name="_Toc140742201"/>
      <w:bookmarkStart w:id="92" w:name="_Toc174950418"/>
      <w:r w:rsidRPr="00F32D0D">
        <w:t>2.5.1.</w:t>
      </w:r>
      <w:r>
        <w:t>2 Subpart I Neglected and Delinquent Students Served by special population</w:t>
      </w:r>
      <w:bookmarkEnd w:id="90"/>
      <w:bookmarkEnd w:id="91"/>
    </w:p>
    <w:tbl>
      <w:tblPr>
        <w:tblStyle w:val="TableGrid"/>
        <w:tblW w:w="3825" w:type="pct"/>
        <w:tblLook w:val="0020" w:firstRow="1" w:lastRow="0" w:firstColumn="0" w:lastColumn="0" w:noHBand="0" w:noVBand="0"/>
      </w:tblPr>
      <w:tblGrid>
        <w:gridCol w:w="3138"/>
        <w:gridCol w:w="2016"/>
        <w:gridCol w:w="1999"/>
      </w:tblGrid>
      <w:tr w:rsidR="000767C6" w:rsidRPr="00EB561E" w14:paraId="59B1024F" w14:textId="77777777" w:rsidTr="003525BF">
        <w:tc>
          <w:tcPr>
            <w:tcW w:w="2193" w:type="pct"/>
          </w:tcPr>
          <w:p w14:paraId="6082B1A4" w14:textId="77777777" w:rsidR="000767C6" w:rsidRPr="00EB561E" w:rsidRDefault="000767C6" w:rsidP="003525BF">
            <w:pPr>
              <w:jc w:val="center"/>
              <w:rPr>
                <w:b/>
                <w:szCs w:val="24"/>
              </w:rPr>
            </w:pPr>
            <w:r w:rsidRPr="00EB561E">
              <w:rPr>
                <w:b/>
                <w:szCs w:val="24"/>
              </w:rPr>
              <w:t xml:space="preserve">Student Subgroups </w:t>
            </w:r>
          </w:p>
        </w:tc>
        <w:tc>
          <w:tcPr>
            <w:tcW w:w="1409" w:type="pct"/>
          </w:tcPr>
          <w:p w14:paraId="10E5BE3E" w14:textId="77777777" w:rsidR="000767C6" w:rsidRPr="00EB561E" w:rsidRDefault="000767C6" w:rsidP="003525BF">
            <w:pPr>
              <w:jc w:val="center"/>
              <w:rPr>
                <w:b/>
                <w:szCs w:val="24"/>
              </w:rPr>
            </w:pPr>
            <w:r w:rsidRPr="00EB561E">
              <w:rPr>
                <w:b/>
                <w:szCs w:val="24"/>
              </w:rPr>
              <w:t>Neglected Programs</w:t>
            </w:r>
          </w:p>
        </w:tc>
        <w:tc>
          <w:tcPr>
            <w:tcW w:w="1397" w:type="pct"/>
          </w:tcPr>
          <w:p w14:paraId="58C005F2" w14:textId="77777777" w:rsidR="000767C6" w:rsidRPr="00EB561E" w:rsidRDefault="000767C6" w:rsidP="003525BF">
            <w:pPr>
              <w:jc w:val="center"/>
              <w:rPr>
                <w:b/>
                <w:szCs w:val="24"/>
              </w:rPr>
            </w:pPr>
            <w:r>
              <w:rPr>
                <w:b/>
                <w:szCs w:val="24"/>
              </w:rPr>
              <w:t xml:space="preserve">Delinquent Programs </w:t>
            </w:r>
          </w:p>
        </w:tc>
      </w:tr>
      <w:tr w:rsidR="000767C6" w:rsidRPr="00EB561E" w14:paraId="1C783451" w14:textId="77777777" w:rsidTr="003525BF">
        <w:tc>
          <w:tcPr>
            <w:tcW w:w="2193" w:type="pct"/>
          </w:tcPr>
          <w:p w14:paraId="76B27207" w14:textId="77777777" w:rsidR="000767C6" w:rsidRPr="00EB561E" w:rsidRDefault="000767C6" w:rsidP="003525BF">
            <w:pPr>
              <w:autoSpaceDE w:val="0"/>
              <w:autoSpaceDN w:val="0"/>
              <w:jc w:val="left"/>
              <w:rPr>
                <w:szCs w:val="24"/>
              </w:rPr>
            </w:pPr>
            <w:r w:rsidRPr="00EB561E">
              <w:rPr>
                <w:szCs w:val="24"/>
              </w:rPr>
              <w:lastRenderedPageBreak/>
              <w:t>Children with disabilities (</w:t>
            </w:r>
            <w:r w:rsidRPr="00EB561E">
              <w:rPr>
                <w:i/>
                <w:szCs w:val="24"/>
              </w:rPr>
              <w:t>IDEA</w:t>
            </w:r>
            <w:r w:rsidRPr="00EB561E">
              <w:rPr>
                <w:szCs w:val="24"/>
              </w:rPr>
              <w:t>)</w:t>
            </w:r>
          </w:p>
        </w:tc>
        <w:tc>
          <w:tcPr>
            <w:tcW w:w="1409" w:type="pct"/>
          </w:tcPr>
          <w:p w14:paraId="36CD74DF" w14:textId="77777777" w:rsidR="000767C6" w:rsidRPr="00BA0247" w:rsidRDefault="000767C6" w:rsidP="003525BF">
            <w:pPr>
              <w:spacing w:line="240" w:lineRule="auto"/>
              <w:jc w:val="center"/>
              <w:rPr>
                <w:szCs w:val="24"/>
              </w:rPr>
            </w:pPr>
            <w:r>
              <w:rPr>
                <w:color w:val="000000"/>
              </w:rPr>
              <w:t>FS119/DG869</w:t>
            </w:r>
          </w:p>
        </w:tc>
        <w:tc>
          <w:tcPr>
            <w:tcW w:w="1397" w:type="pct"/>
          </w:tcPr>
          <w:p w14:paraId="03097272" w14:textId="77777777" w:rsidR="000767C6" w:rsidRPr="00BA0247" w:rsidRDefault="000767C6" w:rsidP="003525BF">
            <w:pPr>
              <w:spacing w:line="240" w:lineRule="auto"/>
              <w:jc w:val="center"/>
              <w:rPr>
                <w:szCs w:val="24"/>
              </w:rPr>
            </w:pPr>
            <w:r>
              <w:rPr>
                <w:color w:val="000000"/>
              </w:rPr>
              <w:t>FS119/DG870</w:t>
            </w:r>
          </w:p>
        </w:tc>
      </w:tr>
      <w:tr w:rsidR="000767C6" w:rsidRPr="00EB561E" w14:paraId="25D08F49" w14:textId="77777777" w:rsidTr="003525BF">
        <w:tc>
          <w:tcPr>
            <w:tcW w:w="2193" w:type="pct"/>
          </w:tcPr>
          <w:p w14:paraId="4A7BC40B" w14:textId="77777777" w:rsidR="000767C6" w:rsidRPr="00EB561E" w:rsidRDefault="000767C6" w:rsidP="003525BF">
            <w:pPr>
              <w:autoSpaceDE w:val="0"/>
              <w:autoSpaceDN w:val="0"/>
              <w:jc w:val="left"/>
              <w:rPr>
                <w:szCs w:val="24"/>
              </w:rPr>
            </w:pPr>
            <w:r w:rsidRPr="00EB561E">
              <w:rPr>
                <w:szCs w:val="24"/>
              </w:rPr>
              <w:t xml:space="preserve">English Learners (ELs) </w:t>
            </w:r>
          </w:p>
        </w:tc>
        <w:tc>
          <w:tcPr>
            <w:tcW w:w="1409" w:type="pct"/>
          </w:tcPr>
          <w:p w14:paraId="091CC8D2" w14:textId="77777777" w:rsidR="000767C6" w:rsidRPr="00BA0247" w:rsidRDefault="000767C6" w:rsidP="003525BF">
            <w:pPr>
              <w:spacing w:line="240" w:lineRule="auto"/>
              <w:jc w:val="center"/>
              <w:rPr>
                <w:szCs w:val="24"/>
              </w:rPr>
            </w:pPr>
            <w:r>
              <w:rPr>
                <w:color w:val="000000"/>
              </w:rPr>
              <w:t>FS119/DG869</w:t>
            </w:r>
          </w:p>
        </w:tc>
        <w:tc>
          <w:tcPr>
            <w:tcW w:w="1397" w:type="pct"/>
          </w:tcPr>
          <w:p w14:paraId="3050C634" w14:textId="77777777" w:rsidR="000767C6" w:rsidRPr="00BA0247" w:rsidRDefault="000767C6" w:rsidP="003525BF">
            <w:pPr>
              <w:spacing w:line="240" w:lineRule="auto"/>
              <w:jc w:val="center"/>
              <w:rPr>
                <w:szCs w:val="24"/>
              </w:rPr>
            </w:pPr>
            <w:r>
              <w:rPr>
                <w:color w:val="000000"/>
              </w:rPr>
              <w:t>FS119/DG870</w:t>
            </w:r>
          </w:p>
        </w:tc>
      </w:tr>
    </w:tbl>
    <w:p w14:paraId="4D15A78E" w14:textId="77777777" w:rsidR="000767C6" w:rsidRDefault="000767C6" w:rsidP="000767C6">
      <w:pPr>
        <w:pStyle w:val="Heading3"/>
        <w:spacing w:before="240" w:after="120"/>
      </w:pPr>
      <w:bookmarkStart w:id="93" w:name="_Toc103080015"/>
      <w:bookmarkStart w:id="94" w:name="_Toc140742202"/>
      <w:r w:rsidRPr="00BB370E">
        <w:t>2.5.1.</w:t>
      </w:r>
      <w:r>
        <w:t xml:space="preserve">3 </w:t>
      </w:r>
      <w:r w:rsidRPr="00BB370E">
        <w:t xml:space="preserve">Subpart I Neglected and Delinquent Students Served by </w:t>
      </w:r>
      <w:r>
        <w:t>race/ethnicity</w:t>
      </w:r>
      <w:bookmarkEnd w:id="93"/>
      <w:bookmarkEnd w:id="94"/>
    </w:p>
    <w:tbl>
      <w:tblPr>
        <w:tblStyle w:val="TableGrid"/>
        <w:tblW w:w="3658" w:type="pct"/>
        <w:tblLook w:val="0020" w:firstRow="1" w:lastRow="0" w:firstColumn="0" w:lastColumn="0" w:noHBand="0" w:noVBand="0"/>
      </w:tblPr>
      <w:tblGrid>
        <w:gridCol w:w="2851"/>
        <w:gridCol w:w="1945"/>
        <w:gridCol w:w="2044"/>
      </w:tblGrid>
      <w:tr w:rsidR="000767C6" w:rsidRPr="00EB561E" w14:paraId="3EEF1A6E" w14:textId="77777777" w:rsidTr="003525BF">
        <w:tc>
          <w:tcPr>
            <w:tcW w:w="2084" w:type="pct"/>
          </w:tcPr>
          <w:p w14:paraId="52C9C9BA" w14:textId="77777777" w:rsidR="000767C6" w:rsidRPr="00EB561E" w:rsidRDefault="000767C6" w:rsidP="003525BF">
            <w:pPr>
              <w:spacing w:line="240" w:lineRule="auto"/>
              <w:jc w:val="center"/>
              <w:rPr>
                <w:b/>
                <w:szCs w:val="24"/>
              </w:rPr>
            </w:pPr>
            <w:r w:rsidRPr="00EB561E">
              <w:rPr>
                <w:b/>
                <w:szCs w:val="24"/>
              </w:rPr>
              <w:t>Race/Ethnicity</w:t>
            </w:r>
          </w:p>
        </w:tc>
        <w:tc>
          <w:tcPr>
            <w:tcW w:w="1422" w:type="pct"/>
          </w:tcPr>
          <w:p w14:paraId="224CC7ED" w14:textId="77777777" w:rsidR="000767C6" w:rsidRPr="00EB561E" w:rsidRDefault="000767C6" w:rsidP="003525BF">
            <w:pPr>
              <w:spacing w:line="240" w:lineRule="auto"/>
              <w:jc w:val="center"/>
              <w:rPr>
                <w:b/>
                <w:szCs w:val="24"/>
              </w:rPr>
            </w:pPr>
            <w:r w:rsidRPr="00EB561E">
              <w:rPr>
                <w:b/>
                <w:szCs w:val="24"/>
              </w:rPr>
              <w:t>Neglected Programs</w:t>
            </w:r>
          </w:p>
        </w:tc>
        <w:tc>
          <w:tcPr>
            <w:tcW w:w="1494" w:type="pct"/>
          </w:tcPr>
          <w:p w14:paraId="769EA364" w14:textId="77777777" w:rsidR="000767C6" w:rsidRPr="00EB561E" w:rsidRDefault="000767C6" w:rsidP="003525BF">
            <w:pPr>
              <w:spacing w:line="240" w:lineRule="auto"/>
              <w:jc w:val="center"/>
              <w:rPr>
                <w:b/>
                <w:szCs w:val="24"/>
              </w:rPr>
            </w:pPr>
            <w:r>
              <w:rPr>
                <w:b/>
                <w:szCs w:val="24"/>
              </w:rPr>
              <w:t xml:space="preserve">Delinquent Programs </w:t>
            </w:r>
          </w:p>
        </w:tc>
      </w:tr>
      <w:tr w:rsidR="000767C6" w:rsidRPr="00EB561E" w14:paraId="07E503DC" w14:textId="77777777" w:rsidTr="003525BF">
        <w:tc>
          <w:tcPr>
            <w:tcW w:w="2084" w:type="pct"/>
          </w:tcPr>
          <w:p w14:paraId="75D5C566" w14:textId="77777777" w:rsidR="000767C6" w:rsidRPr="00EB561E" w:rsidRDefault="000767C6" w:rsidP="003525BF">
            <w:pPr>
              <w:spacing w:line="240" w:lineRule="auto"/>
              <w:jc w:val="left"/>
              <w:rPr>
                <w:szCs w:val="24"/>
              </w:rPr>
            </w:pPr>
            <w:r w:rsidRPr="00EB561E">
              <w:rPr>
                <w:szCs w:val="24"/>
              </w:rPr>
              <w:t xml:space="preserve">American Indian or Alaska Native </w:t>
            </w:r>
          </w:p>
        </w:tc>
        <w:tc>
          <w:tcPr>
            <w:tcW w:w="1422" w:type="pct"/>
          </w:tcPr>
          <w:p w14:paraId="2502D949" w14:textId="77777777" w:rsidR="000767C6" w:rsidRPr="005E517B" w:rsidRDefault="000767C6" w:rsidP="003525BF">
            <w:pPr>
              <w:spacing w:line="240" w:lineRule="auto"/>
              <w:jc w:val="center"/>
              <w:rPr>
                <w:smallCaps/>
                <w:szCs w:val="24"/>
              </w:rPr>
            </w:pPr>
            <w:r>
              <w:rPr>
                <w:color w:val="000000"/>
              </w:rPr>
              <w:t>FS119/DG869</w:t>
            </w:r>
          </w:p>
        </w:tc>
        <w:tc>
          <w:tcPr>
            <w:tcW w:w="1494" w:type="pct"/>
          </w:tcPr>
          <w:p w14:paraId="7956897A" w14:textId="77777777" w:rsidR="000767C6" w:rsidRPr="005E517B" w:rsidRDefault="000767C6" w:rsidP="003525BF">
            <w:pPr>
              <w:spacing w:line="240" w:lineRule="auto"/>
              <w:jc w:val="center"/>
              <w:rPr>
                <w:smallCaps/>
                <w:szCs w:val="24"/>
              </w:rPr>
            </w:pPr>
            <w:r>
              <w:rPr>
                <w:color w:val="000000"/>
              </w:rPr>
              <w:t>FS119/DG870</w:t>
            </w:r>
          </w:p>
        </w:tc>
      </w:tr>
      <w:tr w:rsidR="000767C6" w:rsidRPr="00EB561E" w14:paraId="6E171CA4" w14:textId="77777777" w:rsidTr="003525BF">
        <w:tc>
          <w:tcPr>
            <w:tcW w:w="2084" w:type="pct"/>
          </w:tcPr>
          <w:p w14:paraId="77D1D02E" w14:textId="77777777" w:rsidR="000767C6" w:rsidRPr="00EB561E" w:rsidRDefault="000767C6" w:rsidP="003525BF">
            <w:pPr>
              <w:spacing w:line="240" w:lineRule="auto"/>
              <w:jc w:val="left"/>
              <w:rPr>
                <w:szCs w:val="24"/>
              </w:rPr>
            </w:pPr>
            <w:r w:rsidRPr="00EB561E">
              <w:rPr>
                <w:szCs w:val="24"/>
              </w:rPr>
              <w:t xml:space="preserve">Asian </w:t>
            </w:r>
          </w:p>
        </w:tc>
        <w:tc>
          <w:tcPr>
            <w:tcW w:w="1422" w:type="pct"/>
          </w:tcPr>
          <w:p w14:paraId="472C7CEE" w14:textId="77777777" w:rsidR="000767C6" w:rsidRPr="005E517B" w:rsidRDefault="000767C6" w:rsidP="003525BF">
            <w:pPr>
              <w:spacing w:line="240" w:lineRule="auto"/>
              <w:jc w:val="center"/>
              <w:rPr>
                <w:smallCaps/>
                <w:szCs w:val="24"/>
              </w:rPr>
            </w:pPr>
            <w:r>
              <w:rPr>
                <w:color w:val="000000"/>
              </w:rPr>
              <w:t>FS119/DG869</w:t>
            </w:r>
          </w:p>
        </w:tc>
        <w:tc>
          <w:tcPr>
            <w:tcW w:w="1494" w:type="pct"/>
          </w:tcPr>
          <w:p w14:paraId="10C198FF" w14:textId="77777777" w:rsidR="000767C6" w:rsidRPr="005E517B" w:rsidRDefault="000767C6" w:rsidP="003525BF">
            <w:pPr>
              <w:spacing w:line="240" w:lineRule="auto"/>
              <w:jc w:val="center"/>
              <w:rPr>
                <w:smallCaps/>
                <w:szCs w:val="24"/>
              </w:rPr>
            </w:pPr>
            <w:r>
              <w:rPr>
                <w:color w:val="000000"/>
              </w:rPr>
              <w:t>FS119/DG870</w:t>
            </w:r>
          </w:p>
        </w:tc>
      </w:tr>
      <w:tr w:rsidR="000767C6" w:rsidRPr="00EB561E" w14:paraId="6479D353" w14:textId="77777777" w:rsidTr="003525BF">
        <w:tc>
          <w:tcPr>
            <w:tcW w:w="2084" w:type="pct"/>
          </w:tcPr>
          <w:p w14:paraId="07B2ADA7" w14:textId="77777777" w:rsidR="000767C6" w:rsidRPr="00EB561E" w:rsidRDefault="000767C6" w:rsidP="003525BF">
            <w:pPr>
              <w:spacing w:line="240" w:lineRule="auto"/>
              <w:jc w:val="left"/>
              <w:rPr>
                <w:szCs w:val="24"/>
              </w:rPr>
            </w:pPr>
            <w:r w:rsidRPr="00EB561E">
              <w:rPr>
                <w:szCs w:val="24"/>
              </w:rPr>
              <w:t>Black or African American</w:t>
            </w:r>
          </w:p>
        </w:tc>
        <w:tc>
          <w:tcPr>
            <w:tcW w:w="1422" w:type="pct"/>
          </w:tcPr>
          <w:p w14:paraId="6CBC8CB3" w14:textId="77777777" w:rsidR="000767C6" w:rsidRPr="005E517B" w:rsidRDefault="000767C6" w:rsidP="003525BF">
            <w:pPr>
              <w:spacing w:line="240" w:lineRule="auto"/>
              <w:jc w:val="center"/>
              <w:rPr>
                <w:smallCaps/>
                <w:szCs w:val="24"/>
              </w:rPr>
            </w:pPr>
            <w:r>
              <w:rPr>
                <w:color w:val="000000"/>
              </w:rPr>
              <w:t>FS119/DG869</w:t>
            </w:r>
          </w:p>
        </w:tc>
        <w:tc>
          <w:tcPr>
            <w:tcW w:w="1494" w:type="pct"/>
          </w:tcPr>
          <w:p w14:paraId="186E8F3D" w14:textId="77777777" w:rsidR="000767C6" w:rsidRPr="005E517B" w:rsidRDefault="000767C6" w:rsidP="003525BF">
            <w:pPr>
              <w:spacing w:line="240" w:lineRule="auto"/>
              <w:jc w:val="center"/>
              <w:rPr>
                <w:smallCaps/>
                <w:szCs w:val="24"/>
              </w:rPr>
            </w:pPr>
            <w:r>
              <w:rPr>
                <w:color w:val="000000"/>
              </w:rPr>
              <w:t>FS119/DG870</w:t>
            </w:r>
          </w:p>
        </w:tc>
      </w:tr>
      <w:tr w:rsidR="000767C6" w:rsidRPr="00EB561E" w14:paraId="170BE994" w14:textId="77777777" w:rsidTr="003525BF">
        <w:tc>
          <w:tcPr>
            <w:tcW w:w="2084" w:type="pct"/>
          </w:tcPr>
          <w:p w14:paraId="30AD11E3" w14:textId="77777777" w:rsidR="000767C6" w:rsidRPr="00EB561E" w:rsidRDefault="000767C6" w:rsidP="003525BF">
            <w:pPr>
              <w:spacing w:line="240" w:lineRule="auto"/>
              <w:jc w:val="left"/>
              <w:rPr>
                <w:szCs w:val="24"/>
              </w:rPr>
            </w:pPr>
            <w:r w:rsidRPr="00EB561E">
              <w:rPr>
                <w:szCs w:val="24"/>
              </w:rPr>
              <w:t>Hispanic or Latino</w:t>
            </w:r>
          </w:p>
        </w:tc>
        <w:tc>
          <w:tcPr>
            <w:tcW w:w="1422" w:type="pct"/>
          </w:tcPr>
          <w:p w14:paraId="7A93F92B" w14:textId="77777777" w:rsidR="000767C6" w:rsidRPr="005E517B" w:rsidRDefault="000767C6" w:rsidP="003525BF">
            <w:pPr>
              <w:spacing w:line="240" w:lineRule="auto"/>
              <w:jc w:val="center"/>
              <w:rPr>
                <w:smallCaps/>
                <w:szCs w:val="24"/>
              </w:rPr>
            </w:pPr>
            <w:r>
              <w:rPr>
                <w:color w:val="000000"/>
              </w:rPr>
              <w:t>FS119/DG869</w:t>
            </w:r>
          </w:p>
        </w:tc>
        <w:tc>
          <w:tcPr>
            <w:tcW w:w="1494" w:type="pct"/>
          </w:tcPr>
          <w:p w14:paraId="19CAE04F" w14:textId="77777777" w:rsidR="000767C6" w:rsidRPr="005E517B" w:rsidRDefault="000767C6" w:rsidP="003525BF">
            <w:pPr>
              <w:spacing w:line="240" w:lineRule="auto"/>
              <w:jc w:val="center"/>
              <w:rPr>
                <w:smallCaps/>
                <w:szCs w:val="24"/>
              </w:rPr>
            </w:pPr>
            <w:r>
              <w:rPr>
                <w:color w:val="000000"/>
              </w:rPr>
              <w:t>FS119/DG870</w:t>
            </w:r>
          </w:p>
        </w:tc>
      </w:tr>
      <w:tr w:rsidR="000767C6" w:rsidRPr="00EB561E" w14:paraId="1B5FDD7D" w14:textId="77777777" w:rsidTr="003525BF">
        <w:tc>
          <w:tcPr>
            <w:tcW w:w="2084" w:type="pct"/>
          </w:tcPr>
          <w:p w14:paraId="3F0C930E" w14:textId="77777777" w:rsidR="000767C6" w:rsidRPr="00EB561E" w:rsidRDefault="000767C6" w:rsidP="003525BF">
            <w:pPr>
              <w:spacing w:line="240" w:lineRule="auto"/>
              <w:jc w:val="left"/>
              <w:rPr>
                <w:szCs w:val="24"/>
              </w:rPr>
            </w:pPr>
            <w:r w:rsidRPr="00EB561E">
              <w:rPr>
                <w:szCs w:val="24"/>
              </w:rPr>
              <w:t xml:space="preserve">Native Hawaiian or </w:t>
            </w:r>
            <w:proofErr w:type="gramStart"/>
            <w:r w:rsidRPr="00EB561E">
              <w:rPr>
                <w:szCs w:val="24"/>
              </w:rPr>
              <w:t>other</w:t>
            </w:r>
            <w:proofErr w:type="gramEnd"/>
            <w:r w:rsidRPr="00EB561E">
              <w:rPr>
                <w:szCs w:val="24"/>
              </w:rPr>
              <w:t xml:space="preserve"> Pacific Islander</w:t>
            </w:r>
          </w:p>
        </w:tc>
        <w:tc>
          <w:tcPr>
            <w:tcW w:w="1422" w:type="pct"/>
          </w:tcPr>
          <w:p w14:paraId="60725414" w14:textId="77777777" w:rsidR="000767C6" w:rsidRPr="005E517B" w:rsidRDefault="000767C6" w:rsidP="003525BF">
            <w:pPr>
              <w:spacing w:line="240" w:lineRule="auto"/>
              <w:jc w:val="center"/>
              <w:rPr>
                <w:smallCaps/>
                <w:szCs w:val="24"/>
              </w:rPr>
            </w:pPr>
            <w:r>
              <w:rPr>
                <w:color w:val="000000"/>
              </w:rPr>
              <w:t>FS119/DG869</w:t>
            </w:r>
          </w:p>
        </w:tc>
        <w:tc>
          <w:tcPr>
            <w:tcW w:w="1494" w:type="pct"/>
          </w:tcPr>
          <w:p w14:paraId="1D1074DC" w14:textId="77777777" w:rsidR="000767C6" w:rsidRPr="005E517B" w:rsidRDefault="000767C6" w:rsidP="003525BF">
            <w:pPr>
              <w:spacing w:line="240" w:lineRule="auto"/>
              <w:jc w:val="center"/>
              <w:rPr>
                <w:smallCaps/>
                <w:szCs w:val="24"/>
              </w:rPr>
            </w:pPr>
            <w:r>
              <w:rPr>
                <w:color w:val="000000"/>
              </w:rPr>
              <w:t>FS119/DG870</w:t>
            </w:r>
          </w:p>
        </w:tc>
      </w:tr>
      <w:tr w:rsidR="000767C6" w:rsidRPr="00EB561E" w14:paraId="13DCD458" w14:textId="77777777" w:rsidTr="003525BF">
        <w:tc>
          <w:tcPr>
            <w:tcW w:w="2084" w:type="pct"/>
          </w:tcPr>
          <w:p w14:paraId="47C0B56A" w14:textId="77777777" w:rsidR="000767C6" w:rsidRPr="00EB561E" w:rsidRDefault="000767C6" w:rsidP="003525BF">
            <w:pPr>
              <w:spacing w:line="240" w:lineRule="auto"/>
              <w:jc w:val="left"/>
              <w:rPr>
                <w:szCs w:val="24"/>
              </w:rPr>
            </w:pPr>
            <w:r w:rsidRPr="00EB561E">
              <w:rPr>
                <w:szCs w:val="24"/>
              </w:rPr>
              <w:t>White</w:t>
            </w:r>
          </w:p>
        </w:tc>
        <w:tc>
          <w:tcPr>
            <w:tcW w:w="1422" w:type="pct"/>
          </w:tcPr>
          <w:p w14:paraId="46FC7568" w14:textId="77777777" w:rsidR="000767C6" w:rsidRPr="005E517B" w:rsidRDefault="000767C6" w:rsidP="003525BF">
            <w:pPr>
              <w:spacing w:line="240" w:lineRule="auto"/>
              <w:jc w:val="center"/>
              <w:rPr>
                <w:smallCaps/>
                <w:szCs w:val="24"/>
              </w:rPr>
            </w:pPr>
            <w:r>
              <w:rPr>
                <w:color w:val="000000"/>
              </w:rPr>
              <w:t>FS119/DG869</w:t>
            </w:r>
          </w:p>
        </w:tc>
        <w:tc>
          <w:tcPr>
            <w:tcW w:w="1494" w:type="pct"/>
          </w:tcPr>
          <w:p w14:paraId="5E30DEB6" w14:textId="77777777" w:rsidR="000767C6" w:rsidRPr="005E517B" w:rsidRDefault="000767C6" w:rsidP="003525BF">
            <w:pPr>
              <w:spacing w:line="240" w:lineRule="auto"/>
              <w:jc w:val="center"/>
              <w:rPr>
                <w:smallCaps/>
                <w:szCs w:val="24"/>
              </w:rPr>
            </w:pPr>
            <w:r>
              <w:rPr>
                <w:color w:val="000000"/>
              </w:rPr>
              <w:t>FS119/DG870</w:t>
            </w:r>
          </w:p>
        </w:tc>
      </w:tr>
      <w:tr w:rsidR="000767C6" w:rsidRPr="00EB561E" w14:paraId="54F90590" w14:textId="77777777" w:rsidTr="003525BF">
        <w:tc>
          <w:tcPr>
            <w:tcW w:w="2084" w:type="pct"/>
          </w:tcPr>
          <w:p w14:paraId="19CB00D9" w14:textId="77777777" w:rsidR="000767C6" w:rsidRPr="00EB561E" w:rsidRDefault="000767C6" w:rsidP="003525BF">
            <w:pPr>
              <w:spacing w:line="240" w:lineRule="auto"/>
              <w:jc w:val="left"/>
              <w:rPr>
                <w:szCs w:val="24"/>
              </w:rPr>
            </w:pPr>
            <w:r w:rsidRPr="00EB561E">
              <w:rPr>
                <w:szCs w:val="24"/>
              </w:rPr>
              <w:t>Two or more races</w:t>
            </w:r>
          </w:p>
        </w:tc>
        <w:tc>
          <w:tcPr>
            <w:tcW w:w="1422" w:type="pct"/>
          </w:tcPr>
          <w:p w14:paraId="1BEC463F" w14:textId="77777777" w:rsidR="000767C6" w:rsidRPr="005E517B" w:rsidRDefault="000767C6" w:rsidP="003525BF">
            <w:pPr>
              <w:spacing w:line="240" w:lineRule="auto"/>
              <w:jc w:val="center"/>
              <w:rPr>
                <w:smallCaps/>
                <w:szCs w:val="24"/>
              </w:rPr>
            </w:pPr>
            <w:r>
              <w:rPr>
                <w:color w:val="000000"/>
              </w:rPr>
              <w:t>FS119/DG869</w:t>
            </w:r>
          </w:p>
        </w:tc>
        <w:tc>
          <w:tcPr>
            <w:tcW w:w="1494" w:type="pct"/>
          </w:tcPr>
          <w:p w14:paraId="524FA851" w14:textId="77777777" w:rsidR="000767C6" w:rsidRPr="005E517B" w:rsidRDefault="000767C6" w:rsidP="003525BF">
            <w:pPr>
              <w:spacing w:line="240" w:lineRule="auto"/>
              <w:jc w:val="center"/>
              <w:rPr>
                <w:smallCaps/>
                <w:szCs w:val="24"/>
              </w:rPr>
            </w:pPr>
            <w:r>
              <w:rPr>
                <w:color w:val="000000"/>
              </w:rPr>
              <w:t>FS119/DG870</w:t>
            </w:r>
          </w:p>
        </w:tc>
      </w:tr>
      <w:tr w:rsidR="000767C6" w:rsidRPr="00EB561E" w14:paraId="75C6348F" w14:textId="77777777" w:rsidTr="003525BF">
        <w:tc>
          <w:tcPr>
            <w:tcW w:w="2084" w:type="pct"/>
          </w:tcPr>
          <w:p w14:paraId="705752DB" w14:textId="77777777" w:rsidR="000767C6" w:rsidRPr="00EB561E" w:rsidRDefault="000767C6" w:rsidP="003525BF">
            <w:pPr>
              <w:spacing w:line="240" w:lineRule="auto"/>
              <w:jc w:val="left"/>
              <w:rPr>
                <w:szCs w:val="24"/>
              </w:rPr>
            </w:pPr>
            <w:r w:rsidRPr="00EB561E">
              <w:rPr>
                <w:szCs w:val="24"/>
              </w:rPr>
              <w:t>Total</w:t>
            </w:r>
          </w:p>
        </w:tc>
        <w:tc>
          <w:tcPr>
            <w:tcW w:w="1422" w:type="pct"/>
          </w:tcPr>
          <w:p w14:paraId="61128AD3" w14:textId="77777777" w:rsidR="000767C6" w:rsidRPr="00EB561E" w:rsidRDefault="000767C6" w:rsidP="003525BF">
            <w:pPr>
              <w:spacing w:line="240" w:lineRule="auto"/>
              <w:jc w:val="center"/>
              <w:rPr>
                <w:smallCaps/>
                <w:szCs w:val="24"/>
              </w:rPr>
            </w:pPr>
            <w:r w:rsidRPr="00EB561E">
              <w:rPr>
                <w:szCs w:val="24"/>
              </w:rPr>
              <w:t>(Auto calculated)</w:t>
            </w:r>
          </w:p>
        </w:tc>
        <w:tc>
          <w:tcPr>
            <w:tcW w:w="1494" w:type="pct"/>
          </w:tcPr>
          <w:p w14:paraId="1F64B6D1" w14:textId="77777777" w:rsidR="000767C6" w:rsidRPr="00EB561E" w:rsidRDefault="000767C6" w:rsidP="003525BF">
            <w:pPr>
              <w:spacing w:line="240" w:lineRule="auto"/>
              <w:ind w:right="-60"/>
              <w:jc w:val="center"/>
              <w:rPr>
                <w:smallCaps/>
                <w:szCs w:val="24"/>
              </w:rPr>
            </w:pPr>
            <w:r w:rsidRPr="00EB561E">
              <w:rPr>
                <w:szCs w:val="24"/>
              </w:rPr>
              <w:t>(Auto calculated)</w:t>
            </w:r>
          </w:p>
        </w:tc>
      </w:tr>
    </w:tbl>
    <w:p w14:paraId="4FDB3A79" w14:textId="77777777" w:rsidR="000767C6" w:rsidRDefault="000767C6" w:rsidP="000767C6">
      <w:pPr>
        <w:pStyle w:val="Heading3"/>
        <w:spacing w:before="240" w:after="120"/>
      </w:pPr>
      <w:bookmarkStart w:id="95" w:name="_Toc103080016"/>
      <w:bookmarkStart w:id="96" w:name="_Toc140742203"/>
      <w:bookmarkEnd w:id="92"/>
      <w:r w:rsidRPr="008D7D2A">
        <w:t xml:space="preserve">2.5.1.4 Academic, Career and Technical Outcomes </w:t>
      </w:r>
      <w:r>
        <w:t>for Students w</w:t>
      </w:r>
      <w:r w:rsidRPr="008D7D2A">
        <w:t xml:space="preserve">hile in the State Agency Program/Facility or </w:t>
      </w:r>
      <w:r>
        <w:t>w</w:t>
      </w:r>
      <w:r w:rsidRPr="008D7D2A">
        <w:t>ithin 90 Calendar Days after Exit</w:t>
      </w:r>
      <w:bookmarkEnd w:id="95"/>
      <w:bookmarkEnd w:id="96"/>
    </w:p>
    <w:tbl>
      <w:tblPr>
        <w:tblStyle w:val="TableGrid"/>
        <w:tblW w:w="5000" w:type="pct"/>
        <w:tblLayout w:type="fixed"/>
        <w:tblLook w:val="04A0" w:firstRow="1" w:lastRow="0" w:firstColumn="1" w:lastColumn="0" w:noHBand="0" w:noVBand="1"/>
      </w:tblPr>
      <w:tblGrid>
        <w:gridCol w:w="6476"/>
        <w:gridCol w:w="2874"/>
      </w:tblGrid>
      <w:tr w:rsidR="000767C6" w:rsidRPr="00EB561E" w14:paraId="65928923" w14:textId="77777777" w:rsidTr="003525BF">
        <w:trPr>
          <w:trHeight w:val="989"/>
        </w:trPr>
        <w:tc>
          <w:tcPr>
            <w:tcW w:w="3463" w:type="pct"/>
            <w:hideMark/>
          </w:tcPr>
          <w:p w14:paraId="285F1CC9" w14:textId="77777777" w:rsidR="000767C6" w:rsidRPr="00EB561E" w:rsidRDefault="000767C6" w:rsidP="003525BF">
            <w:pPr>
              <w:jc w:val="center"/>
              <w:rPr>
                <w:b/>
                <w:szCs w:val="24"/>
              </w:rPr>
            </w:pPr>
            <w:bookmarkStart w:id="97" w:name="_Hlk101960470"/>
            <w:r w:rsidRPr="00EB561E">
              <w:rPr>
                <w:b/>
                <w:szCs w:val="24"/>
              </w:rPr>
              <w:t>Outcomes</w:t>
            </w:r>
          </w:p>
          <w:p w14:paraId="63E002EA" w14:textId="77777777" w:rsidR="000767C6" w:rsidRPr="00EB561E" w:rsidRDefault="000767C6" w:rsidP="003525BF">
            <w:pPr>
              <w:jc w:val="center"/>
              <w:rPr>
                <w:b/>
                <w:szCs w:val="24"/>
              </w:rPr>
            </w:pPr>
            <w:r w:rsidRPr="00EB561E">
              <w:rPr>
                <w:b/>
                <w:szCs w:val="24"/>
              </w:rPr>
              <w:t>(Once per student, only after exit)</w:t>
            </w:r>
          </w:p>
        </w:tc>
        <w:tc>
          <w:tcPr>
            <w:tcW w:w="1537" w:type="pct"/>
            <w:hideMark/>
          </w:tcPr>
          <w:p w14:paraId="23DCB82E" w14:textId="77777777" w:rsidR="000767C6" w:rsidRPr="00EB561E" w:rsidRDefault="000767C6" w:rsidP="003525BF">
            <w:pPr>
              <w:jc w:val="center"/>
              <w:rPr>
                <w:szCs w:val="24"/>
              </w:rPr>
            </w:pPr>
            <w:r w:rsidRPr="00EB561E">
              <w:rPr>
                <w:b/>
                <w:szCs w:val="24"/>
              </w:rPr>
              <w:t>Neglected</w:t>
            </w:r>
            <w:r>
              <w:rPr>
                <w:b/>
                <w:szCs w:val="24"/>
              </w:rPr>
              <w:t xml:space="preserve"> and </w:t>
            </w:r>
            <w:proofErr w:type="gramStart"/>
            <w:r>
              <w:rPr>
                <w:b/>
                <w:szCs w:val="24"/>
              </w:rPr>
              <w:t xml:space="preserve">Delinquent </w:t>
            </w:r>
            <w:r w:rsidRPr="00EB561E">
              <w:rPr>
                <w:b/>
                <w:szCs w:val="24"/>
              </w:rPr>
              <w:t xml:space="preserve"> Programs</w:t>
            </w:r>
            <w:proofErr w:type="gramEnd"/>
          </w:p>
        </w:tc>
      </w:tr>
      <w:bookmarkEnd w:id="97"/>
      <w:tr w:rsidR="000767C6" w:rsidRPr="00EB561E" w14:paraId="3B83400F" w14:textId="77777777" w:rsidTr="003525BF">
        <w:trPr>
          <w:trHeight w:val="170"/>
        </w:trPr>
        <w:tc>
          <w:tcPr>
            <w:tcW w:w="3463" w:type="pct"/>
          </w:tcPr>
          <w:p w14:paraId="41A3E80B" w14:textId="77777777" w:rsidR="000767C6" w:rsidRDefault="000767C6" w:rsidP="003525BF">
            <w:pPr>
              <w:jc w:val="left"/>
              <w:rPr>
                <w:szCs w:val="24"/>
              </w:rPr>
            </w:pPr>
            <w:r w:rsidRPr="00EB561E">
              <w:rPr>
                <w:szCs w:val="24"/>
              </w:rPr>
              <w:t>Earned a GED</w:t>
            </w:r>
          </w:p>
        </w:tc>
        <w:tc>
          <w:tcPr>
            <w:tcW w:w="1537" w:type="pct"/>
          </w:tcPr>
          <w:p w14:paraId="4809D027" w14:textId="77777777" w:rsidR="000767C6" w:rsidRDefault="000767C6" w:rsidP="003525BF">
            <w:pPr>
              <w:jc w:val="center"/>
              <w:rPr>
                <w:szCs w:val="24"/>
              </w:rPr>
            </w:pPr>
            <w:r w:rsidRPr="00B55AF6">
              <w:rPr>
                <w:szCs w:val="24"/>
              </w:rPr>
              <w:t>FS218/DG889</w:t>
            </w:r>
          </w:p>
        </w:tc>
      </w:tr>
      <w:tr w:rsidR="000767C6" w:rsidRPr="00EB561E" w14:paraId="3534F05E" w14:textId="77777777" w:rsidTr="003525BF">
        <w:trPr>
          <w:trHeight w:val="170"/>
        </w:trPr>
        <w:tc>
          <w:tcPr>
            <w:tcW w:w="3463" w:type="pct"/>
          </w:tcPr>
          <w:p w14:paraId="353D5BC3" w14:textId="77777777" w:rsidR="000767C6" w:rsidRDefault="000767C6" w:rsidP="003525BF">
            <w:pPr>
              <w:jc w:val="left"/>
              <w:rPr>
                <w:szCs w:val="24"/>
              </w:rPr>
            </w:pPr>
            <w:r w:rsidRPr="00EB561E">
              <w:rPr>
                <w:szCs w:val="24"/>
              </w:rPr>
              <w:t xml:space="preserve">Obtained high school diploma </w:t>
            </w:r>
          </w:p>
        </w:tc>
        <w:tc>
          <w:tcPr>
            <w:tcW w:w="1537" w:type="pct"/>
          </w:tcPr>
          <w:p w14:paraId="0DF6194A" w14:textId="77777777" w:rsidR="000767C6" w:rsidRDefault="000767C6" w:rsidP="003525BF">
            <w:pPr>
              <w:jc w:val="center"/>
              <w:rPr>
                <w:szCs w:val="24"/>
              </w:rPr>
            </w:pPr>
            <w:r w:rsidRPr="00B55AF6">
              <w:rPr>
                <w:szCs w:val="24"/>
              </w:rPr>
              <w:t>FS218/DG889</w:t>
            </w:r>
          </w:p>
        </w:tc>
      </w:tr>
      <w:tr w:rsidR="000767C6" w:rsidRPr="00EB561E" w14:paraId="0434966E" w14:textId="77777777" w:rsidTr="003525BF">
        <w:trPr>
          <w:trHeight w:val="170"/>
        </w:trPr>
        <w:tc>
          <w:tcPr>
            <w:tcW w:w="3463" w:type="pct"/>
          </w:tcPr>
          <w:p w14:paraId="4AF620BD" w14:textId="77777777" w:rsidR="000767C6" w:rsidRDefault="000767C6" w:rsidP="003525BF">
            <w:pPr>
              <w:jc w:val="left"/>
              <w:rPr>
                <w:szCs w:val="24"/>
              </w:rPr>
            </w:pPr>
            <w:r w:rsidRPr="00EB561E">
              <w:rPr>
                <w:szCs w:val="24"/>
              </w:rPr>
              <w:t xml:space="preserve">Earned high school course credits </w:t>
            </w:r>
          </w:p>
        </w:tc>
        <w:tc>
          <w:tcPr>
            <w:tcW w:w="1537" w:type="pct"/>
          </w:tcPr>
          <w:p w14:paraId="5F52BD4A" w14:textId="77777777" w:rsidR="000767C6" w:rsidRDefault="000767C6" w:rsidP="003525BF">
            <w:pPr>
              <w:jc w:val="center"/>
              <w:rPr>
                <w:szCs w:val="24"/>
              </w:rPr>
            </w:pPr>
            <w:r w:rsidRPr="00B55AF6">
              <w:rPr>
                <w:szCs w:val="24"/>
              </w:rPr>
              <w:t>FS218/DG889</w:t>
            </w:r>
          </w:p>
        </w:tc>
      </w:tr>
      <w:tr w:rsidR="000767C6" w:rsidRPr="00EB561E" w14:paraId="51A9FB5E" w14:textId="77777777" w:rsidTr="003525BF">
        <w:trPr>
          <w:trHeight w:val="170"/>
        </w:trPr>
        <w:tc>
          <w:tcPr>
            <w:tcW w:w="3463" w:type="pct"/>
          </w:tcPr>
          <w:p w14:paraId="707BA591" w14:textId="77777777" w:rsidR="000767C6" w:rsidRDefault="000767C6" w:rsidP="003525BF">
            <w:pPr>
              <w:jc w:val="left"/>
              <w:rPr>
                <w:szCs w:val="24"/>
              </w:rPr>
            </w:pPr>
            <w:r w:rsidRPr="00EB561E">
              <w:rPr>
                <w:szCs w:val="24"/>
              </w:rPr>
              <w:t xml:space="preserve">Enrolled in a GED program </w:t>
            </w:r>
          </w:p>
        </w:tc>
        <w:tc>
          <w:tcPr>
            <w:tcW w:w="1537" w:type="pct"/>
          </w:tcPr>
          <w:p w14:paraId="528BA0F0" w14:textId="77777777" w:rsidR="000767C6" w:rsidRDefault="000767C6" w:rsidP="003525BF">
            <w:pPr>
              <w:jc w:val="center"/>
              <w:rPr>
                <w:szCs w:val="24"/>
              </w:rPr>
            </w:pPr>
            <w:r w:rsidRPr="00B55AF6">
              <w:rPr>
                <w:szCs w:val="24"/>
              </w:rPr>
              <w:t>FS218/DG889</w:t>
            </w:r>
          </w:p>
        </w:tc>
      </w:tr>
      <w:tr w:rsidR="000767C6" w:rsidRPr="00EB561E" w14:paraId="76B4A4B7" w14:textId="77777777" w:rsidTr="003525BF">
        <w:trPr>
          <w:trHeight w:val="170"/>
        </w:trPr>
        <w:tc>
          <w:tcPr>
            <w:tcW w:w="3463" w:type="pct"/>
          </w:tcPr>
          <w:p w14:paraId="011D195F" w14:textId="77777777" w:rsidR="000767C6" w:rsidRDefault="000767C6" w:rsidP="003525BF">
            <w:pPr>
              <w:jc w:val="left"/>
              <w:rPr>
                <w:szCs w:val="24"/>
              </w:rPr>
            </w:pPr>
            <w:r w:rsidRPr="00EB561E">
              <w:rPr>
                <w:szCs w:val="24"/>
              </w:rPr>
              <w:t>Accepted and/or enrolled into post-secondary education</w:t>
            </w:r>
          </w:p>
        </w:tc>
        <w:tc>
          <w:tcPr>
            <w:tcW w:w="1537" w:type="pct"/>
          </w:tcPr>
          <w:p w14:paraId="54630B48" w14:textId="77777777" w:rsidR="000767C6" w:rsidRDefault="000767C6" w:rsidP="003525BF">
            <w:pPr>
              <w:jc w:val="center"/>
              <w:rPr>
                <w:szCs w:val="24"/>
              </w:rPr>
            </w:pPr>
            <w:r w:rsidRPr="00B55AF6">
              <w:rPr>
                <w:szCs w:val="24"/>
              </w:rPr>
              <w:t>FS218/DG889</w:t>
            </w:r>
          </w:p>
        </w:tc>
      </w:tr>
      <w:tr w:rsidR="000767C6" w:rsidRPr="00EB561E" w14:paraId="472EE042" w14:textId="77777777" w:rsidTr="003525BF">
        <w:trPr>
          <w:trHeight w:val="170"/>
        </w:trPr>
        <w:tc>
          <w:tcPr>
            <w:tcW w:w="3463" w:type="pct"/>
          </w:tcPr>
          <w:p w14:paraId="0B200ACD" w14:textId="77777777" w:rsidR="000767C6" w:rsidRDefault="000767C6" w:rsidP="003525BF">
            <w:pPr>
              <w:jc w:val="left"/>
              <w:rPr>
                <w:szCs w:val="24"/>
              </w:rPr>
            </w:pPr>
            <w:r w:rsidRPr="00EB561E">
              <w:rPr>
                <w:szCs w:val="24"/>
              </w:rPr>
              <w:t>Enrolled in job training courses/programs</w:t>
            </w:r>
          </w:p>
        </w:tc>
        <w:tc>
          <w:tcPr>
            <w:tcW w:w="1537" w:type="pct"/>
          </w:tcPr>
          <w:p w14:paraId="674B19EF" w14:textId="77777777" w:rsidR="000767C6" w:rsidRDefault="000767C6" w:rsidP="003525BF">
            <w:pPr>
              <w:jc w:val="center"/>
              <w:rPr>
                <w:szCs w:val="24"/>
              </w:rPr>
            </w:pPr>
            <w:r w:rsidRPr="00B55AF6">
              <w:rPr>
                <w:szCs w:val="24"/>
              </w:rPr>
              <w:t>FS218/DG889</w:t>
            </w:r>
          </w:p>
        </w:tc>
      </w:tr>
      <w:tr w:rsidR="000767C6" w:rsidRPr="00EB561E" w14:paraId="4B9E1220" w14:textId="77777777" w:rsidTr="003525BF">
        <w:trPr>
          <w:trHeight w:val="170"/>
        </w:trPr>
        <w:tc>
          <w:tcPr>
            <w:tcW w:w="3463" w:type="pct"/>
          </w:tcPr>
          <w:p w14:paraId="6C5E162C" w14:textId="77777777" w:rsidR="000767C6" w:rsidRDefault="000767C6" w:rsidP="003525BF">
            <w:pPr>
              <w:jc w:val="left"/>
              <w:rPr>
                <w:szCs w:val="24"/>
              </w:rPr>
            </w:pPr>
            <w:r w:rsidRPr="00EB561E">
              <w:rPr>
                <w:szCs w:val="24"/>
              </w:rPr>
              <w:t>Obtained employment</w:t>
            </w:r>
          </w:p>
        </w:tc>
        <w:tc>
          <w:tcPr>
            <w:tcW w:w="1537" w:type="pct"/>
          </w:tcPr>
          <w:p w14:paraId="708579C9" w14:textId="77777777" w:rsidR="000767C6" w:rsidRDefault="000767C6" w:rsidP="003525BF">
            <w:pPr>
              <w:jc w:val="center"/>
              <w:rPr>
                <w:szCs w:val="24"/>
              </w:rPr>
            </w:pPr>
            <w:r w:rsidRPr="00B55AF6">
              <w:rPr>
                <w:szCs w:val="24"/>
              </w:rPr>
              <w:t>FS218/DG889</w:t>
            </w:r>
          </w:p>
        </w:tc>
      </w:tr>
    </w:tbl>
    <w:p w14:paraId="0A2A2414" w14:textId="77777777" w:rsidR="000767C6" w:rsidRPr="00800A5B" w:rsidRDefault="000767C6" w:rsidP="000767C6">
      <w:pPr>
        <w:spacing w:before="120" w:after="240"/>
        <w:rPr>
          <w:sz w:val="24"/>
          <w:szCs w:val="24"/>
        </w:rPr>
      </w:pPr>
      <w:r w:rsidRPr="00800A5B">
        <w:rPr>
          <w:sz w:val="24"/>
          <w:szCs w:val="24"/>
        </w:rPr>
        <w:t>Note: Some duplication may occur in all outcomes above except for “Earned a GED” and “Obtained a HS diploma</w:t>
      </w:r>
      <w:r>
        <w:rPr>
          <w:sz w:val="24"/>
          <w:szCs w:val="24"/>
        </w:rPr>
        <w:t>.</w:t>
      </w:r>
      <w:r w:rsidRPr="00800A5B">
        <w:rPr>
          <w:sz w:val="24"/>
          <w:szCs w:val="24"/>
        </w:rPr>
        <w:t>”</w:t>
      </w:r>
    </w:p>
    <w:p w14:paraId="0DB6CD90" w14:textId="77777777" w:rsidR="000767C6" w:rsidRPr="00EB561E" w:rsidRDefault="000767C6" w:rsidP="000767C6">
      <w:pPr>
        <w:pStyle w:val="Heading3"/>
        <w:jc w:val="left"/>
      </w:pPr>
      <w:bookmarkStart w:id="98" w:name="_Toc103080017"/>
      <w:bookmarkStart w:id="99" w:name="_Toc140742204"/>
      <w:r>
        <w:t>2.5</w:t>
      </w:r>
      <w:r w:rsidRPr="00EB561E">
        <w:t xml:space="preserve">.2.1 </w:t>
      </w:r>
      <w:r>
        <w:tab/>
        <w:t xml:space="preserve">Subpart 1 Academic Performance - </w:t>
      </w:r>
      <w:r w:rsidRPr="00BA0247">
        <w:t>Count</w:t>
      </w:r>
      <w:r>
        <w:t xml:space="preserve"> of Long-Term Students Served and Assessed </w:t>
      </w:r>
      <w:bookmarkStart w:id="100" w:name="OLE_LINK1"/>
      <w:bookmarkStart w:id="101" w:name="OLE_LINK2"/>
      <w:r>
        <w:t>by Academic Subject</w:t>
      </w:r>
      <w:bookmarkEnd w:id="98"/>
      <w:bookmarkEnd w:id="99"/>
    </w:p>
    <w:tbl>
      <w:tblPr>
        <w:tblStyle w:val="TableGrid"/>
        <w:tblW w:w="0" w:type="auto"/>
        <w:tblLook w:val="04A0" w:firstRow="1" w:lastRow="0" w:firstColumn="1" w:lastColumn="0" w:noHBand="0" w:noVBand="1"/>
      </w:tblPr>
      <w:tblGrid>
        <w:gridCol w:w="2605"/>
        <w:gridCol w:w="2430"/>
        <w:gridCol w:w="2520"/>
        <w:gridCol w:w="1795"/>
      </w:tblGrid>
      <w:tr w:rsidR="000767C6" w14:paraId="59034363" w14:textId="77777777" w:rsidTr="003525BF">
        <w:tc>
          <w:tcPr>
            <w:tcW w:w="2605" w:type="dxa"/>
          </w:tcPr>
          <w:bookmarkEnd w:id="100"/>
          <w:bookmarkEnd w:id="101"/>
          <w:p w14:paraId="38F8CCED" w14:textId="77777777" w:rsidR="000767C6" w:rsidRPr="00FB1941" w:rsidRDefault="000767C6" w:rsidP="003525BF">
            <w:pPr>
              <w:spacing w:line="240" w:lineRule="auto"/>
              <w:jc w:val="left"/>
              <w:rPr>
                <w:b/>
                <w:bCs/>
                <w:szCs w:val="24"/>
              </w:rPr>
            </w:pPr>
            <w:r w:rsidRPr="00FB1941">
              <w:rPr>
                <w:b/>
                <w:bCs/>
                <w:szCs w:val="24"/>
              </w:rPr>
              <w:t>Academic Subject</w:t>
            </w:r>
          </w:p>
        </w:tc>
        <w:tc>
          <w:tcPr>
            <w:tcW w:w="2430" w:type="dxa"/>
          </w:tcPr>
          <w:p w14:paraId="3BDA821B" w14:textId="77777777" w:rsidR="000767C6" w:rsidRPr="00FB1941" w:rsidRDefault="000767C6" w:rsidP="003525BF">
            <w:pPr>
              <w:spacing w:line="240" w:lineRule="auto"/>
              <w:jc w:val="left"/>
              <w:rPr>
                <w:b/>
                <w:bCs/>
                <w:szCs w:val="24"/>
              </w:rPr>
            </w:pPr>
            <w:r w:rsidRPr="00FB1941">
              <w:rPr>
                <w:b/>
                <w:bCs/>
                <w:szCs w:val="24"/>
              </w:rPr>
              <w:t>Long-Term Students Served</w:t>
            </w:r>
          </w:p>
        </w:tc>
        <w:tc>
          <w:tcPr>
            <w:tcW w:w="2520" w:type="dxa"/>
          </w:tcPr>
          <w:p w14:paraId="48BE0FC3" w14:textId="77777777" w:rsidR="000767C6" w:rsidRPr="00FB1941" w:rsidRDefault="000767C6" w:rsidP="003525BF">
            <w:pPr>
              <w:spacing w:line="240" w:lineRule="auto"/>
              <w:jc w:val="left"/>
              <w:rPr>
                <w:b/>
                <w:bCs/>
                <w:szCs w:val="24"/>
              </w:rPr>
            </w:pPr>
            <w:r w:rsidRPr="00FB1941">
              <w:rPr>
                <w:b/>
                <w:bCs/>
                <w:szCs w:val="24"/>
              </w:rPr>
              <w:t>Long-Term Students Assessed</w:t>
            </w:r>
          </w:p>
        </w:tc>
        <w:tc>
          <w:tcPr>
            <w:tcW w:w="1795" w:type="dxa"/>
          </w:tcPr>
          <w:p w14:paraId="3E6F9065" w14:textId="77777777" w:rsidR="000767C6" w:rsidRPr="00FB1941" w:rsidRDefault="000767C6" w:rsidP="003525BF">
            <w:pPr>
              <w:spacing w:line="240" w:lineRule="auto"/>
              <w:jc w:val="left"/>
              <w:rPr>
                <w:b/>
                <w:bCs/>
                <w:szCs w:val="24"/>
              </w:rPr>
            </w:pPr>
            <w:r w:rsidRPr="00FB1941">
              <w:rPr>
                <w:b/>
                <w:bCs/>
                <w:szCs w:val="24"/>
              </w:rPr>
              <w:t>Percent Tested</w:t>
            </w:r>
          </w:p>
        </w:tc>
      </w:tr>
      <w:tr w:rsidR="000767C6" w14:paraId="2B983638" w14:textId="77777777" w:rsidTr="003525BF">
        <w:tc>
          <w:tcPr>
            <w:tcW w:w="2605" w:type="dxa"/>
          </w:tcPr>
          <w:p w14:paraId="6D3D1EDA" w14:textId="77777777" w:rsidR="000767C6" w:rsidRDefault="000767C6" w:rsidP="003525BF">
            <w:pPr>
              <w:spacing w:line="240" w:lineRule="auto"/>
              <w:jc w:val="left"/>
              <w:rPr>
                <w:szCs w:val="24"/>
              </w:rPr>
            </w:pPr>
            <w:r>
              <w:rPr>
                <w:szCs w:val="24"/>
              </w:rPr>
              <w:t>Mathematics</w:t>
            </w:r>
          </w:p>
        </w:tc>
        <w:tc>
          <w:tcPr>
            <w:tcW w:w="2430" w:type="dxa"/>
          </w:tcPr>
          <w:p w14:paraId="5CD594FE" w14:textId="77777777" w:rsidR="000767C6" w:rsidRDefault="000767C6" w:rsidP="003525BF">
            <w:pPr>
              <w:spacing w:line="240" w:lineRule="auto"/>
              <w:jc w:val="left"/>
              <w:rPr>
                <w:szCs w:val="24"/>
              </w:rPr>
            </w:pPr>
            <w:r>
              <w:rPr>
                <w:szCs w:val="24"/>
              </w:rPr>
              <w:t>FS113/DG628</w:t>
            </w:r>
          </w:p>
        </w:tc>
        <w:tc>
          <w:tcPr>
            <w:tcW w:w="2520" w:type="dxa"/>
          </w:tcPr>
          <w:p w14:paraId="08C1C199" w14:textId="77777777" w:rsidR="000767C6" w:rsidRDefault="000767C6" w:rsidP="003525BF">
            <w:pPr>
              <w:spacing w:line="240" w:lineRule="auto"/>
              <w:jc w:val="left"/>
              <w:rPr>
                <w:szCs w:val="24"/>
              </w:rPr>
            </w:pPr>
            <w:r>
              <w:rPr>
                <w:szCs w:val="24"/>
              </w:rPr>
              <w:t>FS113/DG628</w:t>
            </w:r>
          </w:p>
        </w:tc>
        <w:tc>
          <w:tcPr>
            <w:tcW w:w="1795" w:type="dxa"/>
          </w:tcPr>
          <w:p w14:paraId="0C2CBE96" w14:textId="77777777" w:rsidR="000767C6" w:rsidRDefault="000767C6" w:rsidP="003525BF">
            <w:pPr>
              <w:spacing w:line="240" w:lineRule="auto"/>
              <w:jc w:val="left"/>
              <w:rPr>
                <w:szCs w:val="24"/>
              </w:rPr>
            </w:pPr>
            <w:r>
              <w:rPr>
                <w:szCs w:val="24"/>
              </w:rPr>
              <w:t>Calculated</w:t>
            </w:r>
          </w:p>
        </w:tc>
      </w:tr>
      <w:tr w:rsidR="000767C6" w14:paraId="45FFC89C" w14:textId="77777777" w:rsidTr="003525BF">
        <w:tc>
          <w:tcPr>
            <w:tcW w:w="2605" w:type="dxa"/>
          </w:tcPr>
          <w:p w14:paraId="0964BEE4" w14:textId="77777777" w:rsidR="000767C6" w:rsidRDefault="000767C6" w:rsidP="003525BF">
            <w:pPr>
              <w:spacing w:line="240" w:lineRule="auto"/>
              <w:jc w:val="left"/>
              <w:rPr>
                <w:szCs w:val="24"/>
              </w:rPr>
            </w:pPr>
            <w:r>
              <w:rPr>
                <w:szCs w:val="24"/>
              </w:rPr>
              <w:t>Reading/Language Arts</w:t>
            </w:r>
          </w:p>
        </w:tc>
        <w:tc>
          <w:tcPr>
            <w:tcW w:w="2430" w:type="dxa"/>
          </w:tcPr>
          <w:p w14:paraId="78FBDB4F" w14:textId="77777777" w:rsidR="000767C6" w:rsidRDefault="000767C6" w:rsidP="003525BF">
            <w:pPr>
              <w:spacing w:line="240" w:lineRule="auto"/>
              <w:jc w:val="left"/>
              <w:rPr>
                <w:szCs w:val="24"/>
              </w:rPr>
            </w:pPr>
            <w:r>
              <w:rPr>
                <w:szCs w:val="24"/>
              </w:rPr>
              <w:t>FS113/DG628</w:t>
            </w:r>
          </w:p>
        </w:tc>
        <w:tc>
          <w:tcPr>
            <w:tcW w:w="2520" w:type="dxa"/>
          </w:tcPr>
          <w:p w14:paraId="71196586" w14:textId="77777777" w:rsidR="000767C6" w:rsidRDefault="000767C6" w:rsidP="003525BF">
            <w:pPr>
              <w:spacing w:line="240" w:lineRule="auto"/>
              <w:jc w:val="left"/>
              <w:rPr>
                <w:szCs w:val="24"/>
              </w:rPr>
            </w:pPr>
            <w:r>
              <w:rPr>
                <w:szCs w:val="24"/>
              </w:rPr>
              <w:t>FS113/DG628</w:t>
            </w:r>
          </w:p>
        </w:tc>
        <w:tc>
          <w:tcPr>
            <w:tcW w:w="1795" w:type="dxa"/>
          </w:tcPr>
          <w:p w14:paraId="7658C162" w14:textId="77777777" w:rsidR="000767C6" w:rsidRDefault="000767C6" w:rsidP="003525BF">
            <w:pPr>
              <w:spacing w:line="240" w:lineRule="auto"/>
              <w:jc w:val="left"/>
              <w:rPr>
                <w:szCs w:val="24"/>
              </w:rPr>
            </w:pPr>
            <w:r>
              <w:rPr>
                <w:szCs w:val="24"/>
              </w:rPr>
              <w:t>Calculated</w:t>
            </w:r>
          </w:p>
        </w:tc>
      </w:tr>
    </w:tbl>
    <w:p w14:paraId="00BFD3D4" w14:textId="77777777" w:rsidR="000767C6" w:rsidRPr="00E510DE" w:rsidRDefault="000767C6" w:rsidP="000767C6">
      <w:pPr>
        <w:pStyle w:val="Heading2"/>
        <w:spacing w:before="240" w:after="240"/>
      </w:pPr>
      <w:bookmarkStart w:id="102" w:name="_Toc174950421"/>
      <w:bookmarkStart w:id="103" w:name="_Toc174950773"/>
      <w:bookmarkStart w:id="104" w:name="_Toc372037854"/>
      <w:bookmarkStart w:id="105" w:name="_Toc103080018"/>
      <w:bookmarkStart w:id="106" w:name="_Toc140742205"/>
      <w:r w:rsidRPr="00E510DE">
        <w:t>2.</w:t>
      </w:r>
      <w:r>
        <w:t>5</w:t>
      </w:r>
      <w:r w:rsidRPr="00E510DE">
        <w:t>.3</w:t>
      </w:r>
      <w:r w:rsidRPr="00E510DE">
        <w:tab/>
        <w:t xml:space="preserve"> LEA Title I, Part D Programs and Facilities – Subpart 2</w:t>
      </w:r>
      <w:bookmarkEnd w:id="102"/>
      <w:bookmarkEnd w:id="103"/>
      <w:bookmarkEnd w:id="104"/>
      <w:bookmarkEnd w:id="105"/>
      <w:bookmarkEnd w:id="106"/>
    </w:p>
    <w:p w14:paraId="5A2E269C" w14:textId="0C9E30E8" w:rsidR="000767C6" w:rsidRPr="00EB561E" w:rsidRDefault="000767C6" w:rsidP="000767C6">
      <w:pPr>
        <w:pStyle w:val="BodyText3"/>
        <w:spacing w:before="240" w:after="240" w:line="240" w:lineRule="auto"/>
        <w:jc w:val="left"/>
        <w:rPr>
          <w:sz w:val="24"/>
          <w:szCs w:val="24"/>
        </w:rPr>
      </w:pPr>
      <w:r>
        <w:rPr>
          <w:sz w:val="24"/>
          <w:szCs w:val="24"/>
        </w:rPr>
        <w:t>T</w:t>
      </w:r>
      <w:r w:rsidRPr="00EB561E">
        <w:rPr>
          <w:sz w:val="24"/>
          <w:szCs w:val="24"/>
        </w:rPr>
        <w:t>he table</w:t>
      </w:r>
      <w:bookmarkStart w:id="107" w:name="OLE_LINK4"/>
      <w:bookmarkStart w:id="108" w:name="OLE_LINK5"/>
      <w:bookmarkStart w:id="109" w:name="OLE_LINK8"/>
      <w:r w:rsidR="009A0622">
        <w:rPr>
          <w:sz w:val="24"/>
          <w:szCs w:val="24"/>
        </w:rPr>
        <w:t>s</w:t>
      </w:r>
      <w:r>
        <w:rPr>
          <w:sz w:val="24"/>
          <w:szCs w:val="24"/>
        </w:rPr>
        <w:t xml:space="preserve"> below </w:t>
      </w:r>
      <w:proofErr w:type="gramStart"/>
      <w:r>
        <w:rPr>
          <w:sz w:val="24"/>
          <w:szCs w:val="24"/>
        </w:rPr>
        <w:t>contains</w:t>
      </w:r>
      <w:proofErr w:type="gramEnd"/>
      <w:r>
        <w:rPr>
          <w:sz w:val="24"/>
          <w:szCs w:val="24"/>
        </w:rPr>
        <w:t xml:space="preserve"> </w:t>
      </w:r>
      <w:r w:rsidRPr="00EB561E">
        <w:rPr>
          <w:sz w:val="24"/>
          <w:szCs w:val="24"/>
        </w:rPr>
        <w:t xml:space="preserve">the number of LEA Title I, Part D, Subpart 2 </w:t>
      </w:r>
      <w:bookmarkStart w:id="110" w:name="OLE_LINK3"/>
      <w:r w:rsidRPr="00EB561E">
        <w:rPr>
          <w:sz w:val="24"/>
          <w:szCs w:val="24"/>
        </w:rPr>
        <w:t>programs and facilities</w:t>
      </w:r>
      <w:bookmarkEnd w:id="107"/>
      <w:bookmarkEnd w:id="108"/>
      <w:bookmarkEnd w:id="109"/>
      <w:bookmarkEnd w:id="110"/>
      <w:r w:rsidRPr="00EB561E">
        <w:rPr>
          <w:sz w:val="24"/>
          <w:szCs w:val="24"/>
        </w:rPr>
        <w:t xml:space="preserve"> that serve neglected and delinquent students and the yearly average length of stay by </w:t>
      </w:r>
      <w:r w:rsidRPr="00EB561E">
        <w:rPr>
          <w:sz w:val="24"/>
          <w:szCs w:val="24"/>
        </w:rPr>
        <w:lastRenderedPageBreak/>
        <w:t xml:space="preserve">program/facility type for these students. </w:t>
      </w:r>
      <w:r>
        <w:rPr>
          <w:sz w:val="24"/>
          <w:szCs w:val="24"/>
        </w:rPr>
        <w:t xml:space="preserve">Only </w:t>
      </w:r>
      <w:r w:rsidRPr="00EB561E">
        <w:rPr>
          <w:sz w:val="24"/>
          <w:szCs w:val="24"/>
        </w:rPr>
        <w:t>the programs and facilities that received Title I, Part D, Subpart 2 funding during the reporting year</w:t>
      </w:r>
      <w:r>
        <w:rPr>
          <w:sz w:val="24"/>
          <w:szCs w:val="24"/>
        </w:rPr>
        <w:t xml:space="preserve"> are reported</w:t>
      </w:r>
      <w:r w:rsidRPr="00EB561E">
        <w:rPr>
          <w:sz w:val="24"/>
          <w:szCs w:val="24"/>
        </w:rPr>
        <w:t xml:space="preserve">.  </w:t>
      </w:r>
      <w:r>
        <w:rPr>
          <w:sz w:val="24"/>
          <w:szCs w:val="24"/>
        </w:rPr>
        <w:t>A</w:t>
      </w:r>
      <w:r w:rsidRPr="00EB561E">
        <w:rPr>
          <w:sz w:val="24"/>
          <w:szCs w:val="24"/>
        </w:rPr>
        <w:t xml:space="preserve"> facility</w:t>
      </w:r>
      <w:r>
        <w:rPr>
          <w:sz w:val="24"/>
          <w:szCs w:val="24"/>
        </w:rPr>
        <w:t xml:space="preserve"> is counted</w:t>
      </w:r>
      <w:r w:rsidRPr="00EB561E">
        <w:rPr>
          <w:sz w:val="24"/>
          <w:szCs w:val="24"/>
        </w:rPr>
        <w:t xml:space="preserve"> once if it offers only one type of program.  If a facility offers more than one type of program (i.e., it is a multipurpose facility), each of the separate programs</w:t>
      </w:r>
      <w:r>
        <w:rPr>
          <w:sz w:val="24"/>
          <w:szCs w:val="24"/>
        </w:rPr>
        <w:t xml:space="preserve"> is counted</w:t>
      </w:r>
      <w:r w:rsidRPr="00EB561E">
        <w:rPr>
          <w:sz w:val="24"/>
          <w:szCs w:val="24"/>
        </w:rPr>
        <w:t xml:space="preserve">.  </w:t>
      </w:r>
    </w:p>
    <w:p w14:paraId="378C0A29" w14:textId="77777777" w:rsidR="000767C6" w:rsidRDefault="000767C6" w:rsidP="000767C6">
      <w:pPr>
        <w:pStyle w:val="Heading3"/>
        <w:spacing w:before="240" w:after="120"/>
      </w:pPr>
      <w:bookmarkStart w:id="111" w:name="_Toc103080019"/>
      <w:bookmarkStart w:id="112" w:name="_Toc140742206"/>
      <w:r w:rsidRPr="006247CF">
        <w:t>2.5.3.1</w:t>
      </w:r>
      <w:r w:rsidRPr="006247CF">
        <w:tab/>
        <w:t>LEA Title I, Part D, Subpart 2 programs and facilities that serve neglected and delinquent students and the yearly average length of stay by program/facility type</w:t>
      </w:r>
      <w:bookmarkEnd w:id="111"/>
      <w:bookmarkEnd w:id="112"/>
    </w:p>
    <w:tbl>
      <w:tblPr>
        <w:tblStyle w:val="TableGrid"/>
        <w:tblW w:w="5000" w:type="pct"/>
        <w:tblLook w:val="0020" w:firstRow="1" w:lastRow="0" w:firstColumn="0" w:lastColumn="0" w:noHBand="0" w:noVBand="0"/>
      </w:tblPr>
      <w:tblGrid>
        <w:gridCol w:w="2785"/>
        <w:gridCol w:w="1620"/>
        <w:gridCol w:w="1621"/>
        <w:gridCol w:w="1619"/>
        <w:gridCol w:w="1705"/>
      </w:tblGrid>
      <w:tr w:rsidR="000767C6" w:rsidRPr="00EB561E" w14:paraId="085FCD33" w14:textId="77777777" w:rsidTr="003525BF">
        <w:trPr>
          <w:trHeight w:val="683"/>
        </w:trPr>
        <w:tc>
          <w:tcPr>
            <w:tcW w:w="1489" w:type="pct"/>
          </w:tcPr>
          <w:p w14:paraId="126EA3E2" w14:textId="77777777" w:rsidR="000767C6" w:rsidRPr="00EB561E" w:rsidRDefault="000767C6" w:rsidP="003525BF">
            <w:pPr>
              <w:spacing w:line="240" w:lineRule="auto"/>
              <w:jc w:val="left"/>
              <w:rPr>
                <w:b/>
                <w:szCs w:val="24"/>
              </w:rPr>
            </w:pPr>
            <w:r w:rsidRPr="00EB561E">
              <w:rPr>
                <w:b/>
                <w:szCs w:val="24"/>
              </w:rPr>
              <w:t>LEA Program/Facility Type</w:t>
            </w:r>
          </w:p>
        </w:tc>
        <w:tc>
          <w:tcPr>
            <w:tcW w:w="866" w:type="pct"/>
          </w:tcPr>
          <w:p w14:paraId="3991D88A" w14:textId="77777777" w:rsidR="000767C6" w:rsidRPr="00EB561E" w:rsidRDefault="000767C6" w:rsidP="003525BF">
            <w:pPr>
              <w:spacing w:line="240" w:lineRule="auto"/>
              <w:jc w:val="left"/>
              <w:rPr>
                <w:b/>
                <w:szCs w:val="24"/>
              </w:rPr>
            </w:pPr>
            <w:r>
              <w:rPr>
                <w:b/>
                <w:szCs w:val="24"/>
              </w:rPr>
              <w:t>Number of</w:t>
            </w:r>
            <w:r w:rsidRPr="00EB561E">
              <w:rPr>
                <w:b/>
                <w:szCs w:val="24"/>
              </w:rPr>
              <w:t xml:space="preserve"> Programs/</w:t>
            </w:r>
            <w:r>
              <w:rPr>
                <w:b/>
                <w:szCs w:val="24"/>
              </w:rPr>
              <w:t xml:space="preserve"> </w:t>
            </w:r>
            <w:r w:rsidRPr="00EB561E">
              <w:rPr>
                <w:b/>
                <w:szCs w:val="24"/>
              </w:rPr>
              <w:t>Facilities</w:t>
            </w:r>
          </w:p>
        </w:tc>
        <w:tc>
          <w:tcPr>
            <w:tcW w:w="867" w:type="pct"/>
          </w:tcPr>
          <w:p w14:paraId="2B2CEBE5" w14:textId="77777777" w:rsidR="000767C6" w:rsidRPr="00EB561E" w:rsidRDefault="000767C6" w:rsidP="003525BF">
            <w:pPr>
              <w:spacing w:line="240" w:lineRule="auto"/>
              <w:jc w:val="left"/>
              <w:rPr>
                <w:b/>
                <w:szCs w:val="24"/>
              </w:rPr>
            </w:pPr>
            <w:r>
              <w:rPr>
                <w:b/>
                <w:szCs w:val="24"/>
              </w:rPr>
              <w:t>Number of Programs Reporting Data</w:t>
            </w:r>
          </w:p>
        </w:tc>
        <w:tc>
          <w:tcPr>
            <w:tcW w:w="866" w:type="pct"/>
          </w:tcPr>
          <w:p w14:paraId="756267C9" w14:textId="77777777" w:rsidR="000767C6" w:rsidRPr="00EB561E" w:rsidRDefault="000767C6" w:rsidP="003525BF">
            <w:pPr>
              <w:spacing w:line="240" w:lineRule="auto"/>
              <w:jc w:val="left"/>
              <w:rPr>
                <w:b/>
                <w:szCs w:val="24"/>
              </w:rPr>
            </w:pPr>
            <w:r w:rsidRPr="00EB561E">
              <w:rPr>
                <w:b/>
                <w:szCs w:val="24"/>
              </w:rPr>
              <w:t>Average Length of Stay</w:t>
            </w:r>
            <w:r>
              <w:rPr>
                <w:b/>
                <w:szCs w:val="24"/>
              </w:rPr>
              <w:t xml:space="preserve"> in Days</w:t>
            </w:r>
          </w:p>
        </w:tc>
        <w:tc>
          <w:tcPr>
            <w:tcW w:w="912" w:type="pct"/>
          </w:tcPr>
          <w:p w14:paraId="5B3481AE" w14:textId="77777777" w:rsidR="000767C6" w:rsidRPr="00EB561E" w:rsidRDefault="000767C6" w:rsidP="003525BF">
            <w:pPr>
              <w:spacing w:line="240" w:lineRule="auto"/>
              <w:jc w:val="left"/>
              <w:rPr>
                <w:b/>
                <w:szCs w:val="24"/>
              </w:rPr>
            </w:pPr>
            <w:r>
              <w:rPr>
                <w:b/>
                <w:szCs w:val="24"/>
              </w:rPr>
              <w:t>Average Number of Days Served</w:t>
            </w:r>
          </w:p>
        </w:tc>
      </w:tr>
      <w:tr w:rsidR="000767C6" w:rsidRPr="00EB561E" w14:paraId="5780DA00" w14:textId="77777777" w:rsidTr="003525BF">
        <w:trPr>
          <w:trHeight w:val="341"/>
        </w:trPr>
        <w:tc>
          <w:tcPr>
            <w:tcW w:w="1489" w:type="pct"/>
          </w:tcPr>
          <w:p w14:paraId="5E4FE0F6" w14:textId="77777777" w:rsidR="000767C6" w:rsidRDefault="000767C6" w:rsidP="003525BF">
            <w:pPr>
              <w:spacing w:line="240" w:lineRule="auto"/>
              <w:jc w:val="left"/>
              <w:rPr>
                <w:szCs w:val="24"/>
              </w:rPr>
            </w:pPr>
            <w:r>
              <w:rPr>
                <w:szCs w:val="24"/>
              </w:rPr>
              <w:t>At-risk programs</w:t>
            </w:r>
          </w:p>
        </w:tc>
        <w:tc>
          <w:tcPr>
            <w:tcW w:w="866" w:type="pct"/>
          </w:tcPr>
          <w:p w14:paraId="3976297D" w14:textId="77777777" w:rsidR="000767C6" w:rsidRDefault="000767C6" w:rsidP="003525BF">
            <w:pPr>
              <w:spacing w:line="240" w:lineRule="auto"/>
              <w:jc w:val="center"/>
              <w:rPr>
                <w:szCs w:val="24"/>
              </w:rPr>
            </w:pPr>
            <w:r>
              <w:rPr>
                <w:szCs w:val="24"/>
              </w:rPr>
              <w:t>Manual Entry</w:t>
            </w:r>
          </w:p>
        </w:tc>
        <w:tc>
          <w:tcPr>
            <w:tcW w:w="867" w:type="pct"/>
          </w:tcPr>
          <w:p w14:paraId="05227E60" w14:textId="77777777" w:rsidR="000767C6" w:rsidRDefault="000767C6" w:rsidP="003525BF">
            <w:pPr>
              <w:spacing w:line="240" w:lineRule="auto"/>
              <w:jc w:val="center"/>
              <w:rPr>
                <w:szCs w:val="24"/>
              </w:rPr>
            </w:pPr>
            <w:r>
              <w:rPr>
                <w:szCs w:val="24"/>
              </w:rPr>
              <w:t>FS127/DG873</w:t>
            </w:r>
          </w:p>
        </w:tc>
        <w:tc>
          <w:tcPr>
            <w:tcW w:w="866" w:type="pct"/>
          </w:tcPr>
          <w:p w14:paraId="1756D3D0" w14:textId="77777777" w:rsidR="000767C6" w:rsidRDefault="000767C6" w:rsidP="003525BF">
            <w:pPr>
              <w:spacing w:line="240" w:lineRule="auto"/>
              <w:jc w:val="center"/>
              <w:rPr>
                <w:szCs w:val="24"/>
              </w:rPr>
            </w:pPr>
            <w:r>
              <w:rPr>
                <w:szCs w:val="24"/>
              </w:rPr>
              <w:t>Manual Entry</w:t>
            </w:r>
          </w:p>
        </w:tc>
        <w:tc>
          <w:tcPr>
            <w:tcW w:w="912" w:type="pct"/>
          </w:tcPr>
          <w:p w14:paraId="7908891B" w14:textId="77777777" w:rsidR="000767C6" w:rsidRDefault="000767C6" w:rsidP="003525BF">
            <w:pPr>
              <w:spacing w:line="240" w:lineRule="auto"/>
              <w:jc w:val="center"/>
              <w:rPr>
                <w:szCs w:val="24"/>
              </w:rPr>
            </w:pPr>
            <w:r>
              <w:rPr>
                <w:szCs w:val="24"/>
              </w:rPr>
              <w:t>Manual Entry</w:t>
            </w:r>
          </w:p>
        </w:tc>
      </w:tr>
      <w:tr w:rsidR="000767C6" w:rsidRPr="00EB561E" w14:paraId="55E9370E" w14:textId="77777777" w:rsidTr="003525BF">
        <w:trPr>
          <w:trHeight w:val="341"/>
        </w:trPr>
        <w:tc>
          <w:tcPr>
            <w:tcW w:w="1489" w:type="pct"/>
          </w:tcPr>
          <w:p w14:paraId="05382252" w14:textId="77777777" w:rsidR="000767C6" w:rsidRPr="00EB561E" w:rsidRDefault="000767C6" w:rsidP="003525BF">
            <w:pPr>
              <w:spacing w:line="240" w:lineRule="auto"/>
              <w:jc w:val="left"/>
              <w:rPr>
                <w:szCs w:val="24"/>
              </w:rPr>
            </w:pPr>
            <w:r>
              <w:rPr>
                <w:szCs w:val="24"/>
              </w:rPr>
              <w:t>Adult correction</w:t>
            </w:r>
          </w:p>
        </w:tc>
        <w:tc>
          <w:tcPr>
            <w:tcW w:w="866" w:type="pct"/>
          </w:tcPr>
          <w:p w14:paraId="558961FB" w14:textId="77777777" w:rsidR="000767C6" w:rsidRPr="00EB561E" w:rsidRDefault="000767C6" w:rsidP="003525BF">
            <w:pPr>
              <w:spacing w:line="240" w:lineRule="auto"/>
              <w:jc w:val="center"/>
              <w:rPr>
                <w:szCs w:val="24"/>
              </w:rPr>
            </w:pPr>
            <w:r>
              <w:rPr>
                <w:szCs w:val="24"/>
              </w:rPr>
              <w:t>Manual Entry</w:t>
            </w:r>
          </w:p>
        </w:tc>
        <w:tc>
          <w:tcPr>
            <w:tcW w:w="867" w:type="pct"/>
          </w:tcPr>
          <w:p w14:paraId="1280AAE2" w14:textId="77777777" w:rsidR="000767C6" w:rsidRPr="00EB561E" w:rsidRDefault="000767C6" w:rsidP="003525BF">
            <w:pPr>
              <w:spacing w:line="240" w:lineRule="auto"/>
              <w:jc w:val="center"/>
              <w:rPr>
                <w:szCs w:val="24"/>
              </w:rPr>
            </w:pPr>
            <w:r>
              <w:rPr>
                <w:szCs w:val="24"/>
              </w:rPr>
              <w:t>FS127/DG872</w:t>
            </w:r>
          </w:p>
        </w:tc>
        <w:tc>
          <w:tcPr>
            <w:tcW w:w="866" w:type="pct"/>
          </w:tcPr>
          <w:p w14:paraId="6D286BA0" w14:textId="77777777" w:rsidR="000767C6" w:rsidRPr="00EB561E" w:rsidRDefault="000767C6" w:rsidP="003525BF">
            <w:pPr>
              <w:spacing w:line="240" w:lineRule="auto"/>
              <w:jc w:val="center"/>
              <w:rPr>
                <w:szCs w:val="24"/>
              </w:rPr>
            </w:pPr>
            <w:r>
              <w:rPr>
                <w:szCs w:val="24"/>
              </w:rPr>
              <w:t>Manual Entry</w:t>
            </w:r>
          </w:p>
        </w:tc>
        <w:tc>
          <w:tcPr>
            <w:tcW w:w="912" w:type="pct"/>
          </w:tcPr>
          <w:p w14:paraId="42B5DCED" w14:textId="77777777" w:rsidR="000767C6" w:rsidRPr="00EB561E" w:rsidRDefault="000767C6" w:rsidP="003525BF">
            <w:pPr>
              <w:spacing w:line="240" w:lineRule="auto"/>
              <w:jc w:val="center"/>
              <w:rPr>
                <w:szCs w:val="24"/>
              </w:rPr>
            </w:pPr>
            <w:r>
              <w:rPr>
                <w:szCs w:val="24"/>
              </w:rPr>
              <w:t>Manual Entry</w:t>
            </w:r>
          </w:p>
        </w:tc>
      </w:tr>
      <w:tr w:rsidR="000767C6" w:rsidRPr="00EB561E" w14:paraId="203D69F7" w14:textId="77777777" w:rsidTr="003525BF">
        <w:trPr>
          <w:trHeight w:val="341"/>
        </w:trPr>
        <w:tc>
          <w:tcPr>
            <w:tcW w:w="1489" w:type="pct"/>
          </w:tcPr>
          <w:p w14:paraId="6EF1EE72" w14:textId="77777777" w:rsidR="000767C6" w:rsidRPr="00EB561E" w:rsidRDefault="000767C6" w:rsidP="003525BF">
            <w:pPr>
              <w:spacing w:line="240" w:lineRule="auto"/>
              <w:jc w:val="left"/>
              <w:rPr>
                <w:szCs w:val="24"/>
              </w:rPr>
            </w:pPr>
            <w:r>
              <w:rPr>
                <w:szCs w:val="24"/>
              </w:rPr>
              <w:t>Community day programs</w:t>
            </w:r>
          </w:p>
        </w:tc>
        <w:tc>
          <w:tcPr>
            <w:tcW w:w="866" w:type="pct"/>
          </w:tcPr>
          <w:p w14:paraId="52558DDD" w14:textId="77777777" w:rsidR="000767C6" w:rsidRPr="00EB561E" w:rsidRDefault="000767C6" w:rsidP="003525BF">
            <w:pPr>
              <w:spacing w:line="240" w:lineRule="auto"/>
              <w:jc w:val="center"/>
              <w:rPr>
                <w:szCs w:val="24"/>
              </w:rPr>
            </w:pPr>
            <w:r>
              <w:rPr>
                <w:szCs w:val="24"/>
              </w:rPr>
              <w:t>Manual Entry</w:t>
            </w:r>
          </w:p>
        </w:tc>
        <w:tc>
          <w:tcPr>
            <w:tcW w:w="867" w:type="pct"/>
          </w:tcPr>
          <w:p w14:paraId="37303A44" w14:textId="77777777" w:rsidR="000767C6" w:rsidRPr="00EB561E" w:rsidRDefault="000767C6" w:rsidP="003525BF">
            <w:pPr>
              <w:spacing w:line="240" w:lineRule="auto"/>
              <w:jc w:val="center"/>
              <w:rPr>
                <w:szCs w:val="24"/>
              </w:rPr>
            </w:pPr>
            <w:r>
              <w:rPr>
                <w:szCs w:val="24"/>
              </w:rPr>
              <w:t>FS127/DG872</w:t>
            </w:r>
          </w:p>
        </w:tc>
        <w:tc>
          <w:tcPr>
            <w:tcW w:w="866" w:type="pct"/>
          </w:tcPr>
          <w:p w14:paraId="50381A85" w14:textId="77777777" w:rsidR="000767C6" w:rsidRPr="00EB561E" w:rsidRDefault="000767C6" w:rsidP="003525BF">
            <w:pPr>
              <w:spacing w:line="240" w:lineRule="auto"/>
              <w:jc w:val="center"/>
              <w:rPr>
                <w:szCs w:val="24"/>
              </w:rPr>
            </w:pPr>
            <w:r>
              <w:rPr>
                <w:szCs w:val="24"/>
              </w:rPr>
              <w:t>Manual Entry</w:t>
            </w:r>
          </w:p>
        </w:tc>
        <w:tc>
          <w:tcPr>
            <w:tcW w:w="912" w:type="pct"/>
          </w:tcPr>
          <w:p w14:paraId="135E35AA" w14:textId="77777777" w:rsidR="000767C6" w:rsidRPr="00EB561E" w:rsidRDefault="000767C6" w:rsidP="003525BF">
            <w:pPr>
              <w:spacing w:line="240" w:lineRule="auto"/>
              <w:jc w:val="center"/>
              <w:rPr>
                <w:szCs w:val="24"/>
              </w:rPr>
            </w:pPr>
            <w:r>
              <w:rPr>
                <w:szCs w:val="24"/>
              </w:rPr>
              <w:t>Manual Entry</w:t>
            </w:r>
          </w:p>
        </w:tc>
      </w:tr>
      <w:tr w:rsidR="000767C6" w:rsidRPr="00EB561E" w14:paraId="68F0C34C" w14:textId="77777777" w:rsidTr="003525BF">
        <w:trPr>
          <w:trHeight w:val="350"/>
        </w:trPr>
        <w:tc>
          <w:tcPr>
            <w:tcW w:w="1489" w:type="pct"/>
          </w:tcPr>
          <w:p w14:paraId="6F16ECD6" w14:textId="77777777" w:rsidR="000767C6" w:rsidRPr="00EB561E" w:rsidRDefault="000767C6" w:rsidP="003525BF">
            <w:pPr>
              <w:spacing w:line="240" w:lineRule="auto"/>
              <w:jc w:val="left"/>
              <w:rPr>
                <w:szCs w:val="24"/>
              </w:rPr>
            </w:pPr>
            <w:r w:rsidRPr="00EB561E">
              <w:rPr>
                <w:szCs w:val="24"/>
              </w:rPr>
              <w:t>Juvenile detention</w:t>
            </w:r>
          </w:p>
        </w:tc>
        <w:tc>
          <w:tcPr>
            <w:tcW w:w="866" w:type="pct"/>
          </w:tcPr>
          <w:p w14:paraId="5D88D237" w14:textId="77777777" w:rsidR="000767C6" w:rsidRPr="00EB561E" w:rsidRDefault="000767C6" w:rsidP="003525BF">
            <w:pPr>
              <w:spacing w:line="240" w:lineRule="auto"/>
              <w:jc w:val="center"/>
              <w:rPr>
                <w:szCs w:val="24"/>
              </w:rPr>
            </w:pPr>
            <w:r>
              <w:rPr>
                <w:szCs w:val="24"/>
              </w:rPr>
              <w:t>Manual Entry</w:t>
            </w:r>
          </w:p>
        </w:tc>
        <w:tc>
          <w:tcPr>
            <w:tcW w:w="867" w:type="pct"/>
          </w:tcPr>
          <w:p w14:paraId="64F56736" w14:textId="77777777" w:rsidR="000767C6" w:rsidRPr="00EB561E" w:rsidRDefault="000767C6" w:rsidP="003525BF">
            <w:pPr>
              <w:spacing w:line="240" w:lineRule="auto"/>
              <w:jc w:val="center"/>
              <w:rPr>
                <w:szCs w:val="24"/>
              </w:rPr>
            </w:pPr>
            <w:r>
              <w:rPr>
                <w:szCs w:val="24"/>
              </w:rPr>
              <w:t>FS127/DG872</w:t>
            </w:r>
          </w:p>
        </w:tc>
        <w:tc>
          <w:tcPr>
            <w:tcW w:w="866" w:type="pct"/>
          </w:tcPr>
          <w:p w14:paraId="35857DA7" w14:textId="77777777" w:rsidR="000767C6" w:rsidRPr="00EB561E" w:rsidRDefault="000767C6" w:rsidP="003525BF">
            <w:pPr>
              <w:spacing w:line="240" w:lineRule="auto"/>
              <w:jc w:val="center"/>
              <w:rPr>
                <w:szCs w:val="24"/>
              </w:rPr>
            </w:pPr>
            <w:r>
              <w:rPr>
                <w:szCs w:val="24"/>
              </w:rPr>
              <w:t>Manual Entry</w:t>
            </w:r>
          </w:p>
        </w:tc>
        <w:tc>
          <w:tcPr>
            <w:tcW w:w="912" w:type="pct"/>
          </w:tcPr>
          <w:p w14:paraId="5D322CE2" w14:textId="77777777" w:rsidR="000767C6" w:rsidRPr="00EB561E" w:rsidRDefault="000767C6" w:rsidP="003525BF">
            <w:pPr>
              <w:spacing w:line="240" w:lineRule="auto"/>
              <w:jc w:val="center"/>
              <w:rPr>
                <w:szCs w:val="24"/>
              </w:rPr>
            </w:pPr>
            <w:r>
              <w:rPr>
                <w:szCs w:val="24"/>
              </w:rPr>
              <w:t>Manual Entry</w:t>
            </w:r>
          </w:p>
        </w:tc>
      </w:tr>
      <w:tr w:rsidR="000767C6" w:rsidRPr="00EB561E" w14:paraId="1BF3EADB" w14:textId="77777777" w:rsidTr="003525BF">
        <w:trPr>
          <w:trHeight w:val="350"/>
        </w:trPr>
        <w:tc>
          <w:tcPr>
            <w:tcW w:w="1489" w:type="pct"/>
          </w:tcPr>
          <w:p w14:paraId="77813BB5" w14:textId="77777777" w:rsidR="000767C6" w:rsidRPr="00EB561E" w:rsidRDefault="000767C6" w:rsidP="003525BF">
            <w:pPr>
              <w:spacing w:line="240" w:lineRule="auto"/>
              <w:jc w:val="left"/>
              <w:rPr>
                <w:szCs w:val="24"/>
              </w:rPr>
            </w:pPr>
            <w:r>
              <w:rPr>
                <w:szCs w:val="24"/>
              </w:rPr>
              <w:t>Shelters</w:t>
            </w:r>
          </w:p>
        </w:tc>
        <w:tc>
          <w:tcPr>
            <w:tcW w:w="866" w:type="pct"/>
          </w:tcPr>
          <w:p w14:paraId="33DC8DAF" w14:textId="77777777" w:rsidR="000767C6" w:rsidRPr="00EB561E" w:rsidRDefault="000767C6" w:rsidP="003525BF">
            <w:pPr>
              <w:spacing w:line="240" w:lineRule="auto"/>
              <w:jc w:val="center"/>
              <w:rPr>
                <w:szCs w:val="24"/>
              </w:rPr>
            </w:pPr>
            <w:r>
              <w:rPr>
                <w:szCs w:val="24"/>
              </w:rPr>
              <w:t>Manual Entry</w:t>
            </w:r>
          </w:p>
        </w:tc>
        <w:tc>
          <w:tcPr>
            <w:tcW w:w="867" w:type="pct"/>
          </w:tcPr>
          <w:p w14:paraId="2F344107" w14:textId="77777777" w:rsidR="000767C6" w:rsidRPr="00EB561E" w:rsidRDefault="000767C6" w:rsidP="003525BF">
            <w:pPr>
              <w:spacing w:line="240" w:lineRule="auto"/>
              <w:jc w:val="center"/>
              <w:rPr>
                <w:szCs w:val="24"/>
              </w:rPr>
            </w:pPr>
            <w:r>
              <w:rPr>
                <w:szCs w:val="24"/>
              </w:rPr>
              <w:t>FS127/DG872</w:t>
            </w:r>
          </w:p>
        </w:tc>
        <w:tc>
          <w:tcPr>
            <w:tcW w:w="866" w:type="pct"/>
          </w:tcPr>
          <w:p w14:paraId="02AF63D7" w14:textId="77777777" w:rsidR="000767C6" w:rsidRPr="00EB561E" w:rsidRDefault="000767C6" w:rsidP="003525BF">
            <w:pPr>
              <w:spacing w:line="240" w:lineRule="auto"/>
              <w:jc w:val="center"/>
              <w:rPr>
                <w:szCs w:val="24"/>
              </w:rPr>
            </w:pPr>
            <w:r>
              <w:rPr>
                <w:szCs w:val="24"/>
              </w:rPr>
              <w:t>Manual Entry</w:t>
            </w:r>
          </w:p>
        </w:tc>
        <w:tc>
          <w:tcPr>
            <w:tcW w:w="912" w:type="pct"/>
          </w:tcPr>
          <w:p w14:paraId="1D95EEB9" w14:textId="77777777" w:rsidR="000767C6" w:rsidRPr="00EB561E" w:rsidRDefault="000767C6" w:rsidP="003525BF">
            <w:pPr>
              <w:spacing w:line="240" w:lineRule="auto"/>
              <w:jc w:val="center"/>
              <w:rPr>
                <w:szCs w:val="24"/>
              </w:rPr>
            </w:pPr>
            <w:r>
              <w:rPr>
                <w:szCs w:val="24"/>
              </w:rPr>
              <w:t>Manual Entry</w:t>
            </w:r>
          </w:p>
        </w:tc>
      </w:tr>
      <w:tr w:rsidR="000767C6" w:rsidRPr="00EB561E" w14:paraId="0581B8BB" w14:textId="77777777" w:rsidTr="003525BF">
        <w:trPr>
          <w:trHeight w:val="350"/>
        </w:trPr>
        <w:tc>
          <w:tcPr>
            <w:tcW w:w="1489" w:type="pct"/>
          </w:tcPr>
          <w:p w14:paraId="77858E26" w14:textId="77777777" w:rsidR="000767C6" w:rsidRPr="00EB561E" w:rsidRDefault="000767C6" w:rsidP="003525BF">
            <w:pPr>
              <w:spacing w:line="240" w:lineRule="auto"/>
              <w:jc w:val="left"/>
              <w:rPr>
                <w:szCs w:val="24"/>
              </w:rPr>
            </w:pPr>
            <w:r>
              <w:rPr>
                <w:szCs w:val="24"/>
              </w:rPr>
              <w:t>Group Homes</w:t>
            </w:r>
          </w:p>
        </w:tc>
        <w:tc>
          <w:tcPr>
            <w:tcW w:w="866" w:type="pct"/>
          </w:tcPr>
          <w:p w14:paraId="59AB49A7" w14:textId="77777777" w:rsidR="000767C6" w:rsidRPr="00EB561E" w:rsidRDefault="000767C6" w:rsidP="003525BF">
            <w:pPr>
              <w:spacing w:line="240" w:lineRule="auto"/>
              <w:jc w:val="center"/>
              <w:rPr>
                <w:szCs w:val="24"/>
              </w:rPr>
            </w:pPr>
            <w:r>
              <w:rPr>
                <w:szCs w:val="24"/>
              </w:rPr>
              <w:t>Manual Entry</w:t>
            </w:r>
          </w:p>
        </w:tc>
        <w:tc>
          <w:tcPr>
            <w:tcW w:w="867" w:type="pct"/>
          </w:tcPr>
          <w:p w14:paraId="1B3583A1" w14:textId="77777777" w:rsidR="000767C6" w:rsidRPr="00EB561E" w:rsidRDefault="000767C6" w:rsidP="003525BF">
            <w:pPr>
              <w:spacing w:line="240" w:lineRule="auto"/>
              <w:jc w:val="center"/>
              <w:rPr>
                <w:szCs w:val="24"/>
              </w:rPr>
            </w:pPr>
            <w:r>
              <w:rPr>
                <w:szCs w:val="24"/>
              </w:rPr>
              <w:t>FS127/DG872</w:t>
            </w:r>
          </w:p>
        </w:tc>
        <w:tc>
          <w:tcPr>
            <w:tcW w:w="866" w:type="pct"/>
          </w:tcPr>
          <w:p w14:paraId="6F0789E8" w14:textId="77777777" w:rsidR="000767C6" w:rsidRPr="00EB561E" w:rsidRDefault="000767C6" w:rsidP="003525BF">
            <w:pPr>
              <w:spacing w:line="240" w:lineRule="auto"/>
              <w:jc w:val="center"/>
              <w:rPr>
                <w:szCs w:val="24"/>
              </w:rPr>
            </w:pPr>
            <w:r>
              <w:rPr>
                <w:szCs w:val="24"/>
              </w:rPr>
              <w:t>Manual Entry</w:t>
            </w:r>
          </w:p>
        </w:tc>
        <w:tc>
          <w:tcPr>
            <w:tcW w:w="912" w:type="pct"/>
          </w:tcPr>
          <w:p w14:paraId="0F4281FE" w14:textId="77777777" w:rsidR="000767C6" w:rsidRPr="00EB561E" w:rsidRDefault="000767C6" w:rsidP="003525BF">
            <w:pPr>
              <w:spacing w:line="240" w:lineRule="auto"/>
              <w:jc w:val="center"/>
              <w:rPr>
                <w:szCs w:val="24"/>
              </w:rPr>
            </w:pPr>
            <w:r>
              <w:rPr>
                <w:szCs w:val="24"/>
              </w:rPr>
              <w:t>Manual Entry</w:t>
            </w:r>
          </w:p>
        </w:tc>
      </w:tr>
      <w:tr w:rsidR="000767C6" w:rsidRPr="00EB561E" w14:paraId="65C7EC6B" w14:textId="77777777" w:rsidTr="003525BF">
        <w:trPr>
          <w:trHeight w:val="350"/>
        </w:trPr>
        <w:tc>
          <w:tcPr>
            <w:tcW w:w="1489" w:type="pct"/>
          </w:tcPr>
          <w:p w14:paraId="5C988E09" w14:textId="77777777" w:rsidR="000767C6" w:rsidRPr="00EB561E" w:rsidRDefault="000767C6" w:rsidP="003525BF">
            <w:pPr>
              <w:spacing w:line="240" w:lineRule="auto"/>
              <w:jc w:val="left"/>
              <w:rPr>
                <w:szCs w:val="24"/>
              </w:rPr>
            </w:pPr>
            <w:r>
              <w:rPr>
                <w:szCs w:val="24"/>
              </w:rPr>
              <w:t>Ranch/Wilderness Camps</w:t>
            </w:r>
          </w:p>
        </w:tc>
        <w:tc>
          <w:tcPr>
            <w:tcW w:w="866" w:type="pct"/>
          </w:tcPr>
          <w:p w14:paraId="638DE0A2" w14:textId="77777777" w:rsidR="000767C6" w:rsidRPr="00EB561E" w:rsidRDefault="000767C6" w:rsidP="003525BF">
            <w:pPr>
              <w:spacing w:line="240" w:lineRule="auto"/>
              <w:jc w:val="center"/>
              <w:rPr>
                <w:szCs w:val="24"/>
              </w:rPr>
            </w:pPr>
            <w:r>
              <w:rPr>
                <w:szCs w:val="24"/>
              </w:rPr>
              <w:t>Manual Entry</w:t>
            </w:r>
          </w:p>
        </w:tc>
        <w:tc>
          <w:tcPr>
            <w:tcW w:w="867" w:type="pct"/>
          </w:tcPr>
          <w:p w14:paraId="54EFA03C" w14:textId="77777777" w:rsidR="000767C6" w:rsidRPr="00EB561E" w:rsidRDefault="000767C6" w:rsidP="003525BF">
            <w:pPr>
              <w:spacing w:line="240" w:lineRule="auto"/>
              <w:jc w:val="center"/>
              <w:rPr>
                <w:szCs w:val="24"/>
              </w:rPr>
            </w:pPr>
            <w:r>
              <w:rPr>
                <w:szCs w:val="24"/>
              </w:rPr>
              <w:t>FS127/DG872</w:t>
            </w:r>
          </w:p>
        </w:tc>
        <w:tc>
          <w:tcPr>
            <w:tcW w:w="866" w:type="pct"/>
          </w:tcPr>
          <w:p w14:paraId="07E30188" w14:textId="77777777" w:rsidR="000767C6" w:rsidRPr="00EB561E" w:rsidRDefault="000767C6" w:rsidP="003525BF">
            <w:pPr>
              <w:spacing w:line="240" w:lineRule="auto"/>
              <w:jc w:val="center"/>
              <w:rPr>
                <w:szCs w:val="24"/>
              </w:rPr>
            </w:pPr>
            <w:r>
              <w:rPr>
                <w:szCs w:val="24"/>
              </w:rPr>
              <w:t>Manual Entry</w:t>
            </w:r>
          </w:p>
        </w:tc>
        <w:tc>
          <w:tcPr>
            <w:tcW w:w="912" w:type="pct"/>
          </w:tcPr>
          <w:p w14:paraId="2ABE68D1" w14:textId="77777777" w:rsidR="000767C6" w:rsidRPr="00EB561E" w:rsidRDefault="000767C6" w:rsidP="003525BF">
            <w:pPr>
              <w:spacing w:line="240" w:lineRule="auto"/>
              <w:jc w:val="center"/>
              <w:rPr>
                <w:szCs w:val="24"/>
              </w:rPr>
            </w:pPr>
            <w:r>
              <w:rPr>
                <w:szCs w:val="24"/>
              </w:rPr>
              <w:t>Manual Entry</w:t>
            </w:r>
          </w:p>
        </w:tc>
      </w:tr>
      <w:tr w:rsidR="000767C6" w:rsidRPr="00EB561E" w14:paraId="494B8740" w14:textId="77777777" w:rsidTr="003525BF">
        <w:trPr>
          <w:trHeight w:val="350"/>
        </w:trPr>
        <w:tc>
          <w:tcPr>
            <w:tcW w:w="1489" w:type="pct"/>
          </w:tcPr>
          <w:p w14:paraId="41C5C48D" w14:textId="77777777" w:rsidR="000767C6" w:rsidRPr="00EB561E" w:rsidRDefault="000767C6" w:rsidP="003525BF">
            <w:pPr>
              <w:spacing w:line="240" w:lineRule="auto"/>
              <w:jc w:val="left"/>
              <w:rPr>
                <w:szCs w:val="24"/>
              </w:rPr>
            </w:pPr>
            <w:r>
              <w:rPr>
                <w:szCs w:val="24"/>
              </w:rPr>
              <w:t>Residential treatment centers</w:t>
            </w:r>
          </w:p>
        </w:tc>
        <w:tc>
          <w:tcPr>
            <w:tcW w:w="866" w:type="pct"/>
          </w:tcPr>
          <w:p w14:paraId="5B121C7A" w14:textId="77777777" w:rsidR="000767C6" w:rsidRPr="00EB561E" w:rsidRDefault="000767C6" w:rsidP="003525BF">
            <w:pPr>
              <w:spacing w:line="240" w:lineRule="auto"/>
              <w:jc w:val="center"/>
              <w:rPr>
                <w:szCs w:val="24"/>
              </w:rPr>
            </w:pPr>
            <w:r>
              <w:rPr>
                <w:szCs w:val="24"/>
              </w:rPr>
              <w:t>Manual Entry</w:t>
            </w:r>
          </w:p>
        </w:tc>
        <w:tc>
          <w:tcPr>
            <w:tcW w:w="867" w:type="pct"/>
          </w:tcPr>
          <w:p w14:paraId="60DB6A8E" w14:textId="77777777" w:rsidR="000767C6" w:rsidRPr="00EB561E" w:rsidRDefault="000767C6" w:rsidP="003525BF">
            <w:pPr>
              <w:spacing w:line="240" w:lineRule="auto"/>
              <w:jc w:val="center"/>
              <w:rPr>
                <w:szCs w:val="24"/>
              </w:rPr>
            </w:pPr>
            <w:r>
              <w:rPr>
                <w:szCs w:val="24"/>
              </w:rPr>
              <w:t>FS127/DG872</w:t>
            </w:r>
          </w:p>
        </w:tc>
        <w:tc>
          <w:tcPr>
            <w:tcW w:w="866" w:type="pct"/>
          </w:tcPr>
          <w:p w14:paraId="5C93BB8D" w14:textId="77777777" w:rsidR="000767C6" w:rsidRPr="00EB561E" w:rsidRDefault="000767C6" w:rsidP="003525BF">
            <w:pPr>
              <w:spacing w:line="240" w:lineRule="auto"/>
              <w:jc w:val="center"/>
              <w:rPr>
                <w:szCs w:val="24"/>
              </w:rPr>
            </w:pPr>
            <w:r>
              <w:rPr>
                <w:szCs w:val="24"/>
              </w:rPr>
              <w:t>Manual Entry</w:t>
            </w:r>
          </w:p>
        </w:tc>
        <w:tc>
          <w:tcPr>
            <w:tcW w:w="912" w:type="pct"/>
          </w:tcPr>
          <w:p w14:paraId="2A8EF4A1" w14:textId="77777777" w:rsidR="000767C6" w:rsidRPr="00EB561E" w:rsidRDefault="000767C6" w:rsidP="003525BF">
            <w:pPr>
              <w:spacing w:line="240" w:lineRule="auto"/>
              <w:jc w:val="center"/>
              <w:rPr>
                <w:szCs w:val="24"/>
              </w:rPr>
            </w:pPr>
            <w:r>
              <w:rPr>
                <w:szCs w:val="24"/>
              </w:rPr>
              <w:t>Manual Entry</w:t>
            </w:r>
          </w:p>
        </w:tc>
      </w:tr>
      <w:tr w:rsidR="000767C6" w:rsidRPr="00EB561E" w14:paraId="64D2DF14" w14:textId="77777777" w:rsidTr="003525BF">
        <w:trPr>
          <w:trHeight w:val="350"/>
        </w:trPr>
        <w:tc>
          <w:tcPr>
            <w:tcW w:w="1489" w:type="pct"/>
          </w:tcPr>
          <w:p w14:paraId="71907604" w14:textId="77777777" w:rsidR="000767C6" w:rsidRPr="00EB561E" w:rsidRDefault="000767C6" w:rsidP="003525BF">
            <w:pPr>
              <w:spacing w:line="240" w:lineRule="auto"/>
              <w:jc w:val="left"/>
              <w:rPr>
                <w:szCs w:val="24"/>
              </w:rPr>
            </w:pPr>
            <w:r>
              <w:rPr>
                <w:szCs w:val="24"/>
              </w:rPr>
              <w:t>Long-term secure juvenile facilities</w:t>
            </w:r>
          </w:p>
        </w:tc>
        <w:tc>
          <w:tcPr>
            <w:tcW w:w="866" w:type="pct"/>
          </w:tcPr>
          <w:p w14:paraId="4E0C7A81" w14:textId="77777777" w:rsidR="000767C6" w:rsidRPr="00EB561E" w:rsidRDefault="000767C6" w:rsidP="003525BF">
            <w:pPr>
              <w:spacing w:line="240" w:lineRule="auto"/>
              <w:jc w:val="center"/>
              <w:rPr>
                <w:szCs w:val="24"/>
              </w:rPr>
            </w:pPr>
            <w:r>
              <w:rPr>
                <w:szCs w:val="24"/>
              </w:rPr>
              <w:t>Manual Entry</w:t>
            </w:r>
          </w:p>
        </w:tc>
        <w:tc>
          <w:tcPr>
            <w:tcW w:w="867" w:type="pct"/>
          </w:tcPr>
          <w:p w14:paraId="4FC474DD" w14:textId="77777777" w:rsidR="000767C6" w:rsidRPr="00EB561E" w:rsidRDefault="000767C6" w:rsidP="003525BF">
            <w:pPr>
              <w:spacing w:line="240" w:lineRule="auto"/>
              <w:jc w:val="center"/>
              <w:rPr>
                <w:szCs w:val="24"/>
              </w:rPr>
            </w:pPr>
            <w:r>
              <w:rPr>
                <w:szCs w:val="24"/>
              </w:rPr>
              <w:t>FS127/DG872</w:t>
            </w:r>
          </w:p>
        </w:tc>
        <w:tc>
          <w:tcPr>
            <w:tcW w:w="866" w:type="pct"/>
          </w:tcPr>
          <w:p w14:paraId="3EC41F7F" w14:textId="77777777" w:rsidR="000767C6" w:rsidRPr="00EB561E" w:rsidRDefault="000767C6" w:rsidP="003525BF">
            <w:pPr>
              <w:spacing w:line="240" w:lineRule="auto"/>
              <w:jc w:val="center"/>
              <w:rPr>
                <w:szCs w:val="24"/>
              </w:rPr>
            </w:pPr>
            <w:r>
              <w:rPr>
                <w:szCs w:val="24"/>
              </w:rPr>
              <w:t>Manual Entry</w:t>
            </w:r>
          </w:p>
        </w:tc>
        <w:tc>
          <w:tcPr>
            <w:tcW w:w="912" w:type="pct"/>
          </w:tcPr>
          <w:p w14:paraId="04F9237B" w14:textId="77777777" w:rsidR="000767C6" w:rsidRPr="00EB561E" w:rsidRDefault="000767C6" w:rsidP="003525BF">
            <w:pPr>
              <w:spacing w:line="240" w:lineRule="auto"/>
              <w:jc w:val="center"/>
              <w:rPr>
                <w:szCs w:val="24"/>
              </w:rPr>
            </w:pPr>
            <w:r>
              <w:rPr>
                <w:szCs w:val="24"/>
              </w:rPr>
              <w:t>Manual Entry</w:t>
            </w:r>
          </w:p>
        </w:tc>
      </w:tr>
      <w:tr w:rsidR="000767C6" w:rsidRPr="00EB561E" w14:paraId="4E959931" w14:textId="77777777" w:rsidTr="003525BF">
        <w:trPr>
          <w:trHeight w:val="350"/>
        </w:trPr>
        <w:tc>
          <w:tcPr>
            <w:tcW w:w="1489" w:type="pct"/>
          </w:tcPr>
          <w:p w14:paraId="08C4E15A" w14:textId="77777777" w:rsidR="000767C6" w:rsidRPr="00EB561E" w:rsidRDefault="000767C6" w:rsidP="003525BF">
            <w:pPr>
              <w:spacing w:line="240" w:lineRule="auto"/>
              <w:jc w:val="left"/>
              <w:rPr>
                <w:szCs w:val="24"/>
              </w:rPr>
            </w:pPr>
            <w:r w:rsidRPr="00EB561E">
              <w:rPr>
                <w:szCs w:val="24"/>
              </w:rPr>
              <w:t>Other</w:t>
            </w:r>
          </w:p>
        </w:tc>
        <w:tc>
          <w:tcPr>
            <w:tcW w:w="866" w:type="pct"/>
          </w:tcPr>
          <w:p w14:paraId="0406006E" w14:textId="77777777" w:rsidR="000767C6" w:rsidRPr="00EB561E" w:rsidRDefault="000767C6" w:rsidP="003525BF">
            <w:pPr>
              <w:spacing w:line="240" w:lineRule="auto"/>
              <w:jc w:val="center"/>
              <w:rPr>
                <w:szCs w:val="24"/>
              </w:rPr>
            </w:pPr>
            <w:r>
              <w:rPr>
                <w:szCs w:val="24"/>
              </w:rPr>
              <w:t>Manual Entry</w:t>
            </w:r>
          </w:p>
        </w:tc>
        <w:tc>
          <w:tcPr>
            <w:tcW w:w="867" w:type="pct"/>
          </w:tcPr>
          <w:p w14:paraId="754B416B" w14:textId="77777777" w:rsidR="000767C6" w:rsidRPr="00EB561E" w:rsidRDefault="000767C6" w:rsidP="003525BF">
            <w:pPr>
              <w:spacing w:line="240" w:lineRule="auto"/>
              <w:jc w:val="center"/>
              <w:rPr>
                <w:szCs w:val="24"/>
              </w:rPr>
            </w:pPr>
            <w:r>
              <w:rPr>
                <w:szCs w:val="24"/>
              </w:rPr>
              <w:t>FS127/DG872</w:t>
            </w:r>
          </w:p>
        </w:tc>
        <w:tc>
          <w:tcPr>
            <w:tcW w:w="866" w:type="pct"/>
          </w:tcPr>
          <w:p w14:paraId="63198E52" w14:textId="77777777" w:rsidR="000767C6" w:rsidRPr="00EB561E" w:rsidRDefault="000767C6" w:rsidP="003525BF">
            <w:pPr>
              <w:spacing w:line="240" w:lineRule="auto"/>
              <w:jc w:val="center"/>
              <w:rPr>
                <w:szCs w:val="24"/>
              </w:rPr>
            </w:pPr>
            <w:r>
              <w:rPr>
                <w:szCs w:val="24"/>
              </w:rPr>
              <w:t>Manual Entry</w:t>
            </w:r>
          </w:p>
        </w:tc>
        <w:tc>
          <w:tcPr>
            <w:tcW w:w="912" w:type="pct"/>
          </w:tcPr>
          <w:p w14:paraId="6675C1B8" w14:textId="77777777" w:rsidR="000767C6" w:rsidRPr="00EB561E" w:rsidRDefault="000767C6" w:rsidP="003525BF">
            <w:pPr>
              <w:spacing w:line="240" w:lineRule="auto"/>
              <w:jc w:val="center"/>
              <w:rPr>
                <w:szCs w:val="24"/>
              </w:rPr>
            </w:pPr>
            <w:r>
              <w:rPr>
                <w:szCs w:val="24"/>
              </w:rPr>
              <w:t>Manual Entry</w:t>
            </w:r>
          </w:p>
        </w:tc>
      </w:tr>
      <w:tr w:rsidR="000767C6" w:rsidRPr="00EB561E" w14:paraId="59FE0A4F" w14:textId="77777777" w:rsidTr="003525BF">
        <w:trPr>
          <w:trHeight w:val="350"/>
        </w:trPr>
        <w:tc>
          <w:tcPr>
            <w:tcW w:w="1489" w:type="pct"/>
          </w:tcPr>
          <w:p w14:paraId="5C22D579" w14:textId="77777777" w:rsidR="000767C6" w:rsidRPr="00EB561E" w:rsidRDefault="000767C6" w:rsidP="003525BF">
            <w:pPr>
              <w:spacing w:line="240" w:lineRule="auto"/>
              <w:jc w:val="left"/>
              <w:rPr>
                <w:szCs w:val="24"/>
              </w:rPr>
            </w:pPr>
            <w:r w:rsidRPr="00EB561E">
              <w:rPr>
                <w:szCs w:val="24"/>
              </w:rPr>
              <w:t>Total</w:t>
            </w:r>
          </w:p>
        </w:tc>
        <w:tc>
          <w:tcPr>
            <w:tcW w:w="866" w:type="pct"/>
          </w:tcPr>
          <w:p w14:paraId="3F6479A5" w14:textId="77777777" w:rsidR="000767C6" w:rsidRPr="00EB561E" w:rsidRDefault="000767C6" w:rsidP="003525BF">
            <w:pPr>
              <w:spacing w:line="240" w:lineRule="auto"/>
              <w:jc w:val="center"/>
              <w:rPr>
                <w:szCs w:val="24"/>
              </w:rPr>
            </w:pPr>
            <w:r>
              <w:rPr>
                <w:szCs w:val="24"/>
              </w:rPr>
              <w:t>C</w:t>
            </w:r>
            <w:r w:rsidRPr="00EB561E">
              <w:rPr>
                <w:szCs w:val="24"/>
              </w:rPr>
              <w:t>alculated</w:t>
            </w:r>
          </w:p>
        </w:tc>
        <w:tc>
          <w:tcPr>
            <w:tcW w:w="867" w:type="pct"/>
          </w:tcPr>
          <w:p w14:paraId="0C9B7DFF" w14:textId="77777777" w:rsidR="000767C6" w:rsidRPr="00EB561E" w:rsidRDefault="000767C6" w:rsidP="003525BF">
            <w:pPr>
              <w:spacing w:line="240" w:lineRule="auto"/>
              <w:jc w:val="center"/>
              <w:rPr>
                <w:szCs w:val="24"/>
              </w:rPr>
            </w:pPr>
            <w:r>
              <w:rPr>
                <w:szCs w:val="24"/>
              </w:rPr>
              <w:t>Calculated</w:t>
            </w:r>
          </w:p>
        </w:tc>
        <w:tc>
          <w:tcPr>
            <w:tcW w:w="866" w:type="pct"/>
          </w:tcPr>
          <w:p w14:paraId="443D44F3" w14:textId="77777777" w:rsidR="000767C6" w:rsidRPr="00EB561E" w:rsidRDefault="000767C6" w:rsidP="003525BF">
            <w:pPr>
              <w:spacing w:line="240" w:lineRule="auto"/>
              <w:jc w:val="center"/>
              <w:rPr>
                <w:szCs w:val="24"/>
              </w:rPr>
            </w:pPr>
            <w:r>
              <w:rPr>
                <w:szCs w:val="24"/>
              </w:rPr>
              <w:t>NA</w:t>
            </w:r>
          </w:p>
        </w:tc>
        <w:tc>
          <w:tcPr>
            <w:tcW w:w="912" w:type="pct"/>
          </w:tcPr>
          <w:p w14:paraId="7D8B09A5" w14:textId="77777777" w:rsidR="000767C6" w:rsidRPr="00EB561E" w:rsidRDefault="000767C6" w:rsidP="003525BF">
            <w:pPr>
              <w:spacing w:line="240" w:lineRule="auto"/>
              <w:jc w:val="center"/>
              <w:rPr>
                <w:szCs w:val="24"/>
              </w:rPr>
            </w:pPr>
            <w:r>
              <w:rPr>
                <w:szCs w:val="24"/>
              </w:rPr>
              <w:t>NA</w:t>
            </w:r>
          </w:p>
        </w:tc>
      </w:tr>
    </w:tbl>
    <w:p w14:paraId="01DE4CD9" w14:textId="77777777" w:rsidR="000767C6" w:rsidRDefault="000767C6" w:rsidP="000767C6">
      <w:pPr>
        <w:pStyle w:val="Heading3"/>
        <w:spacing w:before="240" w:after="120"/>
      </w:pPr>
      <w:bookmarkStart w:id="113" w:name="_Toc103080020"/>
      <w:bookmarkStart w:id="114" w:name="_Toc140742207"/>
      <w:r w:rsidRPr="00F32D0D">
        <w:t>2.5.</w:t>
      </w:r>
      <w:r>
        <w:t>3</w:t>
      </w:r>
      <w:r w:rsidRPr="00F32D0D">
        <w:t>.</w:t>
      </w:r>
      <w:r>
        <w:t>2 Subpart 2 At-Risk and Delinquent Students Served by special population</w:t>
      </w:r>
      <w:bookmarkEnd w:id="113"/>
      <w:bookmarkEnd w:id="114"/>
    </w:p>
    <w:tbl>
      <w:tblPr>
        <w:tblStyle w:val="TableGrid"/>
        <w:tblW w:w="2613" w:type="pct"/>
        <w:tblLook w:val="04A0" w:firstRow="1" w:lastRow="0" w:firstColumn="1" w:lastColumn="0" w:noHBand="0" w:noVBand="1"/>
      </w:tblPr>
      <w:tblGrid>
        <w:gridCol w:w="1652"/>
        <w:gridCol w:w="1617"/>
        <w:gridCol w:w="1617"/>
      </w:tblGrid>
      <w:tr w:rsidR="000767C6" w:rsidRPr="00EB561E" w14:paraId="2BFDBFB1" w14:textId="77777777" w:rsidTr="003525BF">
        <w:tc>
          <w:tcPr>
            <w:tcW w:w="1691" w:type="pct"/>
            <w:hideMark/>
          </w:tcPr>
          <w:p w14:paraId="4836D3A2" w14:textId="77777777" w:rsidR="000767C6" w:rsidRPr="00EB561E" w:rsidRDefault="000767C6" w:rsidP="003525BF">
            <w:pPr>
              <w:jc w:val="center"/>
              <w:rPr>
                <w:b/>
                <w:szCs w:val="24"/>
              </w:rPr>
            </w:pPr>
            <w:r w:rsidRPr="00EB561E">
              <w:rPr>
                <w:b/>
                <w:szCs w:val="24"/>
              </w:rPr>
              <w:t xml:space="preserve">Student Subgroups </w:t>
            </w:r>
          </w:p>
        </w:tc>
        <w:tc>
          <w:tcPr>
            <w:tcW w:w="1655" w:type="pct"/>
            <w:hideMark/>
          </w:tcPr>
          <w:p w14:paraId="7A61CD89" w14:textId="77777777" w:rsidR="000767C6" w:rsidRPr="00EB561E" w:rsidRDefault="000767C6" w:rsidP="003525BF">
            <w:pPr>
              <w:jc w:val="center"/>
              <w:rPr>
                <w:b/>
                <w:szCs w:val="24"/>
              </w:rPr>
            </w:pPr>
            <w:r w:rsidRPr="00EB561E">
              <w:rPr>
                <w:b/>
                <w:szCs w:val="24"/>
              </w:rPr>
              <w:t>At-Risk Programs</w:t>
            </w:r>
          </w:p>
        </w:tc>
        <w:tc>
          <w:tcPr>
            <w:tcW w:w="1655" w:type="pct"/>
            <w:hideMark/>
          </w:tcPr>
          <w:p w14:paraId="1516EFE4" w14:textId="77777777" w:rsidR="000767C6" w:rsidRPr="00EB561E" w:rsidRDefault="000767C6" w:rsidP="003525BF">
            <w:pPr>
              <w:jc w:val="center"/>
              <w:rPr>
                <w:b/>
                <w:szCs w:val="24"/>
              </w:rPr>
            </w:pPr>
            <w:r>
              <w:rPr>
                <w:b/>
                <w:szCs w:val="24"/>
              </w:rPr>
              <w:t>Delinquent Programs</w:t>
            </w:r>
          </w:p>
        </w:tc>
      </w:tr>
      <w:tr w:rsidR="000767C6" w:rsidRPr="00EB561E" w14:paraId="3629F83A" w14:textId="77777777" w:rsidTr="003525BF">
        <w:tc>
          <w:tcPr>
            <w:tcW w:w="1691" w:type="pct"/>
            <w:hideMark/>
          </w:tcPr>
          <w:p w14:paraId="40AFB62D" w14:textId="77777777" w:rsidR="000767C6" w:rsidRPr="00EB561E" w:rsidRDefault="000767C6" w:rsidP="003525BF">
            <w:pPr>
              <w:autoSpaceDE w:val="0"/>
              <w:autoSpaceDN w:val="0"/>
              <w:jc w:val="left"/>
              <w:rPr>
                <w:szCs w:val="24"/>
              </w:rPr>
            </w:pPr>
            <w:r w:rsidRPr="00EB561E">
              <w:rPr>
                <w:szCs w:val="24"/>
              </w:rPr>
              <w:t>Children with disabilities (</w:t>
            </w:r>
            <w:r w:rsidRPr="00EB561E">
              <w:rPr>
                <w:i/>
                <w:szCs w:val="24"/>
              </w:rPr>
              <w:t>IDEA</w:t>
            </w:r>
            <w:r w:rsidRPr="00EB561E">
              <w:rPr>
                <w:szCs w:val="24"/>
              </w:rPr>
              <w:t>)</w:t>
            </w:r>
          </w:p>
        </w:tc>
        <w:tc>
          <w:tcPr>
            <w:tcW w:w="1655" w:type="pct"/>
          </w:tcPr>
          <w:p w14:paraId="2FECC420" w14:textId="77777777" w:rsidR="000767C6" w:rsidRPr="00EB561E" w:rsidRDefault="000767C6" w:rsidP="003525BF">
            <w:pPr>
              <w:pStyle w:val="Title"/>
              <w:autoSpaceDE w:val="0"/>
              <w:autoSpaceDN w:val="0"/>
              <w:rPr>
                <w:b w:val="0"/>
                <w:sz w:val="24"/>
                <w:szCs w:val="24"/>
              </w:rPr>
            </w:pPr>
            <w:r>
              <w:rPr>
                <w:b w:val="0"/>
                <w:smallCaps w:val="0"/>
                <w:sz w:val="24"/>
                <w:szCs w:val="24"/>
              </w:rPr>
              <w:t>FS1</w:t>
            </w:r>
            <w:r w:rsidRPr="005771F4">
              <w:rPr>
                <w:b w:val="0"/>
                <w:smallCaps w:val="0"/>
                <w:sz w:val="24"/>
                <w:szCs w:val="24"/>
              </w:rPr>
              <w:t>27</w:t>
            </w:r>
            <w:r>
              <w:rPr>
                <w:b w:val="0"/>
                <w:smallCaps w:val="0"/>
                <w:sz w:val="24"/>
                <w:szCs w:val="24"/>
              </w:rPr>
              <w:t>/DG873</w:t>
            </w:r>
          </w:p>
        </w:tc>
        <w:tc>
          <w:tcPr>
            <w:tcW w:w="1655" w:type="pct"/>
          </w:tcPr>
          <w:p w14:paraId="292CC90E" w14:textId="77777777" w:rsidR="000767C6" w:rsidRPr="00EB561E" w:rsidRDefault="000767C6" w:rsidP="003525BF">
            <w:pPr>
              <w:pStyle w:val="Title"/>
              <w:autoSpaceDE w:val="0"/>
              <w:autoSpaceDN w:val="0"/>
              <w:rPr>
                <w:b w:val="0"/>
                <w:sz w:val="24"/>
                <w:szCs w:val="24"/>
              </w:rPr>
            </w:pPr>
            <w:r w:rsidRPr="00D36006">
              <w:rPr>
                <w:b w:val="0"/>
                <w:smallCaps w:val="0"/>
                <w:sz w:val="24"/>
                <w:szCs w:val="24"/>
              </w:rPr>
              <w:t>FS127/DG872</w:t>
            </w:r>
          </w:p>
        </w:tc>
      </w:tr>
      <w:tr w:rsidR="000767C6" w:rsidRPr="00EB561E" w14:paraId="01FB86AB" w14:textId="77777777" w:rsidTr="003525BF">
        <w:tc>
          <w:tcPr>
            <w:tcW w:w="1691" w:type="pct"/>
            <w:hideMark/>
          </w:tcPr>
          <w:p w14:paraId="03249042" w14:textId="77777777" w:rsidR="000767C6" w:rsidRPr="00EB561E" w:rsidRDefault="000767C6" w:rsidP="003525BF">
            <w:pPr>
              <w:autoSpaceDE w:val="0"/>
              <w:autoSpaceDN w:val="0"/>
              <w:jc w:val="left"/>
              <w:rPr>
                <w:szCs w:val="24"/>
              </w:rPr>
            </w:pPr>
            <w:r w:rsidRPr="00EB561E">
              <w:rPr>
                <w:szCs w:val="24"/>
              </w:rPr>
              <w:t xml:space="preserve">ELs </w:t>
            </w:r>
          </w:p>
        </w:tc>
        <w:tc>
          <w:tcPr>
            <w:tcW w:w="1655" w:type="pct"/>
          </w:tcPr>
          <w:p w14:paraId="2CBED685" w14:textId="77777777" w:rsidR="000767C6" w:rsidRPr="00EB561E" w:rsidRDefault="000767C6" w:rsidP="003525BF">
            <w:pPr>
              <w:pStyle w:val="Title"/>
              <w:autoSpaceDE w:val="0"/>
              <w:autoSpaceDN w:val="0"/>
              <w:rPr>
                <w:b w:val="0"/>
                <w:sz w:val="24"/>
                <w:szCs w:val="24"/>
              </w:rPr>
            </w:pPr>
            <w:r>
              <w:rPr>
                <w:b w:val="0"/>
                <w:smallCaps w:val="0"/>
                <w:sz w:val="24"/>
                <w:szCs w:val="24"/>
              </w:rPr>
              <w:t>FS1</w:t>
            </w:r>
            <w:r w:rsidRPr="005771F4">
              <w:rPr>
                <w:b w:val="0"/>
                <w:smallCaps w:val="0"/>
                <w:sz w:val="24"/>
                <w:szCs w:val="24"/>
              </w:rPr>
              <w:t>27</w:t>
            </w:r>
            <w:r>
              <w:rPr>
                <w:b w:val="0"/>
                <w:smallCaps w:val="0"/>
                <w:sz w:val="24"/>
                <w:szCs w:val="24"/>
              </w:rPr>
              <w:t>/DG873</w:t>
            </w:r>
          </w:p>
        </w:tc>
        <w:tc>
          <w:tcPr>
            <w:tcW w:w="1655" w:type="pct"/>
          </w:tcPr>
          <w:p w14:paraId="30387C0B" w14:textId="77777777" w:rsidR="000767C6" w:rsidRPr="00EB561E" w:rsidRDefault="000767C6" w:rsidP="003525BF">
            <w:pPr>
              <w:pStyle w:val="Title"/>
              <w:autoSpaceDE w:val="0"/>
              <w:autoSpaceDN w:val="0"/>
              <w:rPr>
                <w:b w:val="0"/>
                <w:sz w:val="24"/>
                <w:szCs w:val="24"/>
              </w:rPr>
            </w:pPr>
            <w:r w:rsidRPr="00D36006">
              <w:rPr>
                <w:b w:val="0"/>
                <w:smallCaps w:val="0"/>
                <w:sz w:val="24"/>
                <w:szCs w:val="24"/>
              </w:rPr>
              <w:t>FS127/DG872</w:t>
            </w:r>
          </w:p>
        </w:tc>
      </w:tr>
    </w:tbl>
    <w:p w14:paraId="296A0B57" w14:textId="77777777" w:rsidR="000767C6" w:rsidRDefault="000767C6" w:rsidP="000767C6">
      <w:pPr>
        <w:pStyle w:val="Heading3"/>
        <w:spacing w:before="240" w:after="120"/>
      </w:pPr>
      <w:bookmarkStart w:id="115" w:name="_Toc103080021"/>
      <w:bookmarkStart w:id="116" w:name="_Toc140742208"/>
      <w:r w:rsidRPr="00F32D0D">
        <w:t>2.5.</w:t>
      </w:r>
      <w:r>
        <w:t>3</w:t>
      </w:r>
      <w:r w:rsidRPr="00F32D0D">
        <w:t>.</w:t>
      </w:r>
      <w:r>
        <w:t>3 Subpart 2 At-Risk and Delinquent Students Served by special population</w:t>
      </w:r>
      <w:bookmarkEnd w:id="115"/>
      <w:bookmarkEnd w:id="116"/>
    </w:p>
    <w:tbl>
      <w:tblPr>
        <w:tblStyle w:val="TableGrid"/>
        <w:tblW w:w="2658" w:type="pct"/>
        <w:tblLook w:val="0020" w:firstRow="1" w:lastRow="0" w:firstColumn="0" w:lastColumn="0" w:noHBand="0" w:noVBand="0"/>
      </w:tblPr>
      <w:tblGrid>
        <w:gridCol w:w="1736"/>
        <w:gridCol w:w="1617"/>
        <w:gridCol w:w="1617"/>
      </w:tblGrid>
      <w:tr w:rsidR="000767C6" w:rsidRPr="00EB561E" w14:paraId="0A428604" w14:textId="77777777" w:rsidTr="003525BF">
        <w:trPr>
          <w:trHeight w:val="638"/>
        </w:trPr>
        <w:tc>
          <w:tcPr>
            <w:tcW w:w="1746" w:type="pct"/>
          </w:tcPr>
          <w:p w14:paraId="6441CB71" w14:textId="77777777" w:rsidR="000767C6" w:rsidRPr="00EB561E" w:rsidRDefault="000767C6" w:rsidP="003525BF">
            <w:pPr>
              <w:spacing w:line="240" w:lineRule="auto"/>
              <w:jc w:val="center"/>
              <w:rPr>
                <w:b/>
                <w:szCs w:val="24"/>
              </w:rPr>
            </w:pPr>
            <w:r w:rsidRPr="00EB561E">
              <w:rPr>
                <w:b/>
                <w:szCs w:val="24"/>
              </w:rPr>
              <w:t>Race/Ethnicity</w:t>
            </w:r>
          </w:p>
        </w:tc>
        <w:tc>
          <w:tcPr>
            <w:tcW w:w="1627" w:type="pct"/>
          </w:tcPr>
          <w:p w14:paraId="4B269FCB" w14:textId="77777777" w:rsidR="000767C6" w:rsidRPr="00EB561E" w:rsidRDefault="000767C6" w:rsidP="003525BF">
            <w:pPr>
              <w:spacing w:line="240" w:lineRule="auto"/>
              <w:jc w:val="center"/>
              <w:rPr>
                <w:b/>
                <w:szCs w:val="24"/>
              </w:rPr>
            </w:pPr>
            <w:r w:rsidRPr="00EB561E">
              <w:rPr>
                <w:b/>
                <w:szCs w:val="24"/>
              </w:rPr>
              <w:t>At-Risk Programs</w:t>
            </w:r>
          </w:p>
        </w:tc>
        <w:tc>
          <w:tcPr>
            <w:tcW w:w="1627" w:type="pct"/>
          </w:tcPr>
          <w:p w14:paraId="23CCFE3F" w14:textId="77777777" w:rsidR="000767C6" w:rsidRPr="00EB561E" w:rsidRDefault="000767C6" w:rsidP="003525BF">
            <w:pPr>
              <w:spacing w:line="240" w:lineRule="auto"/>
              <w:jc w:val="center"/>
              <w:rPr>
                <w:b/>
                <w:szCs w:val="24"/>
              </w:rPr>
            </w:pPr>
            <w:r>
              <w:rPr>
                <w:b/>
                <w:szCs w:val="24"/>
              </w:rPr>
              <w:t>Delinquent Programs</w:t>
            </w:r>
          </w:p>
        </w:tc>
      </w:tr>
      <w:tr w:rsidR="000767C6" w:rsidRPr="00EB561E" w14:paraId="794EFEC8" w14:textId="77777777" w:rsidTr="003525BF">
        <w:tc>
          <w:tcPr>
            <w:tcW w:w="1746" w:type="pct"/>
          </w:tcPr>
          <w:p w14:paraId="351BF3BD" w14:textId="77777777" w:rsidR="000767C6" w:rsidRPr="00EB561E" w:rsidRDefault="000767C6" w:rsidP="003525BF">
            <w:pPr>
              <w:spacing w:line="240" w:lineRule="auto"/>
              <w:jc w:val="left"/>
              <w:rPr>
                <w:szCs w:val="24"/>
              </w:rPr>
            </w:pPr>
            <w:r w:rsidRPr="00EB561E">
              <w:rPr>
                <w:szCs w:val="24"/>
              </w:rPr>
              <w:t xml:space="preserve">American Indian or Alaska Native </w:t>
            </w:r>
          </w:p>
        </w:tc>
        <w:tc>
          <w:tcPr>
            <w:tcW w:w="1627" w:type="pct"/>
          </w:tcPr>
          <w:p w14:paraId="0C625A8D" w14:textId="77777777" w:rsidR="000767C6" w:rsidRPr="00D36006" w:rsidRDefault="000767C6" w:rsidP="003525BF">
            <w:pPr>
              <w:spacing w:line="240" w:lineRule="auto"/>
              <w:jc w:val="center"/>
              <w:rPr>
                <w:smallCaps/>
                <w:szCs w:val="24"/>
              </w:rPr>
            </w:pPr>
            <w:r w:rsidRPr="00D36006">
              <w:rPr>
                <w:szCs w:val="24"/>
              </w:rPr>
              <w:t>FS127</w:t>
            </w:r>
            <w:r w:rsidRPr="00D36006">
              <w:rPr>
                <w:smallCaps/>
                <w:szCs w:val="24"/>
              </w:rPr>
              <w:t>/DG873</w:t>
            </w:r>
          </w:p>
        </w:tc>
        <w:tc>
          <w:tcPr>
            <w:tcW w:w="1627" w:type="pct"/>
          </w:tcPr>
          <w:p w14:paraId="3438923D" w14:textId="77777777" w:rsidR="000767C6" w:rsidRPr="00977312" w:rsidRDefault="000767C6" w:rsidP="003525BF">
            <w:pPr>
              <w:spacing w:line="240" w:lineRule="auto"/>
              <w:jc w:val="center"/>
              <w:rPr>
                <w:smallCaps/>
                <w:szCs w:val="24"/>
              </w:rPr>
            </w:pPr>
            <w:r w:rsidRPr="00D36006">
              <w:rPr>
                <w:szCs w:val="24"/>
              </w:rPr>
              <w:t>FS127/DG872</w:t>
            </w:r>
          </w:p>
        </w:tc>
      </w:tr>
      <w:tr w:rsidR="000767C6" w:rsidRPr="00EB561E" w14:paraId="3510C634" w14:textId="77777777" w:rsidTr="003525BF">
        <w:tc>
          <w:tcPr>
            <w:tcW w:w="1746" w:type="pct"/>
          </w:tcPr>
          <w:p w14:paraId="66912994" w14:textId="77777777" w:rsidR="000767C6" w:rsidRPr="00EB561E" w:rsidRDefault="000767C6" w:rsidP="003525BF">
            <w:pPr>
              <w:spacing w:line="240" w:lineRule="auto"/>
              <w:jc w:val="left"/>
              <w:rPr>
                <w:szCs w:val="24"/>
              </w:rPr>
            </w:pPr>
            <w:r w:rsidRPr="00EB561E">
              <w:rPr>
                <w:szCs w:val="24"/>
              </w:rPr>
              <w:t xml:space="preserve">Asian </w:t>
            </w:r>
          </w:p>
        </w:tc>
        <w:tc>
          <w:tcPr>
            <w:tcW w:w="1627" w:type="pct"/>
          </w:tcPr>
          <w:p w14:paraId="69F4F465" w14:textId="77777777" w:rsidR="000767C6" w:rsidRPr="00D36006" w:rsidRDefault="000767C6" w:rsidP="003525BF">
            <w:pPr>
              <w:spacing w:line="240" w:lineRule="auto"/>
              <w:jc w:val="center"/>
              <w:rPr>
                <w:smallCaps/>
                <w:szCs w:val="24"/>
              </w:rPr>
            </w:pPr>
            <w:r w:rsidRPr="00D36006">
              <w:rPr>
                <w:szCs w:val="24"/>
              </w:rPr>
              <w:t>FS127</w:t>
            </w:r>
            <w:r w:rsidRPr="00D36006">
              <w:rPr>
                <w:smallCaps/>
                <w:szCs w:val="24"/>
              </w:rPr>
              <w:t>/DG873</w:t>
            </w:r>
          </w:p>
        </w:tc>
        <w:tc>
          <w:tcPr>
            <w:tcW w:w="1627" w:type="pct"/>
          </w:tcPr>
          <w:p w14:paraId="7550BA87" w14:textId="77777777" w:rsidR="000767C6" w:rsidRPr="00977312" w:rsidRDefault="000767C6" w:rsidP="003525BF">
            <w:pPr>
              <w:spacing w:line="240" w:lineRule="auto"/>
              <w:jc w:val="center"/>
              <w:rPr>
                <w:smallCaps/>
                <w:szCs w:val="24"/>
              </w:rPr>
            </w:pPr>
            <w:r w:rsidRPr="00D36006">
              <w:rPr>
                <w:szCs w:val="24"/>
              </w:rPr>
              <w:t>FS127/DG872</w:t>
            </w:r>
          </w:p>
        </w:tc>
      </w:tr>
      <w:tr w:rsidR="000767C6" w:rsidRPr="00EB561E" w14:paraId="793D73A5" w14:textId="77777777" w:rsidTr="003525BF">
        <w:tc>
          <w:tcPr>
            <w:tcW w:w="1746" w:type="pct"/>
          </w:tcPr>
          <w:p w14:paraId="5F9087CA" w14:textId="77777777" w:rsidR="000767C6" w:rsidRPr="00EB561E" w:rsidRDefault="000767C6" w:rsidP="003525BF">
            <w:pPr>
              <w:spacing w:line="240" w:lineRule="auto"/>
              <w:jc w:val="left"/>
              <w:rPr>
                <w:szCs w:val="24"/>
              </w:rPr>
            </w:pPr>
            <w:r w:rsidRPr="00EB561E">
              <w:rPr>
                <w:szCs w:val="24"/>
              </w:rPr>
              <w:lastRenderedPageBreak/>
              <w:t>Black or African American</w:t>
            </w:r>
          </w:p>
        </w:tc>
        <w:tc>
          <w:tcPr>
            <w:tcW w:w="1627" w:type="pct"/>
          </w:tcPr>
          <w:p w14:paraId="46B6347D" w14:textId="77777777" w:rsidR="000767C6" w:rsidRPr="00D36006" w:rsidRDefault="000767C6" w:rsidP="003525BF">
            <w:pPr>
              <w:spacing w:line="240" w:lineRule="auto"/>
              <w:jc w:val="center"/>
              <w:rPr>
                <w:smallCaps/>
                <w:szCs w:val="24"/>
              </w:rPr>
            </w:pPr>
            <w:r w:rsidRPr="00D36006">
              <w:rPr>
                <w:szCs w:val="24"/>
              </w:rPr>
              <w:t>FS127</w:t>
            </w:r>
            <w:r w:rsidRPr="00D36006">
              <w:rPr>
                <w:smallCaps/>
                <w:szCs w:val="24"/>
              </w:rPr>
              <w:t>/DG873</w:t>
            </w:r>
          </w:p>
        </w:tc>
        <w:tc>
          <w:tcPr>
            <w:tcW w:w="1627" w:type="pct"/>
          </w:tcPr>
          <w:p w14:paraId="57086CA9" w14:textId="77777777" w:rsidR="000767C6" w:rsidRPr="00977312" w:rsidRDefault="000767C6" w:rsidP="003525BF">
            <w:pPr>
              <w:spacing w:line="240" w:lineRule="auto"/>
              <w:jc w:val="center"/>
              <w:rPr>
                <w:smallCaps/>
                <w:szCs w:val="24"/>
              </w:rPr>
            </w:pPr>
            <w:r w:rsidRPr="00D36006">
              <w:rPr>
                <w:szCs w:val="24"/>
              </w:rPr>
              <w:t>FS127/DG872</w:t>
            </w:r>
          </w:p>
        </w:tc>
      </w:tr>
      <w:tr w:rsidR="000767C6" w:rsidRPr="00EB561E" w14:paraId="3DE9B6DD" w14:textId="77777777" w:rsidTr="003525BF">
        <w:tc>
          <w:tcPr>
            <w:tcW w:w="1746" w:type="pct"/>
          </w:tcPr>
          <w:p w14:paraId="458A827E" w14:textId="77777777" w:rsidR="000767C6" w:rsidRPr="00EB561E" w:rsidRDefault="000767C6" w:rsidP="003525BF">
            <w:pPr>
              <w:spacing w:line="240" w:lineRule="auto"/>
              <w:jc w:val="left"/>
              <w:rPr>
                <w:szCs w:val="24"/>
              </w:rPr>
            </w:pPr>
            <w:r w:rsidRPr="00EB561E">
              <w:rPr>
                <w:szCs w:val="24"/>
              </w:rPr>
              <w:t>Hispanic or Latino</w:t>
            </w:r>
          </w:p>
        </w:tc>
        <w:tc>
          <w:tcPr>
            <w:tcW w:w="1627" w:type="pct"/>
          </w:tcPr>
          <w:p w14:paraId="6DBCF7DC" w14:textId="77777777" w:rsidR="000767C6" w:rsidRPr="00D36006" w:rsidRDefault="000767C6" w:rsidP="003525BF">
            <w:pPr>
              <w:spacing w:line="240" w:lineRule="auto"/>
              <w:jc w:val="center"/>
              <w:rPr>
                <w:smallCaps/>
                <w:szCs w:val="24"/>
              </w:rPr>
            </w:pPr>
            <w:r w:rsidRPr="00D36006">
              <w:rPr>
                <w:szCs w:val="24"/>
              </w:rPr>
              <w:t>FS127</w:t>
            </w:r>
            <w:r w:rsidRPr="00D36006">
              <w:rPr>
                <w:smallCaps/>
                <w:szCs w:val="24"/>
              </w:rPr>
              <w:t>/DG873</w:t>
            </w:r>
          </w:p>
        </w:tc>
        <w:tc>
          <w:tcPr>
            <w:tcW w:w="1627" w:type="pct"/>
          </w:tcPr>
          <w:p w14:paraId="057D95D5" w14:textId="77777777" w:rsidR="000767C6" w:rsidRPr="00977312" w:rsidRDefault="000767C6" w:rsidP="003525BF">
            <w:pPr>
              <w:spacing w:line="240" w:lineRule="auto"/>
              <w:jc w:val="center"/>
              <w:rPr>
                <w:smallCaps/>
                <w:szCs w:val="24"/>
              </w:rPr>
            </w:pPr>
            <w:r w:rsidRPr="00D36006">
              <w:rPr>
                <w:szCs w:val="24"/>
              </w:rPr>
              <w:t>FS127/DG872</w:t>
            </w:r>
          </w:p>
        </w:tc>
      </w:tr>
      <w:tr w:rsidR="000767C6" w:rsidRPr="00EB561E" w14:paraId="0DD61937" w14:textId="77777777" w:rsidTr="003525BF">
        <w:tc>
          <w:tcPr>
            <w:tcW w:w="1746" w:type="pct"/>
          </w:tcPr>
          <w:p w14:paraId="4A1915C0" w14:textId="77777777" w:rsidR="000767C6" w:rsidRPr="00EB561E" w:rsidRDefault="000767C6" w:rsidP="003525BF">
            <w:pPr>
              <w:spacing w:line="240" w:lineRule="auto"/>
              <w:jc w:val="left"/>
              <w:rPr>
                <w:szCs w:val="24"/>
              </w:rPr>
            </w:pPr>
            <w:r w:rsidRPr="00EB561E">
              <w:rPr>
                <w:szCs w:val="24"/>
              </w:rPr>
              <w:t xml:space="preserve">Native Hawaiian or </w:t>
            </w:r>
            <w:proofErr w:type="gramStart"/>
            <w:r w:rsidRPr="00EB561E">
              <w:rPr>
                <w:szCs w:val="24"/>
              </w:rPr>
              <w:t>other</w:t>
            </w:r>
            <w:proofErr w:type="gramEnd"/>
            <w:r w:rsidRPr="00EB561E">
              <w:rPr>
                <w:szCs w:val="24"/>
              </w:rPr>
              <w:t xml:space="preserve"> Pacific Islander</w:t>
            </w:r>
          </w:p>
        </w:tc>
        <w:tc>
          <w:tcPr>
            <w:tcW w:w="1627" w:type="pct"/>
          </w:tcPr>
          <w:p w14:paraId="3F643BF2" w14:textId="77777777" w:rsidR="000767C6" w:rsidRPr="00D36006" w:rsidRDefault="000767C6" w:rsidP="003525BF">
            <w:pPr>
              <w:spacing w:line="240" w:lineRule="auto"/>
              <w:jc w:val="center"/>
              <w:rPr>
                <w:smallCaps/>
                <w:szCs w:val="24"/>
              </w:rPr>
            </w:pPr>
            <w:r w:rsidRPr="00D36006">
              <w:rPr>
                <w:szCs w:val="24"/>
              </w:rPr>
              <w:t>FS127</w:t>
            </w:r>
            <w:r w:rsidRPr="00D36006">
              <w:rPr>
                <w:smallCaps/>
                <w:szCs w:val="24"/>
              </w:rPr>
              <w:t>/DG873</w:t>
            </w:r>
          </w:p>
        </w:tc>
        <w:tc>
          <w:tcPr>
            <w:tcW w:w="1627" w:type="pct"/>
          </w:tcPr>
          <w:p w14:paraId="035C7A8D" w14:textId="77777777" w:rsidR="000767C6" w:rsidRPr="00977312" w:rsidRDefault="000767C6" w:rsidP="003525BF">
            <w:pPr>
              <w:spacing w:line="240" w:lineRule="auto"/>
              <w:jc w:val="center"/>
              <w:rPr>
                <w:smallCaps/>
                <w:szCs w:val="24"/>
              </w:rPr>
            </w:pPr>
            <w:r w:rsidRPr="00D36006">
              <w:rPr>
                <w:szCs w:val="24"/>
              </w:rPr>
              <w:t>FS127/DG872</w:t>
            </w:r>
          </w:p>
        </w:tc>
      </w:tr>
      <w:tr w:rsidR="000767C6" w:rsidRPr="00EB561E" w14:paraId="64847D6A" w14:textId="77777777" w:rsidTr="003525BF">
        <w:tc>
          <w:tcPr>
            <w:tcW w:w="1746" w:type="pct"/>
          </w:tcPr>
          <w:p w14:paraId="699209FA" w14:textId="77777777" w:rsidR="000767C6" w:rsidRPr="00EB561E" w:rsidRDefault="000767C6" w:rsidP="003525BF">
            <w:pPr>
              <w:spacing w:line="240" w:lineRule="auto"/>
              <w:jc w:val="left"/>
              <w:rPr>
                <w:szCs w:val="24"/>
              </w:rPr>
            </w:pPr>
            <w:r w:rsidRPr="00EB561E">
              <w:rPr>
                <w:szCs w:val="24"/>
              </w:rPr>
              <w:t>White</w:t>
            </w:r>
          </w:p>
        </w:tc>
        <w:tc>
          <w:tcPr>
            <w:tcW w:w="1627" w:type="pct"/>
          </w:tcPr>
          <w:p w14:paraId="2295A219" w14:textId="77777777" w:rsidR="000767C6" w:rsidRPr="00D36006" w:rsidRDefault="000767C6" w:rsidP="003525BF">
            <w:pPr>
              <w:spacing w:line="240" w:lineRule="auto"/>
              <w:jc w:val="center"/>
              <w:rPr>
                <w:smallCaps/>
                <w:szCs w:val="24"/>
              </w:rPr>
            </w:pPr>
            <w:r w:rsidRPr="00D36006">
              <w:rPr>
                <w:szCs w:val="24"/>
              </w:rPr>
              <w:t>FS127</w:t>
            </w:r>
            <w:r w:rsidRPr="00D36006">
              <w:rPr>
                <w:smallCaps/>
                <w:szCs w:val="24"/>
              </w:rPr>
              <w:t>/DG873</w:t>
            </w:r>
          </w:p>
        </w:tc>
        <w:tc>
          <w:tcPr>
            <w:tcW w:w="1627" w:type="pct"/>
          </w:tcPr>
          <w:p w14:paraId="61787099" w14:textId="77777777" w:rsidR="000767C6" w:rsidRPr="00977312" w:rsidRDefault="000767C6" w:rsidP="003525BF">
            <w:pPr>
              <w:spacing w:line="240" w:lineRule="auto"/>
              <w:jc w:val="center"/>
              <w:rPr>
                <w:smallCaps/>
                <w:szCs w:val="24"/>
              </w:rPr>
            </w:pPr>
            <w:r w:rsidRPr="00D36006">
              <w:rPr>
                <w:szCs w:val="24"/>
              </w:rPr>
              <w:t>FS127/DG872</w:t>
            </w:r>
          </w:p>
        </w:tc>
      </w:tr>
      <w:tr w:rsidR="000767C6" w:rsidRPr="00EB561E" w14:paraId="52498F63" w14:textId="77777777" w:rsidTr="003525BF">
        <w:tc>
          <w:tcPr>
            <w:tcW w:w="1746" w:type="pct"/>
          </w:tcPr>
          <w:p w14:paraId="49CC318F" w14:textId="77777777" w:rsidR="000767C6" w:rsidRPr="00EB561E" w:rsidRDefault="000767C6" w:rsidP="003525BF">
            <w:pPr>
              <w:spacing w:line="240" w:lineRule="auto"/>
              <w:jc w:val="left"/>
              <w:rPr>
                <w:szCs w:val="24"/>
              </w:rPr>
            </w:pPr>
            <w:r w:rsidRPr="00EB561E">
              <w:rPr>
                <w:szCs w:val="24"/>
              </w:rPr>
              <w:t>Two or more races</w:t>
            </w:r>
          </w:p>
        </w:tc>
        <w:tc>
          <w:tcPr>
            <w:tcW w:w="1627" w:type="pct"/>
          </w:tcPr>
          <w:p w14:paraId="399623ED" w14:textId="77777777" w:rsidR="000767C6" w:rsidRPr="00D36006" w:rsidRDefault="000767C6" w:rsidP="003525BF">
            <w:pPr>
              <w:spacing w:line="240" w:lineRule="auto"/>
              <w:jc w:val="center"/>
              <w:rPr>
                <w:smallCaps/>
                <w:szCs w:val="24"/>
              </w:rPr>
            </w:pPr>
            <w:r w:rsidRPr="00D36006">
              <w:rPr>
                <w:szCs w:val="24"/>
              </w:rPr>
              <w:t>FS127</w:t>
            </w:r>
            <w:r w:rsidRPr="00D36006">
              <w:rPr>
                <w:smallCaps/>
                <w:szCs w:val="24"/>
              </w:rPr>
              <w:t>/DG873</w:t>
            </w:r>
          </w:p>
        </w:tc>
        <w:tc>
          <w:tcPr>
            <w:tcW w:w="1627" w:type="pct"/>
          </w:tcPr>
          <w:p w14:paraId="4FED00EE" w14:textId="77777777" w:rsidR="000767C6" w:rsidRPr="00977312" w:rsidRDefault="000767C6" w:rsidP="003525BF">
            <w:pPr>
              <w:spacing w:line="240" w:lineRule="auto"/>
              <w:jc w:val="center"/>
              <w:rPr>
                <w:smallCaps/>
                <w:szCs w:val="24"/>
              </w:rPr>
            </w:pPr>
            <w:r w:rsidRPr="00D36006">
              <w:rPr>
                <w:szCs w:val="24"/>
              </w:rPr>
              <w:t>FS127/DG872</w:t>
            </w:r>
          </w:p>
        </w:tc>
      </w:tr>
    </w:tbl>
    <w:p w14:paraId="6B0EBC81" w14:textId="77777777" w:rsidR="000767C6" w:rsidRDefault="000767C6" w:rsidP="000767C6">
      <w:pPr>
        <w:pStyle w:val="Heading3"/>
        <w:spacing w:before="240" w:after="120"/>
      </w:pPr>
      <w:bookmarkStart w:id="117" w:name="_Toc103080022"/>
      <w:bookmarkStart w:id="118" w:name="_Toc140742209"/>
      <w:r w:rsidRPr="008D7D2A">
        <w:t>2.5.</w:t>
      </w:r>
      <w:r>
        <w:t>3</w:t>
      </w:r>
      <w:r w:rsidRPr="008D7D2A">
        <w:t xml:space="preserve">.4 Academic, Career and Technical Outcomes </w:t>
      </w:r>
      <w:r>
        <w:t>for Students w</w:t>
      </w:r>
      <w:r w:rsidRPr="008D7D2A">
        <w:t xml:space="preserve">hile in the </w:t>
      </w:r>
      <w:r>
        <w:t>LEA</w:t>
      </w:r>
      <w:r w:rsidRPr="008D7D2A">
        <w:t xml:space="preserve"> Program/Facility or </w:t>
      </w:r>
      <w:r>
        <w:t>w</w:t>
      </w:r>
      <w:r w:rsidRPr="008D7D2A">
        <w:t>ithin 90 Calendar Days after Exit</w:t>
      </w:r>
      <w:bookmarkEnd w:id="117"/>
      <w:bookmarkEnd w:id="118"/>
    </w:p>
    <w:tbl>
      <w:tblPr>
        <w:tblStyle w:val="TableGrid"/>
        <w:tblW w:w="5000" w:type="pct"/>
        <w:tblLook w:val="04A0" w:firstRow="1" w:lastRow="0" w:firstColumn="1" w:lastColumn="0" w:noHBand="0" w:noVBand="1"/>
      </w:tblPr>
      <w:tblGrid>
        <w:gridCol w:w="5935"/>
        <w:gridCol w:w="3415"/>
      </w:tblGrid>
      <w:tr w:rsidR="000767C6" w:rsidRPr="00EB561E" w14:paraId="4B4F1455" w14:textId="77777777" w:rsidTr="003525BF">
        <w:trPr>
          <w:trHeight w:val="989"/>
        </w:trPr>
        <w:tc>
          <w:tcPr>
            <w:tcW w:w="3174" w:type="pct"/>
            <w:hideMark/>
          </w:tcPr>
          <w:p w14:paraId="2F627E26" w14:textId="77777777" w:rsidR="000767C6" w:rsidRPr="00EB561E" w:rsidRDefault="000767C6" w:rsidP="003525BF">
            <w:pPr>
              <w:jc w:val="center"/>
              <w:rPr>
                <w:b/>
                <w:szCs w:val="24"/>
              </w:rPr>
            </w:pPr>
            <w:r w:rsidRPr="00EB561E">
              <w:rPr>
                <w:b/>
                <w:szCs w:val="24"/>
              </w:rPr>
              <w:t>Outcomes</w:t>
            </w:r>
          </w:p>
          <w:p w14:paraId="708E5730" w14:textId="77777777" w:rsidR="000767C6" w:rsidRPr="00EB561E" w:rsidRDefault="000767C6" w:rsidP="003525BF">
            <w:pPr>
              <w:jc w:val="center"/>
              <w:rPr>
                <w:b/>
                <w:szCs w:val="24"/>
              </w:rPr>
            </w:pPr>
            <w:r w:rsidRPr="00EB561E">
              <w:rPr>
                <w:b/>
                <w:szCs w:val="24"/>
              </w:rPr>
              <w:t>(</w:t>
            </w:r>
            <w:proofErr w:type="gramStart"/>
            <w:r w:rsidRPr="00EB561E">
              <w:rPr>
                <w:b/>
                <w:szCs w:val="24"/>
              </w:rPr>
              <w:t>once</w:t>
            </w:r>
            <w:proofErr w:type="gramEnd"/>
            <w:r w:rsidRPr="00EB561E">
              <w:rPr>
                <w:b/>
                <w:szCs w:val="24"/>
              </w:rPr>
              <w:t xml:space="preserve"> per student, only after exit)</w:t>
            </w:r>
          </w:p>
        </w:tc>
        <w:tc>
          <w:tcPr>
            <w:tcW w:w="1826" w:type="pct"/>
            <w:hideMark/>
          </w:tcPr>
          <w:p w14:paraId="1FB3AF0C" w14:textId="77777777" w:rsidR="000767C6" w:rsidRPr="00EB561E" w:rsidRDefault="000767C6" w:rsidP="003525BF">
            <w:pPr>
              <w:jc w:val="center"/>
              <w:rPr>
                <w:szCs w:val="24"/>
              </w:rPr>
            </w:pPr>
            <w:r>
              <w:rPr>
                <w:b/>
                <w:szCs w:val="24"/>
              </w:rPr>
              <w:t>Delinquent and At-Risk Programs</w:t>
            </w:r>
          </w:p>
        </w:tc>
      </w:tr>
      <w:tr w:rsidR="000767C6" w:rsidRPr="00EB561E" w14:paraId="65C80DD5" w14:textId="77777777" w:rsidTr="003525BF">
        <w:trPr>
          <w:trHeight w:val="170"/>
        </w:trPr>
        <w:tc>
          <w:tcPr>
            <w:tcW w:w="3174" w:type="pct"/>
          </w:tcPr>
          <w:p w14:paraId="33CBEAD4" w14:textId="77777777" w:rsidR="000767C6" w:rsidRDefault="000767C6" w:rsidP="003525BF">
            <w:pPr>
              <w:jc w:val="left"/>
              <w:rPr>
                <w:szCs w:val="24"/>
              </w:rPr>
            </w:pPr>
            <w:r w:rsidRPr="00EB561E">
              <w:rPr>
                <w:szCs w:val="24"/>
              </w:rPr>
              <w:t>Earned a GED</w:t>
            </w:r>
          </w:p>
        </w:tc>
        <w:tc>
          <w:tcPr>
            <w:tcW w:w="1826" w:type="pct"/>
          </w:tcPr>
          <w:p w14:paraId="30FC9AB6" w14:textId="77777777" w:rsidR="000767C6" w:rsidRDefault="000767C6" w:rsidP="003525BF">
            <w:pPr>
              <w:jc w:val="center"/>
              <w:rPr>
                <w:szCs w:val="24"/>
              </w:rPr>
            </w:pPr>
            <w:r>
              <w:rPr>
                <w:szCs w:val="24"/>
              </w:rPr>
              <w:t>FS219/DG890</w:t>
            </w:r>
          </w:p>
        </w:tc>
      </w:tr>
      <w:tr w:rsidR="000767C6" w:rsidRPr="00EB561E" w14:paraId="34A6C23C" w14:textId="77777777" w:rsidTr="003525BF">
        <w:trPr>
          <w:trHeight w:val="170"/>
        </w:trPr>
        <w:tc>
          <w:tcPr>
            <w:tcW w:w="3174" w:type="pct"/>
          </w:tcPr>
          <w:p w14:paraId="46C79CCA" w14:textId="77777777" w:rsidR="000767C6" w:rsidRDefault="000767C6" w:rsidP="003525BF">
            <w:pPr>
              <w:jc w:val="left"/>
              <w:rPr>
                <w:szCs w:val="24"/>
              </w:rPr>
            </w:pPr>
            <w:r w:rsidRPr="00EB561E">
              <w:rPr>
                <w:szCs w:val="24"/>
              </w:rPr>
              <w:t xml:space="preserve">Obtained high school diploma </w:t>
            </w:r>
          </w:p>
        </w:tc>
        <w:tc>
          <w:tcPr>
            <w:tcW w:w="1826" w:type="pct"/>
          </w:tcPr>
          <w:p w14:paraId="72D6C73F" w14:textId="77777777" w:rsidR="000767C6" w:rsidRDefault="000767C6" w:rsidP="003525BF">
            <w:pPr>
              <w:jc w:val="center"/>
              <w:rPr>
                <w:szCs w:val="24"/>
              </w:rPr>
            </w:pPr>
            <w:r w:rsidRPr="007D6431">
              <w:rPr>
                <w:szCs w:val="24"/>
              </w:rPr>
              <w:t>FS219/DG890</w:t>
            </w:r>
          </w:p>
        </w:tc>
      </w:tr>
      <w:tr w:rsidR="000767C6" w:rsidRPr="00EB561E" w14:paraId="380DFA91" w14:textId="77777777" w:rsidTr="003525BF">
        <w:trPr>
          <w:trHeight w:val="170"/>
        </w:trPr>
        <w:tc>
          <w:tcPr>
            <w:tcW w:w="3174" w:type="pct"/>
          </w:tcPr>
          <w:p w14:paraId="7C76457F" w14:textId="77777777" w:rsidR="000767C6" w:rsidRDefault="000767C6" w:rsidP="003525BF">
            <w:pPr>
              <w:jc w:val="left"/>
              <w:rPr>
                <w:szCs w:val="24"/>
              </w:rPr>
            </w:pPr>
            <w:r w:rsidRPr="00EB561E">
              <w:rPr>
                <w:szCs w:val="24"/>
              </w:rPr>
              <w:t xml:space="preserve">Earned high school course credits </w:t>
            </w:r>
          </w:p>
        </w:tc>
        <w:tc>
          <w:tcPr>
            <w:tcW w:w="1826" w:type="pct"/>
          </w:tcPr>
          <w:p w14:paraId="605500D6" w14:textId="77777777" w:rsidR="000767C6" w:rsidRDefault="000767C6" w:rsidP="003525BF">
            <w:pPr>
              <w:jc w:val="center"/>
              <w:rPr>
                <w:szCs w:val="24"/>
              </w:rPr>
            </w:pPr>
            <w:r w:rsidRPr="007D6431">
              <w:rPr>
                <w:szCs w:val="24"/>
              </w:rPr>
              <w:t>FS219/DG890</w:t>
            </w:r>
          </w:p>
        </w:tc>
      </w:tr>
      <w:tr w:rsidR="000767C6" w:rsidRPr="00EB561E" w14:paraId="09ECE611" w14:textId="77777777" w:rsidTr="003525BF">
        <w:trPr>
          <w:trHeight w:val="170"/>
        </w:trPr>
        <w:tc>
          <w:tcPr>
            <w:tcW w:w="3174" w:type="pct"/>
          </w:tcPr>
          <w:p w14:paraId="0B526AF0" w14:textId="77777777" w:rsidR="000767C6" w:rsidRDefault="000767C6" w:rsidP="003525BF">
            <w:pPr>
              <w:jc w:val="left"/>
              <w:rPr>
                <w:szCs w:val="24"/>
              </w:rPr>
            </w:pPr>
            <w:r w:rsidRPr="00EB561E">
              <w:rPr>
                <w:szCs w:val="24"/>
              </w:rPr>
              <w:t xml:space="preserve">Enrolled in a GED program </w:t>
            </w:r>
          </w:p>
        </w:tc>
        <w:tc>
          <w:tcPr>
            <w:tcW w:w="1826" w:type="pct"/>
          </w:tcPr>
          <w:p w14:paraId="73DD3FFE" w14:textId="77777777" w:rsidR="000767C6" w:rsidRDefault="000767C6" w:rsidP="003525BF">
            <w:pPr>
              <w:jc w:val="center"/>
              <w:rPr>
                <w:szCs w:val="24"/>
              </w:rPr>
            </w:pPr>
            <w:r w:rsidRPr="007D6431">
              <w:rPr>
                <w:szCs w:val="24"/>
              </w:rPr>
              <w:t>FS219/DG890</w:t>
            </w:r>
          </w:p>
        </w:tc>
      </w:tr>
      <w:tr w:rsidR="000767C6" w:rsidRPr="00EB561E" w14:paraId="3D3738B0" w14:textId="77777777" w:rsidTr="003525BF">
        <w:trPr>
          <w:trHeight w:val="170"/>
        </w:trPr>
        <w:tc>
          <w:tcPr>
            <w:tcW w:w="3174" w:type="pct"/>
          </w:tcPr>
          <w:p w14:paraId="6042D824" w14:textId="77777777" w:rsidR="000767C6" w:rsidRDefault="000767C6" w:rsidP="003525BF">
            <w:pPr>
              <w:jc w:val="left"/>
              <w:rPr>
                <w:szCs w:val="24"/>
              </w:rPr>
            </w:pPr>
            <w:r w:rsidRPr="00EB561E">
              <w:rPr>
                <w:szCs w:val="24"/>
              </w:rPr>
              <w:t>Accepted and/or enrolled into post-secondary education</w:t>
            </w:r>
          </w:p>
        </w:tc>
        <w:tc>
          <w:tcPr>
            <w:tcW w:w="1826" w:type="pct"/>
          </w:tcPr>
          <w:p w14:paraId="7F6ABF3B" w14:textId="77777777" w:rsidR="000767C6" w:rsidRDefault="000767C6" w:rsidP="003525BF">
            <w:pPr>
              <w:jc w:val="center"/>
              <w:rPr>
                <w:szCs w:val="24"/>
              </w:rPr>
            </w:pPr>
            <w:r w:rsidRPr="007D6431">
              <w:rPr>
                <w:szCs w:val="24"/>
              </w:rPr>
              <w:t>FS219/DG890</w:t>
            </w:r>
          </w:p>
        </w:tc>
      </w:tr>
      <w:tr w:rsidR="000767C6" w:rsidRPr="00EB561E" w14:paraId="3EEFFD67" w14:textId="77777777" w:rsidTr="003525BF">
        <w:trPr>
          <w:trHeight w:val="170"/>
        </w:trPr>
        <w:tc>
          <w:tcPr>
            <w:tcW w:w="3174" w:type="pct"/>
          </w:tcPr>
          <w:p w14:paraId="0A869454" w14:textId="77777777" w:rsidR="000767C6" w:rsidRDefault="000767C6" w:rsidP="003525BF">
            <w:pPr>
              <w:jc w:val="left"/>
              <w:rPr>
                <w:szCs w:val="24"/>
              </w:rPr>
            </w:pPr>
            <w:r w:rsidRPr="00EB561E">
              <w:rPr>
                <w:szCs w:val="24"/>
              </w:rPr>
              <w:t>Enrolled in job training courses/programs</w:t>
            </w:r>
          </w:p>
        </w:tc>
        <w:tc>
          <w:tcPr>
            <w:tcW w:w="1826" w:type="pct"/>
          </w:tcPr>
          <w:p w14:paraId="67F50C91" w14:textId="77777777" w:rsidR="000767C6" w:rsidRDefault="000767C6" w:rsidP="003525BF">
            <w:pPr>
              <w:jc w:val="center"/>
              <w:rPr>
                <w:szCs w:val="24"/>
              </w:rPr>
            </w:pPr>
            <w:r w:rsidRPr="007D6431">
              <w:rPr>
                <w:szCs w:val="24"/>
              </w:rPr>
              <w:t>FS219/DG890</w:t>
            </w:r>
          </w:p>
        </w:tc>
      </w:tr>
      <w:tr w:rsidR="000767C6" w:rsidRPr="00EB561E" w14:paraId="28D5F10E" w14:textId="77777777" w:rsidTr="003525BF">
        <w:trPr>
          <w:trHeight w:val="170"/>
        </w:trPr>
        <w:tc>
          <w:tcPr>
            <w:tcW w:w="3174" w:type="pct"/>
          </w:tcPr>
          <w:p w14:paraId="17D93362" w14:textId="77777777" w:rsidR="000767C6" w:rsidRDefault="000767C6" w:rsidP="003525BF">
            <w:pPr>
              <w:jc w:val="left"/>
              <w:rPr>
                <w:szCs w:val="24"/>
              </w:rPr>
            </w:pPr>
            <w:r w:rsidRPr="00EB561E">
              <w:rPr>
                <w:szCs w:val="24"/>
              </w:rPr>
              <w:t>Obtained employment</w:t>
            </w:r>
          </w:p>
        </w:tc>
        <w:tc>
          <w:tcPr>
            <w:tcW w:w="1826" w:type="pct"/>
          </w:tcPr>
          <w:p w14:paraId="0294FDB6" w14:textId="77777777" w:rsidR="000767C6" w:rsidRDefault="000767C6" w:rsidP="003525BF">
            <w:pPr>
              <w:jc w:val="center"/>
              <w:rPr>
                <w:szCs w:val="24"/>
              </w:rPr>
            </w:pPr>
            <w:r w:rsidRPr="007D6431">
              <w:rPr>
                <w:szCs w:val="24"/>
              </w:rPr>
              <w:t>FS219/DG890</w:t>
            </w:r>
          </w:p>
        </w:tc>
      </w:tr>
    </w:tbl>
    <w:p w14:paraId="328D79EF" w14:textId="77777777" w:rsidR="000767C6" w:rsidRPr="00800A5B" w:rsidRDefault="000767C6" w:rsidP="000767C6">
      <w:pPr>
        <w:spacing w:before="120" w:after="240"/>
        <w:rPr>
          <w:sz w:val="24"/>
          <w:szCs w:val="24"/>
        </w:rPr>
      </w:pPr>
      <w:r w:rsidRPr="00800A5B">
        <w:rPr>
          <w:sz w:val="24"/>
          <w:szCs w:val="24"/>
        </w:rPr>
        <w:t>Note: Some duplication may occur in all outcomes above except for “Earned a GED” and “Obtained a HS diploma</w:t>
      </w:r>
      <w:r>
        <w:rPr>
          <w:sz w:val="24"/>
          <w:szCs w:val="24"/>
        </w:rPr>
        <w:t>.</w:t>
      </w:r>
      <w:r w:rsidRPr="00800A5B">
        <w:rPr>
          <w:sz w:val="24"/>
          <w:szCs w:val="24"/>
        </w:rPr>
        <w:t>”</w:t>
      </w:r>
    </w:p>
    <w:p w14:paraId="788B9A1E" w14:textId="77777777" w:rsidR="000767C6" w:rsidRPr="00EB561E" w:rsidRDefault="000767C6" w:rsidP="000767C6">
      <w:pPr>
        <w:pStyle w:val="Heading3"/>
      </w:pPr>
      <w:bookmarkStart w:id="119" w:name="_Toc103080023"/>
      <w:bookmarkStart w:id="120" w:name="_Toc140742210"/>
      <w:r>
        <w:t>2.5</w:t>
      </w:r>
      <w:r w:rsidRPr="00EB561E">
        <w:t>.</w:t>
      </w:r>
      <w:r>
        <w:t>3</w:t>
      </w:r>
      <w:r w:rsidRPr="00EB561E">
        <w:t>.</w:t>
      </w:r>
      <w:r>
        <w:t>5</w:t>
      </w:r>
      <w:r w:rsidRPr="00EB561E">
        <w:t xml:space="preserve"> </w:t>
      </w:r>
      <w:r>
        <w:t xml:space="preserve">Subpart 2 Academic Performance - Count of </w:t>
      </w:r>
      <w:r w:rsidRPr="0067316D">
        <w:t>Long</w:t>
      </w:r>
      <w:r>
        <w:t>-Term Students Served and Assessed by Academic Subject</w:t>
      </w:r>
      <w:bookmarkEnd w:id="119"/>
      <w:bookmarkEnd w:id="120"/>
      <w:r>
        <w:t xml:space="preserve"> </w:t>
      </w:r>
    </w:p>
    <w:tbl>
      <w:tblPr>
        <w:tblStyle w:val="TableGrid"/>
        <w:tblW w:w="0" w:type="auto"/>
        <w:tblLook w:val="04A0" w:firstRow="1" w:lastRow="0" w:firstColumn="1" w:lastColumn="0" w:noHBand="0" w:noVBand="1"/>
      </w:tblPr>
      <w:tblGrid>
        <w:gridCol w:w="2605"/>
        <w:gridCol w:w="2430"/>
        <w:gridCol w:w="2520"/>
        <w:gridCol w:w="1795"/>
      </w:tblGrid>
      <w:tr w:rsidR="000767C6" w14:paraId="41DC4650" w14:textId="77777777" w:rsidTr="003525BF">
        <w:tc>
          <w:tcPr>
            <w:tcW w:w="2605" w:type="dxa"/>
          </w:tcPr>
          <w:p w14:paraId="1EA45801" w14:textId="77777777" w:rsidR="000767C6" w:rsidRPr="00FB1941" w:rsidRDefault="000767C6" w:rsidP="003525BF">
            <w:pPr>
              <w:spacing w:line="240" w:lineRule="auto"/>
              <w:jc w:val="left"/>
              <w:rPr>
                <w:b/>
                <w:bCs/>
                <w:szCs w:val="24"/>
              </w:rPr>
            </w:pPr>
            <w:r w:rsidRPr="00FB1941">
              <w:rPr>
                <w:b/>
                <w:bCs/>
                <w:szCs w:val="24"/>
              </w:rPr>
              <w:t>Academic Subject</w:t>
            </w:r>
          </w:p>
        </w:tc>
        <w:tc>
          <w:tcPr>
            <w:tcW w:w="2430" w:type="dxa"/>
          </w:tcPr>
          <w:p w14:paraId="21D0CF72" w14:textId="77777777" w:rsidR="000767C6" w:rsidRPr="00FB1941" w:rsidRDefault="000767C6" w:rsidP="003525BF">
            <w:pPr>
              <w:spacing w:line="240" w:lineRule="auto"/>
              <w:jc w:val="left"/>
              <w:rPr>
                <w:b/>
                <w:bCs/>
                <w:szCs w:val="24"/>
              </w:rPr>
            </w:pPr>
            <w:r w:rsidRPr="00FB1941">
              <w:rPr>
                <w:b/>
                <w:bCs/>
                <w:szCs w:val="24"/>
              </w:rPr>
              <w:t>Long-Term Students Served</w:t>
            </w:r>
          </w:p>
        </w:tc>
        <w:tc>
          <w:tcPr>
            <w:tcW w:w="2520" w:type="dxa"/>
          </w:tcPr>
          <w:p w14:paraId="62B2FAEA" w14:textId="77777777" w:rsidR="000767C6" w:rsidRPr="00FB1941" w:rsidRDefault="000767C6" w:rsidP="003525BF">
            <w:pPr>
              <w:spacing w:line="240" w:lineRule="auto"/>
              <w:jc w:val="left"/>
              <w:rPr>
                <w:b/>
                <w:bCs/>
                <w:szCs w:val="24"/>
              </w:rPr>
            </w:pPr>
            <w:r w:rsidRPr="00FB1941">
              <w:rPr>
                <w:b/>
                <w:bCs/>
                <w:szCs w:val="24"/>
              </w:rPr>
              <w:t>Long-Term Students Assessed</w:t>
            </w:r>
          </w:p>
        </w:tc>
        <w:tc>
          <w:tcPr>
            <w:tcW w:w="1795" w:type="dxa"/>
          </w:tcPr>
          <w:p w14:paraId="0750CD2F" w14:textId="77777777" w:rsidR="000767C6" w:rsidRPr="00FB1941" w:rsidRDefault="000767C6" w:rsidP="003525BF">
            <w:pPr>
              <w:spacing w:line="240" w:lineRule="auto"/>
              <w:jc w:val="left"/>
              <w:rPr>
                <w:b/>
                <w:bCs/>
                <w:szCs w:val="24"/>
              </w:rPr>
            </w:pPr>
            <w:r w:rsidRPr="00FB1941">
              <w:rPr>
                <w:b/>
                <w:bCs/>
                <w:szCs w:val="24"/>
              </w:rPr>
              <w:t>Percent Tested</w:t>
            </w:r>
          </w:p>
        </w:tc>
      </w:tr>
      <w:tr w:rsidR="000767C6" w14:paraId="548E6B1C" w14:textId="77777777" w:rsidTr="003525BF">
        <w:tc>
          <w:tcPr>
            <w:tcW w:w="2605" w:type="dxa"/>
          </w:tcPr>
          <w:p w14:paraId="3A82346B" w14:textId="77777777" w:rsidR="000767C6" w:rsidRDefault="000767C6" w:rsidP="003525BF">
            <w:pPr>
              <w:spacing w:line="240" w:lineRule="auto"/>
              <w:jc w:val="left"/>
              <w:rPr>
                <w:szCs w:val="24"/>
              </w:rPr>
            </w:pPr>
            <w:r>
              <w:rPr>
                <w:szCs w:val="24"/>
              </w:rPr>
              <w:t>Mathematics</w:t>
            </w:r>
          </w:p>
        </w:tc>
        <w:tc>
          <w:tcPr>
            <w:tcW w:w="2430" w:type="dxa"/>
          </w:tcPr>
          <w:p w14:paraId="3021C00B" w14:textId="77777777" w:rsidR="000767C6" w:rsidRDefault="000767C6" w:rsidP="003525BF">
            <w:pPr>
              <w:spacing w:line="240" w:lineRule="auto"/>
              <w:jc w:val="left"/>
              <w:rPr>
                <w:szCs w:val="24"/>
              </w:rPr>
            </w:pPr>
            <w:r>
              <w:rPr>
                <w:szCs w:val="24"/>
              </w:rPr>
              <w:t>FS125/DG629</w:t>
            </w:r>
          </w:p>
        </w:tc>
        <w:tc>
          <w:tcPr>
            <w:tcW w:w="2520" w:type="dxa"/>
          </w:tcPr>
          <w:p w14:paraId="19D1314D" w14:textId="77777777" w:rsidR="000767C6" w:rsidRDefault="000767C6" w:rsidP="003525BF">
            <w:pPr>
              <w:spacing w:line="240" w:lineRule="auto"/>
              <w:jc w:val="left"/>
              <w:rPr>
                <w:szCs w:val="24"/>
              </w:rPr>
            </w:pPr>
            <w:r>
              <w:rPr>
                <w:szCs w:val="24"/>
              </w:rPr>
              <w:t>FS125/DG629</w:t>
            </w:r>
          </w:p>
        </w:tc>
        <w:tc>
          <w:tcPr>
            <w:tcW w:w="1795" w:type="dxa"/>
          </w:tcPr>
          <w:p w14:paraId="095D1F82" w14:textId="77777777" w:rsidR="000767C6" w:rsidRDefault="000767C6" w:rsidP="003525BF">
            <w:pPr>
              <w:spacing w:line="240" w:lineRule="auto"/>
              <w:jc w:val="left"/>
              <w:rPr>
                <w:szCs w:val="24"/>
              </w:rPr>
            </w:pPr>
            <w:r>
              <w:rPr>
                <w:szCs w:val="24"/>
              </w:rPr>
              <w:t>Calculated</w:t>
            </w:r>
          </w:p>
        </w:tc>
      </w:tr>
      <w:tr w:rsidR="000767C6" w14:paraId="4832D2C5" w14:textId="77777777" w:rsidTr="003525BF">
        <w:tc>
          <w:tcPr>
            <w:tcW w:w="2605" w:type="dxa"/>
          </w:tcPr>
          <w:p w14:paraId="76AFE371" w14:textId="77777777" w:rsidR="000767C6" w:rsidRDefault="000767C6" w:rsidP="003525BF">
            <w:pPr>
              <w:spacing w:line="240" w:lineRule="auto"/>
              <w:jc w:val="left"/>
              <w:rPr>
                <w:szCs w:val="24"/>
              </w:rPr>
            </w:pPr>
            <w:r>
              <w:rPr>
                <w:szCs w:val="24"/>
              </w:rPr>
              <w:t>Reading/Language Arts</w:t>
            </w:r>
          </w:p>
        </w:tc>
        <w:tc>
          <w:tcPr>
            <w:tcW w:w="2430" w:type="dxa"/>
          </w:tcPr>
          <w:p w14:paraId="54B550D3" w14:textId="77777777" w:rsidR="000767C6" w:rsidRDefault="000767C6" w:rsidP="003525BF">
            <w:pPr>
              <w:spacing w:line="240" w:lineRule="auto"/>
              <w:jc w:val="left"/>
              <w:rPr>
                <w:szCs w:val="24"/>
              </w:rPr>
            </w:pPr>
            <w:r>
              <w:rPr>
                <w:szCs w:val="24"/>
              </w:rPr>
              <w:t>FS125/DG629</w:t>
            </w:r>
          </w:p>
        </w:tc>
        <w:tc>
          <w:tcPr>
            <w:tcW w:w="2520" w:type="dxa"/>
          </w:tcPr>
          <w:p w14:paraId="4AEA8259" w14:textId="77777777" w:rsidR="000767C6" w:rsidRDefault="000767C6" w:rsidP="003525BF">
            <w:pPr>
              <w:spacing w:line="240" w:lineRule="auto"/>
              <w:jc w:val="left"/>
              <w:rPr>
                <w:szCs w:val="24"/>
              </w:rPr>
            </w:pPr>
            <w:r>
              <w:rPr>
                <w:szCs w:val="24"/>
              </w:rPr>
              <w:t>FS125/DG629</w:t>
            </w:r>
          </w:p>
        </w:tc>
        <w:tc>
          <w:tcPr>
            <w:tcW w:w="1795" w:type="dxa"/>
          </w:tcPr>
          <w:p w14:paraId="2197660D" w14:textId="77777777" w:rsidR="000767C6" w:rsidRDefault="000767C6" w:rsidP="003525BF">
            <w:pPr>
              <w:spacing w:line="240" w:lineRule="auto"/>
              <w:jc w:val="left"/>
              <w:rPr>
                <w:szCs w:val="24"/>
              </w:rPr>
            </w:pPr>
            <w:r>
              <w:rPr>
                <w:szCs w:val="24"/>
              </w:rPr>
              <w:t>Calculated</w:t>
            </w:r>
          </w:p>
        </w:tc>
      </w:tr>
    </w:tbl>
    <w:p w14:paraId="60CCA56F" w14:textId="77777777" w:rsidR="000767C6" w:rsidRDefault="000767C6" w:rsidP="000767C6">
      <w:pPr>
        <w:spacing w:after="160" w:line="259" w:lineRule="auto"/>
        <w:jc w:val="left"/>
        <w:rPr>
          <w:b/>
          <w:bCs/>
          <w:sz w:val="24"/>
          <w:szCs w:val="24"/>
        </w:rPr>
      </w:pPr>
    </w:p>
    <w:p w14:paraId="2D2872A5" w14:textId="77777777" w:rsidR="000767C6" w:rsidRDefault="000767C6">
      <w:pPr>
        <w:spacing w:after="160" w:line="259" w:lineRule="auto"/>
        <w:jc w:val="left"/>
        <w:rPr>
          <w:rFonts w:asciiTheme="majorHAnsi" w:eastAsiaTheme="majorEastAsia" w:hAnsiTheme="majorHAnsi" w:cstheme="majorBidi"/>
          <w:color w:val="2F5496" w:themeColor="accent1" w:themeShade="BF"/>
          <w:sz w:val="32"/>
          <w:szCs w:val="32"/>
        </w:rPr>
      </w:pPr>
      <w:r>
        <w:br w:type="page"/>
      </w:r>
    </w:p>
    <w:p w14:paraId="36F555ED" w14:textId="690CDA88" w:rsidR="00D662C4" w:rsidRPr="004A5AEB" w:rsidRDefault="00D662C4" w:rsidP="00D662C4">
      <w:pPr>
        <w:pStyle w:val="Heading1"/>
        <w:spacing w:after="240"/>
        <w:rPr>
          <w:color w:val="FF0000"/>
        </w:rPr>
      </w:pPr>
      <w:bookmarkStart w:id="121" w:name="_Toc140742211"/>
      <w:r w:rsidRPr="004A5AEB">
        <w:lastRenderedPageBreak/>
        <w:t>2.</w:t>
      </w:r>
      <w:r>
        <w:t>6</w:t>
      </w:r>
      <w:r w:rsidRPr="004A5AEB">
        <w:t xml:space="preserve">   </w:t>
      </w:r>
      <w:r>
        <w:t>Student Support and Academic Enrichment Grants (Title IV, Part A)</w:t>
      </w:r>
      <w:bookmarkEnd w:id="82"/>
      <w:bookmarkEnd w:id="121"/>
      <w:r w:rsidRPr="00E24E88">
        <w:t xml:space="preserve"> </w:t>
      </w:r>
    </w:p>
    <w:p w14:paraId="7CEE3664" w14:textId="77777777" w:rsidR="00D662C4" w:rsidRDefault="00D662C4" w:rsidP="00D662C4">
      <w:pPr>
        <w:pStyle w:val="Heading2"/>
        <w:spacing w:before="240" w:after="120"/>
      </w:pPr>
      <w:bookmarkStart w:id="122" w:name="_Toc103080025"/>
      <w:bookmarkStart w:id="123" w:name="_Toc140742212"/>
      <w:r>
        <w:t xml:space="preserve">2.6.1 Funds Spent by LEAs Under Title IV, Part I by </w:t>
      </w:r>
      <w:r>
        <w:rPr>
          <w:noProof/>
        </w:rPr>
        <w:t>content area</w:t>
      </w:r>
      <w:bookmarkEnd w:id="122"/>
      <w:bookmarkEnd w:id="123"/>
    </w:p>
    <w:tbl>
      <w:tblPr>
        <w:tblStyle w:val="TableGrid"/>
        <w:tblW w:w="7370" w:type="dxa"/>
        <w:tblLook w:val="04A0" w:firstRow="1" w:lastRow="0" w:firstColumn="1" w:lastColumn="0" w:noHBand="0" w:noVBand="1"/>
      </w:tblPr>
      <w:tblGrid>
        <w:gridCol w:w="3500"/>
        <w:gridCol w:w="3870"/>
      </w:tblGrid>
      <w:tr w:rsidR="00D662C4" w14:paraId="0FD43F2D" w14:textId="77777777" w:rsidTr="00EC70C0">
        <w:tc>
          <w:tcPr>
            <w:tcW w:w="3500" w:type="dxa"/>
            <w:hideMark/>
          </w:tcPr>
          <w:p w14:paraId="59A99D9A" w14:textId="77777777" w:rsidR="00D662C4" w:rsidRPr="003B3549" w:rsidRDefault="00D662C4" w:rsidP="007803BD">
            <w:pPr>
              <w:jc w:val="left"/>
              <w:rPr>
                <w:rFonts w:ascii="Calibri" w:eastAsiaTheme="minorHAnsi" w:hAnsi="Calibri"/>
                <w:b/>
                <w:bCs/>
                <w:szCs w:val="24"/>
              </w:rPr>
            </w:pPr>
            <w:r w:rsidRPr="003B3549">
              <w:rPr>
                <w:b/>
                <w:bCs/>
                <w:szCs w:val="24"/>
              </w:rPr>
              <w:t>Content Area</w:t>
            </w:r>
          </w:p>
        </w:tc>
        <w:tc>
          <w:tcPr>
            <w:tcW w:w="3870" w:type="dxa"/>
            <w:hideMark/>
          </w:tcPr>
          <w:p w14:paraId="5B0FFFC6" w14:textId="77777777" w:rsidR="00D662C4" w:rsidRPr="003B3549" w:rsidRDefault="00D662C4" w:rsidP="007803BD">
            <w:pPr>
              <w:jc w:val="left"/>
              <w:rPr>
                <w:rFonts w:ascii="Calibri" w:eastAsiaTheme="minorHAnsi" w:hAnsi="Calibri"/>
                <w:b/>
                <w:bCs/>
                <w:szCs w:val="24"/>
              </w:rPr>
            </w:pPr>
            <w:r w:rsidRPr="003B3549">
              <w:rPr>
                <w:b/>
                <w:bCs/>
                <w:szCs w:val="24"/>
              </w:rPr>
              <w:t>Amount of Funds Spent</w:t>
            </w:r>
            <w:r>
              <w:rPr>
                <w:b/>
                <w:bCs/>
                <w:szCs w:val="24"/>
              </w:rPr>
              <w:t xml:space="preserve"> in Dollars</w:t>
            </w:r>
          </w:p>
        </w:tc>
      </w:tr>
      <w:tr w:rsidR="00D662C4" w14:paraId="15AC9C14" w14:textId="77777777" w:rsidTr="00EC70C0">
        <w:tc>
          <w:tcPr>
            <w:tcW w:w="3500" w:type="dxa"/>
            <w:hideMark/>
          </w:tcPr>
          <w:p w14:paraId="5C885892" w14:textId="77777777" w:rsidR="00D662C4" w:rsidRPr="003B3549" w:rsidRDefault="00D662C4" w:rsidP="007803BD">
            <w:pPr>
              <w:jc w:val="left"/>
              <w:rPr>
                <w:rFonts w:ascii="Calibri" w:eastAsiaTheme="minorHAnsi" w:hAnsi="Calibri"/>
                <w:szCs w:val="24"/>
              </w:rPr>
            </w:pPr>
            <w:r w:rsidRPr="003B3549">
              <w:rPr>
                <w:szCs w:val="24"/>
              </w:rPr>
              <w:t>Well-Rounded</w:t>
            </w:r>
          </w:p>
        </w:tc>
        <w:tc>
          <w:tcPr>
            <w:tcW w:w="3870" w:type="dxa"/>
          </w:tcPr>
          <w:p w14:paraId="75BAADDB" w14:textId="77777777" w:rsidR="00D662C4" w:rsidRPr="00D36881" w:rsidRDefault="00D662C4" w:rsidP="007803BD">
            <w:pPr>
              <w:jc w:val="center"/>
              <w:rPr>
                <w:rFonts w:eastAsiaTheme="minorHAnsi"/>
                <w:szCs w:val="24"/>
              </w:rPr>
            </w:pPr>
            <w:r w:rsidRPr="00D36881">
              <w:rPr>
                <w:rFonts w:eastAsiaTheme="minorHAnsi"/>
                <w:szCs w:val="24"/>
              </w:rPr>
              <w:t>Manual Entry</w:t>
            </w:r>
          </w:p>
        </w:tc>
      </w:tr>
      <w:tr w:rsidR="00D662C4" w14:paraId="7286EB8E" w14:textId="77777777" w:rsidTr="00EC70C0">
        <w:tc>
          <w:tcPr>
            <w:tcW w:w="3500" w:type="dxa"/>
            <w:hideMark/>
          </w:tcPr>
          <w:p w14:paraId="19EC65F0" w14:textId="77777777" w:rsidR="00D662C4" w:rsidRPr="003B3549" w:rsidRDefault="00D662C4" w:rsidP="007803BD">
            <w:pPr>
              <w:jc w:val="left"/>
              <w:rPr>
                <w:rFonts w:ascii="Calibri" w:eastAsiaTheme="minorHAnsi" w:hAnsi="Calibri"/>
                <w:szCs w:val="24"/>
              </w:rPr>
            </w:pPr>
            <w:r w:rsidRPr="003B3549">
              <w:rPr>
                <w:szCs w:val="24"/>
              </w:rPr>
              <w:t>Safe and Healthy Students</w:t>
            </w:r>
          </w:p>
        </w:tc>
        <w:tc>
          <w:tcPr>
            <w:tcW w:w="3870" w:type="dxa"/>
          </w:tcPr>
          <w:p w14:paraId="1D0F6448" w14:textId="77777777" w:rsidR="00D662C4" w:rsidRDefault="00D662C4" w:rsidP="007803BD">
            <w:pPr>
              <w:jc w:val="center"/>
              <w:rPr>
                <w:rFonts w:ascii="Calibri" w:eastAsiaTheme="minorHAnsi" w:hAnsi="Calibri"/>
                <w:b/>
                <w:bCs/>
                <w:szCs w:val="22"/>
                <w:u w:val="single"/>
              </w:rPr>
            </w:pPr>
            <w:r w:rsidRPr="00D36881">
              <w:rPr>
                <w:rFonts w:eastAsiaTheme="minorHAnsi"/>
                <w:szCs w:val="24"/>
              </w:rPr>
              <w:t>Manual Entry</w:t>
            </w:r>
          </w:p>
        </w:tc>
      </w:tr>
      <w:tr w:rsidR="00D662C4" w14:paraId="3C4049EC" w14:textId="77777777" w:rsidTr="00EC70C0">
        <w:tc>
          <w:tcPr>
            <w:tcW w:w="3500" w:type="dxa"/>
            <w:hideMark/>
          </w:tcPr>
          <w:p w14:paraId="3D0798C7" w14:textId="77777777" w:rsidR="00D662C4" w:rsidRPr="003B3549" w:rsidRDefault="00D662C4" w:rsidP="007803BD">
            <w:pPr>
              <w:jc w:val="left"/>
              <w:rPr>
                <w:rFonts w:ascii="Calibri" w:eastAsiaTheme="minorHAnsi" w:hAnsi="Calibri"/>
                <w:szCs w:val="24"/>
              </w:rPr>
            </w:pPr>
            <w:r w:rsidRPr="003B3549">
              <w:rPr>
                <w:szCs w:val="24"/>
              </w:rPr>
              <w:t>Effective Use of Technology</w:t>
            </w:r>
          </w:p>
        </w:tc>
        <w:tc>
          <w:tcPr>
            <w:tcW w:w="3870" w:type="dxa"/>
          </w:tcPr>
          <w:p w14:paraId="677CDD3D" w14:textId="77777777" w:rsidR="00D662C4" w:rsidRDefault="00D662C4" w:rsidP="007803BD">
            <w:pPr>
              <w:jc w:val="center"/>
              <w:rPr>
                <w:rFonts w:ascii="Calibri" w:eastAsiaTheme="minorHAnsi" w:hAnsi="Calibri"/>
                <w:b/>
                <w:bCs/>
                <w:szCs w:val="22"/>
                <w:u w:val="single"/>
              </w:rPr>
            </w:pPr>
            <w:r w:rsidRPr="00D36881">
              <w:rPr>
                <w:rFonts w:eastAsiaTheme="minorHAnsi"/>
                <w:szCs w:val="24"/>
              </w:rPr>
              <w:t>Manual Entry</w:t>
            </w:r>
          </w:p>
        </w:tc>
      </w:tr>
    </w:tbl>
    <w:p w14:paraId="0960B7A2" w14:textId="77777777" w:rsidR="00D662C4" w:rsidRDefault="00D662C4" w:rsidP="00D662C4">
      <w:pPr>
        <w:pStyle w:val="Heading2"/>
        <w:spacing w:before="240" w:after="120"/>
      </w:pPr>
      <w:bookmarkStart w:id="124" w:name="_Toc103080026"/>
      <w:bookmarkStart w:id="125" w:name="_Toc140742213"/>
      <w:r>
        <w:t xml:space="preserve">2.6.2 </w:t>
      </w:r>
      <w:r w:rsidRPr="008D537D">
        <w:t>LEAs Who Spent Funds Under Title IV, Part A</w:t>
      </w:r>
      <w:bookmarkEnd w:id="124"/>
      <w:bookmarkEnd w:id="125"/>
    </w:p>
    <w:tbl>
      <w:tblPr>
        <w:tblStyle w:val="TableGrid"/>
        <w:tblW w:w="0" w:type="auto"/>
        <w:tblLook w:val="04A0" w:firstRow="1" w:lastRow="0" w:firstColumn="1" w:lastColumn="0" w:noHBand="0" w:noVBand="1"/>
      </w:tblPr>
      <w:tblGrid>
        <w:gridCol w:w="3168"/>
        <w:gridCol w:w="5372"/>
      </w:tblGrid>
      <w:tr w:rsidR="00D662C4" w14:paraId="0FE01518" w14:textId="77777777" w:rsidTr="00EC70C0">
        <w:tc>
          <w:tcPr>
            <w:tcW w:w="3168" w:type="dxa"/>
            <w:hideMark/>
          </w:tcPr>
          <w:p w14:paraId="5E716D9C" w14:textId="77777777" w:rsidR="00D662C4" w:rsidRPr="004C0BD2" w:rsidRDefault="00D662C4" w:rsidP="007803BD">
            <w:pPr>
              <w:jc w:val="left"/>
              <w:rPr>
                <w:rFonts w:ascii="Calibri" w:eastAsiaTheme="minorHAnsi" w:hAnsi="Calibri"/>
                <w:b/>
                <w:bCs/>
                <w:szCs w:val="24"/>
              </w:rPr>
            </w:pPr>
            <w:r w:rsidRPr="004C0BD2">
              <w:rPr>
                <w:b/>
                <w:bCs/>
                <w:szCs w:val="24"/>
              </w:rPr>
              <w:t>Content Area</w:t>
            </w:r>
          </w:p>
        </w:tc>
        <w:tc>
          <w:tcPr>
            <w:tcW w:w="5372" w:type="dxa"/>
            <w:hideMark/>
          </w:tcPr>
          <w:p w14:paraId="4086D682" w14:textId="77777777" w:rsidR="00D662C4" w:rsidRPr="004C0BD2" w:rsidRDefault="00D662C4" w:rsidP="007803BD">
            <w:pPr>
              <w:jc w:val="left"/>
              <w:rPr>
                <w:rFonts w:ascii="Calibri" w:eastAsiaTheme="minorHAnsi" w:hAnsi="Calibri"/>
                <w:b/>
                <w:bCs/>
                <w:szCs w:val="24"/>
              </w:rPr>
            </w:pPr>
            <w:r w:rsidRPr="004C0BD2">
              <w:rPr>
                <w:b/>
                <w:bCs/>
                <w:szCs w:val="24"/>
              </w:rPr>
              <w:t>Number of LEAs Spending Funds</w:t>
            </w:r>
          </w:p>
        </w:tc>
      </w:tr>
      <w:tr w:rsidR="00D662C4" w14:paraId="10825869" w14:textId="77777777" w:rsidTr="00EC70C0">
        <w:tc>
          <w:tcPr>
            <w:tcW w:w="3168" w:type="dxa"/>
            <w:hideMark/>
          </w:tcPr>
          <w:p w14:paraId="2295E15C" w14:textId="77777777" w:rsidR="00D662C4" w:rsidRPr="004C0BD2" w:rsidRDefault="00D662C4" w:rsidP="007803BD">
            <w:pPr>
              <w:rPr>
                <w:rFonts w:ascii="Calibri" w:eastAsiaTheme="minorHAnsi" w:hAnsi="Calibri"/>
                <w:szCs w:val="24"/>
              </w:rPr>
            </w:pPr>
            <w:r w:rsidRPr="004C0BD2">
              <w:rPr>
                <w:szCs w:val="24"/>
              </w:rPr>
              <w:t>Well-Rounded</w:t>
            </w:r>
          </w:p>
        </w:tc>
        <w:tc>
          <w:tcPr>
            <w:tcW w:w="5372" w:type="dxa"/>
          </w:tcPr>
          <w:p w14:paraId="6AF33D44" w14:textId="77777777" w:rsidR="00D662C4" w:rsidRPr="004C0BD2" w:rsidRDefault="00D662C4" w:rsidP="007803BD">
            <w:pPr>
              <w:rPr>
                <w:rFonts w:ascii="Calibri" w:eastAsiaTheme="minorHAnsi" w:hAnsi="Calibri"/>
                <w:b/>
                <w:bCs/>
                <w:szCs w:val="24"/>
                <w:u w:val="single"/>
              </w:rPr>
            </w:pPr>
            <w:r w:rsidRPr="00D36881">
              <w:rPr>
                <w:rFonts w:eastAsiaTheme="minorHAnsi"/>
                <w:szCs w:val="24"/>
              </w:rPr>
              <w:t>Manual Entry</w:t>
            </w:r>
          </w:p>
        </w:tc>
      </w:tr>
      <w:tr w:rsidR="00D662C4" w14:paraId="257E631E" w14:textId="77777777" w:rsidTr="00EC70C0">
        <w:tc>
          <w:tcPr>
            <w:tcW w:w="3168" w:type="dxa"/>
            <w:hideMark/>
          </w:tcPr>
          <w:p w14:paraId="73866D9D" w14:textId="77777777" w:rsidR="00D662C4" w:rsidRPr="004C0BD2" w:rsidRDefault="00D662C4" w:rsidP="007803BD">
            <w:pPr>
              <w:rPr>
                <w:rFonts w:ascii="Calibri" w:eastAsiaTheme="minorHAnsi" w:hAnsi="Calibri"/>
                <w:szCs w:val="24"/>
              </w:rPr>
            </w:pPr>
            <w:r w:rsidRPr="004C0BD2">
              <w:rPr>
                <w:szCs w:val="24"/>
              </w:rPr>
              <w:t>Safe and Healthy Students</w:t>
            </w:r>
          </w:p>
        </w:tc>
        <w:tc>
          <w:tcPr>
            <w:tcW w:w="5372" w:type="dxa"/>
          </w:tcPr>
          <w:p w14:paraId="07280617" w14:textId="77777777" w:rsidR="00D662C4" w:rsidRPr="004C0BD2" w:rsidRDefault="00D662C4" w:rsidP="007803BD">
            <w:pPr>
              <w:rPr>
                <w:rFonts w:ascii="Calibri" w:eastAsiaTheme="minorHAnsi" w:hAnsi="Calibri"/>
                <w:b/>
                <w:bCs/>
                <w:szCs w:val="24"/>
                <w:u w:val="single"/>
              </w:rPr>
            </w:pPr>
            <w:r w:rsidRPr="00D36881">
              <w:rPr>
                <w:rFonts w:eastAsiaTheme="minorHAnsi"/>
                <w:szCs w:val="24"/>
              </w:rPr>
              <w:t>Manual Entry</w:t>
            </w:r>
          </w:p>
        </w:tc>
      </w:tr>
      <w:tr w:rsidR="00D662C4" w14:paraId="78823032" w14:textId="77777777" w:rsidTr="00EC70C0">
        <w:tc>
          <w:tcPr>
            <w:tcW w:w="3168" w:type="dxa"/>
            <w:hideMark/>
          </w:tcPr>
          <w:p w14:paraId="7CAD49AA" w14:textId="77777777" w:rsidR="00D662C4" w:rsidRPr="004C0BD2" w:rsidRDefault="00D662C4" w:rsidP="007803BD">
            <w:pPr>
              <w:rPr>
                <w:rFonts w:ascii="Calibri" w:eastAsiaTheme="minorHAnsi" w:hAnsi="Calibri"/>
                <w:szCs w:val="24"/>
              </w:rPr>
            </w:pPr>
            <w:r w:rsidRPr="004C0BD2">
              <w:rPr>
                <w:szCs w:val="24"/>
              </w:rPr>
              <w:t>Effective Use of Technology</w:t>
            </w:r>
          </w:p>
        </w:tc>
        <w:tc>
          <w:tcPr>
            <w:tcW w:w="5372" w:type="dxa"/>
          </w:tcPr>
          <w:p w14:paraId="1EF001CF" w14:textId="77777777" w:rsidR="00D662C4" w:rsidRPr="004C0BD2" w:rsidRDefault="00D662C4" w:rsidP="007803BD">
            <w:pPr>
              <w:rPr>
                <w:rFonts w:ascii="Calibri" w:eastAsiaTheme="minorHAnsi" w:hAnsi="Calibri"/>
                <w:b/>
                <w:bCs/>
                <w:szCs w:val="24"/>
                <w:u w:val="single"/>
              </w:rPr>
            </w:pPr>
            <w:r w:rsidRPr="00D36881">
              <w:rPr>
                <w:rFonts w:eastAsiaTheme="minorHAnsi"/>
                <w:szCs w:val="24"/>
              </w:rPr>
              <w:t>Manual Entry</w:t>
            </w:r>
          </w:p>
        </w:tc>
      </w:tr>
      <w:tr w:rsidR="00D662C4" w14:paraId="5AC4B7C2" w14:textId="77777777" w:rsidTr="00EC70C0">
        <w:tc>
          <w:tcPr>
            <w:tcW w:w="3168" w:type="dxa"/>
            <w:hideMark/>
          </w:tcPr>
          <w:p w14:paraId="357FF1BD" w14:textId="77777777" w:rsidR="00D662C4" w:rsidRPr="004C0BD2" w:rsidRDefault="00D662C4" w:rsidP="007803BD">
            <w:pPr>
              <w:rPr>
                <w:rFonts w:ascii="Calibri" w:eastAsiaTheme="minorHAnsi" w:hAnsi="Calibri"/>
                <w:szCs w:val="24"/>
              </w:rPr>
            </w:pPr>
            <w:r w:rsidRPr="004C0BD2">
              <w:rPr>
                <w:szCs w:val="24"/>
              </w:rPr>
              <w:t>Any</w:t>
            </w:r>
            <w:r>
              <w:rPr>
                <w:szCs w:val="24"/>
              </w:rPr>
              <w:t xml:space="preserve"> Content Area</w:t>
            </w:r>
          </w:p>
        </w:tc>
        <w:tc>
          <w:tcPr>
            <w:tcW w:w="5372" w:type="dxa"/>
          </w:tcPr>
          <w:p w14:paraId="0869B801" w14:textId="77777777" w:rsidR="00D662C4" w:rsidRPr="004C0BD2" w:rsidRDefault="00D662C4" w:rsidP="007803BD">
            <w:pPr>
              <w:keepNext/>
              <w:rPr>
                <w:rFonts w:ascii="Calibri" w:eastAsiaTheme="minorHAnsi" w:hAnsi="Calibri"/>
                <w:b/>
                <w:bCs/>
                <w:szCs w:val="24"/>
                <w:u w:val="single"/>
              </w:rPr>
            </w:pPr>
            <w:r w:rsidRPr="00D36881">
              <w:rPr>
                <w:rFonts w:eastAsiaTheme="minorHAnsi"/>
                <w:szCs w:val="24"/>
              </w:rPr>
              <w:t>Manual Entry</w:t>
            </w:r>
          </w:p>
        </w:tc>
      </w:tr>
    </w:tbl>
    <w:p w14:paraId="47CA6C8F" w14:textId="3B5E6FD0" w:rsidR="00D662C4" w:rsidRDefault="00D662C4" w:rsidP="00D662C4">
      <w:pPr>
        <w:spacing w:before="240" w:after="240"/>
      </w:pPr>
      <w:r>
        <w:t xml:space="preserve">Note: </w:t>
      </w:r>
      <w:r w:rsidRPr="003A2BA4">
        <w:t>For the “Any” category, report the number of LEAs that spent funds in any of the three content areas.</w:t>
      </w:r>
      <w:r>
        <w:t xml:space="preserve"> </w:t>
      </w:r>
      <w:r w:rsidRPr="000235CD">
        <w:t>An LEA should be included in the count of each content area it spent funds on (i.e.</w:t>
      </w:r>
      <w:r w:rsidR="0099775F">
        <w:t>,</w:t>
      </w:r>
      <w:r w:rsidRPr="000235CD">
        <w:t xml:space="preserve"> an LEA may be represented in more than one content area in the table below).</w:t>
      </w:r>
    </w:p>
    <w:p w14:paraId="3BB3970C" w14:textId="77777777" w:rsidR="00D662C4" w:rsidRDefault="00D662C4" w:rsidP="00D662C4">
      <w:pPr>
        <w:spacing w:after="160" w:line="259" w:lineRule="auto"/>
        <w:jc w:val="left"/>
      </w:pPr>
      <w:r>
        <w:br w:type="page"/>
      </w:r>
    </w:p>
    <w:p w14:paraId="73B66CD1" w14:textId="77777777" w:rsidR="00D662C4" w:rsidRPr="00D24C1C" w:rsidRDefault="00D662C4" w:rsidP="00D662C4">
      <w:pPr>
        <w:pStyle w:val="Heading1"/>
        <w:rPr>
          <w:color w:val="FF0000"/>
          <w:sz w:val="28"/>
          <w:szCs w:val="28"/>
        </w:rPr>
      </w:pPr>
      <w:bookmarkStart w:id="126" w:name="_Toc103080027"/>
      <w:bookmarkStart w:id="127" w:name="_Toc140742214"/>
      <w:r w:rsidRPr="004A5AEB">
        <w:rPr>
          <w:sz w:val="28"/>
          <w:szCs w:val="28"/>
        </w:rPr>
        <w:lastRenderedPageBreak/>
        <w:t>2.</w:t>
      </w:r>
      <w:r>
        <w:rPr>
          <w:sz w:val="28"/>
          <w:szCs w:val="28"/>
        </w:rPr>
        <w:t>7</w:t>
      </w:r>
      <w:r w:rsidRPr="004A5AEB">
        <w:rPr>
          <w:sz w:val="28"/>
          <w:szCs w:val="28"/>
        </w:rPr>
        <w:t>   F</w:t>
      </w:r>
      <w:r>
        <w:rPr>
          <w:sz w:val="28"/>
          <w:szCs w:val="28"/>
        </w:rPr>
        <w:t>unding Transferability for State and Local Education Agencies (Title V, Part A)</w:t>
      </w:r>
      <w:bookmarkEnd w:id="126"/>
      <w:bookmarkEnd w:id="127"/>
      <w:r w:rsidRPr="00E24E88">
        <w:rPr>
          <w:sz w:val="28"/>
          <w:szCs w:val="28"/>
        </w:rPr>
        <w:t xml:space="preserve"> </w:t>
      </w:r>
    </w:p>
    <w:p w14:paraId="38797660" w14:textId="2269B26D" w:rsidR="00D662C4" w:rsidRDefault="0099775F" w:rsidP="00D662C4">
      <w:pPr>
        <w:pStyle w:val="Heading2"/>
        <w:spacing w:before="240" w:after="120"/>
      </w:pPr>
      <w:bookmarkStart w:id="128" w:name="_Toc103080028"/>
      <w:bookmarkStart w:id="129" w:name="_Toc140742215"/>
      <w:r w:rsidRPr="004A5AEB">
        <w:t>2.</w:t>
      </w:r>
      <w:r>
        <w:t>7</w:t>
      </w:r>
      <w:r w:rsidRPr="004A5AEB">
        <w:t xml:space="preserve">.1 </w:t>
      </w:r>
      <w:r w:rsidRPr="004A5AEB">
        <w:tab/>
      </w:r>
      <w:r w:rsidR="00D662C4" w:rsidRPr="004A5AEB">
        <w:t>State Transferability of Funds</w:t>
      </w:r>
      <w:bookmarkEnd w:id="128"/>
      <w:bookmarkEnd w:id="129"/>
    </w:p>
    <w:tbl>
      <w:tblPr>
        <w:tblStyle w:val="TableGrid"/>
        <w:tblW w:w="0" w:type="auto"/>
        <w:tblLook w:val="04A0" w:firstRow="1" w:lastRow="0" w:firstColumn="1" w:lastColumn="0" w:noHBand="0" w:noVBand="1"/>
      </w:tblPr>
      <w:tblGrid>
        <w:gridCol w:w="4765"/>
      </w:tblGrid>
      <w:tr w:rsidR="00D662C4" w14:paraId="0DA72230" w14:textId="77777777" w:rsidTr="007803BD">
        <w:tc>
          <w:tcPr>
            <w:tcW w:w="4765" w:type="dxa"/>
          </w:tcPr>
          <w:p w14:paraId="26BF22CF" w14:textId="15246390" w:rsidR="00D662C4" w:rsidRDefault="00D662C4" w:rsidP="007803BD">
            <w:pPr>
              <w:jc w:val="left"/>
              <w:rPr>
                <w:szCs w:val="24"/>
              </w:rPr>
            </w:pPr>
            <w:r w:rsidRPr="009B629E">
              <w:rPr>
                <w:b/>
                <w:bCs/>
                <w:szCs w:val="24"/>
              </w:rPr>
              <w:t>Did the State transfer funds under the State Transferability authority of Section 5103(a) during SY</w:t>
            </w:r>
            <w:r w:rsidR="00BA710F">
              <w:rPr>
                <w:b/>
                <w:bCs/>
                <w:szCs w:val="24"/>
              </w:rPr>
              <w:t xml:space="preserve"> </w:t>
            </w:r>
            <w:r w:rsidRPr="009B629E">
              <w:rPr>
                <w:b/>
                <w:bCs/>
                <w:szCs w:val="24"/>
              </w:rPr>
              <w:t>202</w:t>
            </w:r>
            <w:r w:rsidR="00BA710F">
              <w:rPr>
                <w:b/>
                <w:bCs/>
                <w:szCs w:val="24"/>
              </w:rPr>
              <w:t>2-23</w:t>
            </w:r>
            <w:r w:rsidRPr="009B629E">
              <w:rPr>
                <w:b/>
                <w:bCs/>
                <w:szCs w:val="24"/>
              </w:rPr>
              <w:t xml:space="preserve">? </w:t>
            </w:r>
          </w:p>
        </w:tc>
      </w:tr>
      <w:tr w:rsidR="00D662C4" w14:paraId="61CE8F12" w14:textId="77777777" w:rsidTr="007803BD">
        <w:tc>
          <w:tcPr>
            <w:tcW w:w="4765" w:type="dxa"/>
          </w:tcPr>
          <w:p w14:paraId="5FD74DBF" w14:textId="77777777" w:rsidR="00D662C4" w:rsidRDefault="00D662C4" w:rsidP="007803BD">
            <w:pPr>
              <w:rPr>
                <w:szCs w:val="24"/>
              </w:rPr>
            </w:pPr>
            <w:r>
              <w:rPr>
                <w:szCs w:val="24"/>
              </w:rPr>
              <w:t>Manual Entry</w:t>
            </w:r>
          </w:p>
        </w:tc>
      </w:tr>
    </w:tbl>
    <w:p w14:paraId="4C539AF4" w14:textId="2069C54A" w:rsidR="00D662C4" w:rsidRPr="00E67953" w:rsidRDefault="0099775F" w:rsidP="00D662C4">
      <w:pPr>
        <w:pStyle w:val="Heading2"/>
        <w:spacing w:before="240" w:after="120"/>
      </w:pPr>
      <w:bookmarkStart w:id="130" w:name="_Toc103080029"/>
      <w:bookmarkStart w:id="131" w:name="_Toc140742216"/>
      <w:r w:rsidRPr="00AC37CA">
        <w:t xml:space="preserve">2.7.2 </w:t>
      </w:r>
      <w:r w:rsidRPr="00AC37CA">
        <w:tab/>
      </w:r>
      <w:r w:rsidR="00D662C4" w:rsidRPr="00AC37CA">
        <w:t>Local Educational Agency (LEA) Transferability of Funds</w:t>
      </w:r>
      <w:bookmarkEnd w:id="130"/>
      <w:bookmarkEnd w:id="131"/>
      <w:r w:rsidR="00D662C4" w:rsidRPr="00E67953">
        <w:t xml:space="preserve"> </w:t>
      </w:r>
    </w:p>
    <w:tbl>
      <w:tblPr>
        <w:tblStyle w:val="TableGrid"/>
        <w:tblW w:w="5000" w:type="pct"/>
        <w:tblLook w:val="04A0" w:firstRow="1" w:lastRow="0" w:firstColumn="1" w:lastColumn="0" w:noHBand="0" w:noVBand="1"/>
      </w:tblPr>
      <w:tblGrid>
        <w:gridCol w:w="6526"/>
        <w:gridCol w:w="2824"/>
      </w:tblGrid>
      <w:tr w:rsidR="00D662C4" w14:paraId="55F8CB1D" w14:textId="77777777" w:rsidTr="00EC70C0">
        <w:tc>
          <w:tcPr>
            <w:tcW w:w="3490" w:type="pct"/>
            <w:hideMark/>
          </w:tcPr>
          <w:p w14:paraId="3E6C4E52" w14:textId="77777777" w:rsidR="00D662C4" w:rsidRDefault="00D662C4" w:rsidP="007803BD">
            <w:pPr>
              <w:rPr>
                <w:rFonts w:eastAsiaTheme="minorHAnsi"/>
                <w:b/>
                <w:bCs/>
                <w:szCs w:val="24"/>
              </w:rPr>
            </w:pPr>
            <w:r>
              <w:rPr>
                <w:b/>
                <w:bCs/>
                <w:szCs w:val="24"/>
              </w:rPr>
              <w:t>LEA Transferability of Funds</w:t>
            </w:r>
          </w:p>
        </w:tc>
        <w:tc>
          <w:tcPr>
            <w:tcW w:w="1510" w:type="pct"/>
            <w:hideMark/>
          </w:tcPr>
          <w:p w14:paraId="5C0564CC" w14:textId="77777777" w:rsidR="00D662C4" w:rsidRDefault="00D662C4" w:rsidP="007803BD">
            <w:pPr>
              <w:jc w:val="center"/>
              <w:rPr>
                <w:rFonts w:eastAsiaTheme="minorHAnsi"/>
                <w:b/>
                <w:bCs/>
                <w:szCs w:val="24"/>
              </w:rPr>
            </w:pPr>
            <w:r>
              <w:rPr>
                <w:b/>
                <w:bCs/>
                <w:szCs w:val="24"/>
              </w:rPr>
              <w:t>Number of LEAs</w:t>
            </w:r>
          </w:p>
        </w:tc>
      </w:tr>
      <w:tr w:rsidR="00D662C4" w14:paraId="5EB2818F" w14:textId="77777777" w:rsidTr="00EC70C0">
        <w:tc>
          <w:tcPr>
            <w:tcW w:w="3490" w:type="pct"/>
            <w:hideMark/>
          </w:tcPr>
          <w:p w14:paraId="4494EBAE" w14:textId="4797F9B9" w:rsidR="00D662C4" w:rsidRDefault="00D662C4" w:rsidP="007803BD">
            <w:pPr>
              <w:jc w:val="left"/>
              <w:rPr>
                <w:rFonts w:eastAsiaTheme="minorHAnsi"/>
                <w:szCs w:val="24"/>
              </w:rPr>
            </w:pPr>
            <w:r>
              <w:rPr>
                <w:szCs w:val="24"/>
              </w:rPr>
              <w:t xml:space="preserve">LEAs that notified the State that they were transferring funds under the LEA Transferability authority of </w:t>
            </w:r>
            <w:r w:rsidRPr="00E106AF">
              <w:rPr>
                <w:szCs w:val="24"/>
              </w:rPr>
              <w:t>Section 5103(b)</w:t>
            </w:r>
          </w:p>
        </w:tc>
        <w:tc>
          <w:tcPr>
            <w:tcW w:w="1510" w:type="pct"/>
          </w:tcPr>
          <w:p w14:paraId="20224B61" w14:textId="77777777" w:rsidR="00D662C4" w:rsidRDefault="00D662C4" w:rsidP="00F276F1">
            <w:pPr>
              <w:jc w:val="center"/>
              <w:rPr>
                <w:rFonts w:eastAsiaTheme="minorHAnsi"/>
                <w:szCs w:val="24"/>
              </w:rPr>
            </w:pPr>
            <w:r>
              <w:rPr>
                <w:rFonts w:eastAsiaTheme="minorHAnsi"/>
                <w:szCs w:val="24"/>
              </w:rPr>
              <w:t>Manual Entry</w:t>
            </w:r>
          </w:p>
        </w:tc>
      </w:tr>
    </w:tbl>
    <w:p w14:paraId="01212312" w14:textId="77777777" w:rsidR="00D662C4" w:rsidRPr="00E67953" w:rsidRDefault="00D662C4" w:rsidP="00D662C4">
      <w:pPr>
        <w:pStyle w:val="Heading2"/>
        <w:spacing w:before="240" w:after="120"/>
        <w:jc w:val="left"/>
      </w:pPr>
      <w:bookmarkStart w:id="132" w:name="_Toc103080030"/>
      <w:bookmarkStart w:id="133" w:name="_Toc140742217"/>
      <w:r w:rsidRPr="00E67953">
        <w:t>2.</w:t>
      </w:r>
      <w:r>
        <w:t>7</w:t>
      </w:r>
      <w:r w:rsidRPr="00E67953">
        <w:t xml:space="preserve">.3      </w:t>
      </w:r>
      <w:r>
        <w:t>LEAs</w:t>
      </w:r>
      <w:r w:rsidRPr="00FB555E">
        <w:rPr>
          <w:sz w:val="24"/>
          <w:szCs w:val="24"/>
        </w:rPr>
        <w:t xml:space="preserve"> that transferred funds from an eligible program to another eligible program</w:t>
      </w:r>
      <w:bookmarkEnd w:id="132"/>
      <w:bookmarkEnd w:id="133"/>
    </w:p>
    <w:tbl>
      <w:tblPr>
        <w:tblStyle w:val="TableGrid"/>
        <w:tblW w:w="5000" w:type="pct"/>
        <w:tblLook w:val="04A0" w:firstRow="1" w:lastRow="0" w:firstColumn="1" w:lastColumn="0" w:noHBand="0" w:noVBand="1"/>
      </w:tblPr>
      <w:tblGrid>
        <w:gridCol w:w="3863"/>
        <w:gridCol w:w="3063"/>
        <w:gridCol w:w="2424"/>
      </w:tblGrid>
      <w:tr w:rsidR="00D662C4" w14:paraId="60870C53" w14:textId="77777777" w:rsidTr="00EC70C0">
        <w:tc>
          <w:tcPr>
            <w:tcW w:w="2066" w:type="pct"/>
          </w:tcPr>
          <w:p w14:paraId="6F4B0E07" w14:textId="77777777" w:rsidR="00D662C4" w:rsidRDefault="00D662C4" w:rsidP="007803BD">
            <w:pPr>
              <w:jc w:val="center"/>
              <w:rPr>
                <w:rFonts w:eastAsiaTheme="minorHAnsi"/>
                <w:b/>
                <w:bCs/>
                <w:szCs w:val="24"/>
              </w:rPr>
            </w:pPr>
            <w:r>
              <w:rPr>
                <w:b/>
                <w:bCs/>
                <w:szCs w:val="24"/>
              </w:rPr>
              <w:t>Program</w:t>
            </w:r>
          </w:p>
          <w:p w14:paraId="2D660DFE" w14:textId="77777777" w:rsidR="00D662C4" w:rsidRDefault="00D662C4" w:rsidP="007803BD">
            <w:pPr>
              <w:rPr>
                <w:rFonts w:eastAsiaTheme="minorHAnsi"/>
                <w:color w:val="FFFFFF"/>
                <w:szCs w:val="24"/>
              </w:rPr>
            </w:pPr>
          </w:p>
        </w:tc>
        <w:tc>
          <w:tcPr>
            <w:tcW w:w="1638" w:type="pct"/>
            <w:hideMark/>
          </w:tcPr>
          <w:p w14:paraId="3F339A6C" w14:textId="77777777" w:rsidR="00D662C4" w:rsidRPr="003671FB" w:rsidRDefault="00D662C4" w:rsidP="007803BD">
            <w:pPr>
              <w:jc w:val="center"/>
              <w:rPr>
                <w:rFonts w:eastAsiaTheme="minorHAnsi"/>
                <w:b/>
                <w:bCs/>
                <w:szCs w:val="24"/>
              </w:rPr>
            </w:pPr>
            <w:r w:rsidRPr="003671FB">
              <w:rPr>
                <w:b/>
                <w:bCs/>
                <w:szCs w:val="24"/>
              </w:rPr>
              <w:t>Number of LEAs Transferring Funds FROM Eligible Program</w:t>
            </w:r>
          </w:p>
        </w:tc>
        <w:tc>
          <w:tcPr>
            <w:tcW w:w="1296" w:type="pct"/>
            <w:hideMark/>
          </w:tcPr>
          <w:p w14:paraId="39B7F036" w14:textId="77777777" w:rsidR="00D662C4" w:rsidRPr="003671FB" w:rsidRDefault="00D662C4" w:rsidP="007803BD">
            <w:pPr>
              <w:jc w:val="center"/>
              <w:rPr>
                <w:rFonts w:eastAsiaTheme="minorHAnsi"/>
                <w:b/>
                <w:bCs/>
                <w:szCs w:val="24"/>
              </w:rPr>
            </w:pPr>
            <w:r w:rsidRPr="003671FB">
              <w:rPr>
                <w:b/>
                <w:bCs/>
                <w:szCs w:val="24"/>
              </w:rPr>
              <w:t xml:space="preserve">Number of LEAs Transferring Funds TO Eligible Program </w:t>
            </w:r>
          </w:p>
        </w:tc>
      </w:tr>
      <w:tr w:rsidR="00484D5B" w14:paraId="610F7429" w14:textId="77777777" w:rsidTr="00EC70C0">
        <w:tc>
          <w:tcPr>
            <w:tcW w:w="2066" w:type="pct"/>
            <w:hideMark/>
          </w:tcPr>
          <w:p w14:paraId="37F0BBA5" w14:textId="77777777" w:rsidR="00484D5B" w:rsidRPr="00E106AF" w:rsidRDefault="00484D5B" w:rsidP="00484D5B">
            <w:pPr>
              <w:jc w:val="left"/>
              <w:rPr>
                <w:rFonts w:eastAsiaTheme="minorHAnsi"/>
                <w:szCs w:val="24"/>
              </w:rPr>
            </w:pPr>
            <w:r w:rsidRPr="00E106AF">
              <w:rPr>
                <w:szCs w:val="24"/>
              </w:rPr>
              <w:t>Supporting Effective Instruction (Title II, Part A)</w:t>
            </w:r>
          </w:p>
        </w:tc>
        <w:tc>
          <w:tcPr>
            <w:tcW w:w="1638" w:type="pct"/>
            <w:hideMark/>
          </w:tcPr>
          <w:p w14:paraId="295B8D92" w14:textId="3C0F2A57" w:rsidR="00484D5B" w:rsidRDefault="00484D5B" w:rsidP="00F276F1">
            <w:pPr>
              <w:jc w:val="center"/>
              <w:rPr>
                <w:rFonts w:eastAsiaTheme="minorHAnsi"/>
                <w:color w:val="FFFFFF"/>
                <w:szCs w:val="24"/>
              </w:rPr>
            </w:pPr>
            <w:r>
              <w:rPr>
                <w:rFonts w:eastAsiaTheme="minorHAnsi"/>
                <w:szCs w:val="24"/>
              </w:rPr>
              <w:t>Manual Entry</w:t>
            </w:r>
          </w:p>
        </w:tc>
        <w:tc>
          <w:tcPr>
            <w:tcW w:w="1296" w:type="pct"/>
            <w:hideMark/>
          </w:tcPr>
          <w:p w14:paraId="3852F1B5" w14:textId="5515816D" w:rsidR="00484D5B" w:rsidRDefault="00484D5B" w:rsidP="00484D5B">
            <w:pPr>
              <w:jc w:val="center"/>
              <w:rPr>
                <w:rFonts w:eastAsiaTheme="minorHAnsi"/>
                <w:color w:val="FFFFFF"/>
                <w:szCs w:val="24"/>
              </w:rPr>
            </w:pPr>
            <w:r w:rsidRPr="004116AB">
              <w:rPr>
                <w:rFonts w:eastAsiaTheme="minorHAnsi"/>
                <w:szCs w:val="24"/>
              </w:rPr>
              <w:t>Manual Entry</w:t>
            </w:r>
          </w:p>
        </w:tc>
      </w:tr>
      <w:tr w:rsidR="00484D5B" w14:paraId="1D99642C" w14:textId="77777777" w:rsidTr="00EC70C0">
        <w:tc>
          <w:tcPr>
            <w:tcW w:w="2066" w:type="pct"/>
            <w:hideMark/>
          </w:tcPr>
          <w:p w14:paraId="28E826B5" w14:textId="77777777" w:rsidR="00484D5B" w:rsidRPr="00E106AF" w:rsidRDefault="00484D5B" w:rsidP="00484D5B">
            <w:pPr>
              <w:jc w:val="left"/>
              <w:rPr>
                <w:rFonts w:eastAsiaTheme="minorHAnsi"/>
                <w:szCs w:val="24"/>
              </w:rPr>
            </w:pPr>
            <w:r w:rsidRPr="00E106AF">
              <w:rPr>
                <w:szCs w:val="24"/>
              </w:rPr>
              <w:t>Student Support and Enrichment Grants (Title IV, Part A)</w:t>
            </w:r>
          </w:p>
        </w:tc>
        <w:tc>
          <w:tcPr>
            <w:tcW w:w="1638" w:type="pct"/>
            <w:hideMark/>
          </w:tcPr>
          <w:p w14:paraId="6D21B11D" w14:textId="5A597DA8" w:rsidR="00484D5B" w:rsidRDefault="00484D5B" w:rsidP="00F276F1">
            <w:pPr>
              <w:jc w:val="center"/>
              <w:rPr>
                <w:rFonts w:eastAsiaTheme="minorHAnsi"/>
                <w:color w:val="FFFFFF"/>
                <w:szCs w:val="24"/>
              </w:rPr>
            </w:pPr>
            <w:r>
              <w:rPr>
                <w:rFonts w:eastAsiaTheme="minorHAnsi"/>
                <w:szCs w:val="24"/>
              </w:rPr>
              <w:t>Manual Entry</w:t>
            </w:r>
          </w:p>
        </w:tc>
        <w:tc>
          <w:tcPr>
            <w:tcW w:w="1296" w:type="pct"/>
            <w:hideMark/>
          </w:tcPr>
          <w:p w14:paraId="40948AB0" w14:textId="367ABA3D" w:rsidR="00484D5B" w:rsidRDefault="00484D5B" w:rsidP="00484D5B">
            <w:pPr>
              <w:jc w:val="center"/>
              <w:rPr>
                <w:rFonts w:eastAsiaTheme="minorHAnsi"/>
                <w:color w:val="FFFFFF"/>
                <w:szCs w:val="24"/>
              </w:rPr>
            </w:pPr>
            <w:r w:rsidRPr="004116AB">
              <w:rPr>
                <w:rFonts w:eastAsiaTheme="minorHAnsi"/>
                <w:szCs w:val="24"/>
              </w:rPr>
              <w:t>Manual Entry</w:t>
            </w:r>
          </w:p>
        </w:tc>
      </w:tr>
      <w:tr w:rsidR="007B3EE4" w14:paraId="6933867D" w14:textId="77777777" w:rsidTr="007B3EE4">
        <w:tc>
          <w:tcPr>
            <w:tcW w:w="2066" w:type="pct"/>
            <w:hideMark/>
          </w:tcPr>
          <w:p w14:paraId="20A4A47C" w14:textId="77777777" w:rsidR="007B3EE4" w:rsidRDefault="007B3EE4" w:rsidP="007B3EE4">
            <w:pPr>
              <w:jc w:val="left"/>
              <w:rPr>
                <w:rFonts w:eastAsiaTheme="minorHAnsi"/>
                <w:szCs w:val="24"/>
              </w:rPr>
            </w:pPr>
            <w:r>
              <w:rPr>
                <w:szCs w:val="24"/>
              </w:rPr>
              <w:t>Improving Basic Programs Operated by LEAs (Title I, Part A)</w:t>
            </w:r>
          </w:p>
        </w:tc>
        <w:tc>
          <w:tcPr>
            <w:tcW w:w="1638" w:type="pct"/>
            <w:shd w:val="clear" w:color="auto" w:fill="D9D9D9" w:themeFill="background1" w:themeFillShade="D9"/>
          </w:tcPr>
          <w:p w14:paraId="6746DADF" w14:textId="0A53C107" w:rsidR="007B3EE4" w:rsidRDefault="007B3EE4" w:rsidP="007B3EE4">
            <w:pPr>
              <w:jc w:val="center"/>
              <w:rPr>
                <w:rFonts w:eastAsiaTheme="minorHAnsi"/>
                <w:color w:val="FFFFFF"/>
                <w:szCs w:val="24"/>
              </w:rPr>
            </w:pPr>
            <w:r w:rsidRPr="00215C62">
              <w:rPr>
                <w:rFonts w:eastAsiaTheme="minorHAnsi"/>
                <w:i/>
                <w:iCs/>
                <w:szCs w:val="24"/>
              </w:rPr>
              <w:t>NA</w:t>
            </w:r>
          </w:p>
        </w:tc>
        <w:tc>
          <w:tcPr>
            <w:tcW w:w="1296" w:type="pct"/>
            <w:hideMark/>
          </w:tcPr>
          <w:p w14:paraId="24479533" w14:textId="5EA293B4" w:rsidR="007B3EE4" w:rsidRDefault="007B3EE4" w:rsidP="007B3EE4">
            <w:pPr>
              <w:jc w:val="center"/>
              <w:rPr>
                <w:rFonts w:eastAsiaTheme="minorHAnsi"/>
                <w:color w:val="FFFFFF"/>
                <w:szCs w:val="24"/>
              </w:rPr>
            </w:pPr>
            <w:r w:rsidRPr="004116AB">
              <w:rPr>
                <w:rFonts w:eastAsiaTheme="minorHAnsi"/>
                <w:szCs w:val="24"/>
              </w:rPr>
              <w:t>Manual Entry</w:t>
            </w:r>
          </w:p>
        </w:tc>
      </w:tr>
      <w:tr w:rsidR="007B3EE4" w14:paraId="1AC3CDCF" w14:textId="77777777" w:rsidTr="007B3EE4">
        <w:tc>
          <w:tcPr>
            <w:tcW w:w="2066" w:type="pct"/>
            <w:hideMark/>
          </w:tcPr>
          <w:p w14:paraId="78BB55C1" w14:textId="77777777" w:rsidR="007B3EE4" w:rsidRDefault="007B3EE4" w:rsidP="007B3EE4">
            <w:pPr>
              <w:jc w:val="left"/>
              <w:rPr>
                <w:rFonts w:eastAsiaTheme="minorHAnsi"/>
                <w:szCs w:val="24"/>
              </w:rPr>
            </w:pPr>
            <w:r w:rsidRPr="00E106AF">
              <w:rPr>
                <w:szCs w:val="24"/>
              </w:rPr>
              <w:t>Education of Migratory Children (Title I, Part C)</w:t>
            </w:r>
          </w:p>
        </w:tc>
        <w:tc>
          <w:tcPr>
            <w:tcW w:w="1638" w:type="pct"/>
            <w:shd w:val="clear" w:color="auto" w:fill="D9D9D9" w:themeFill="background1" w:themeFillShade="D9"/>
          </w:tcPr>
          <w:p w14:paraId="45D5BFFA" w14:textId="4A20DEE4" w:rsidR="007B3EE4" w:rsidRDefault="007B3EE4" w:rsidP="007B3EE4">
            <w:pPr>
              <w:jc w:val="center"/>
              <w:rPr>
                <w:rFonts w:eastAsiaTheme="minorHAnsi"/>
                <w:color w:val="FFFFFF"/>
                <w:szCs w:val="24"/>
              </w:rPr>
            </w:pPr>
            <w:r w:rsidRPr="00215C62">
              <w:rPr>
                <w:rFonts w:eastAsiaTheme="minorHAnsi"/>
                <w:i/>
                <w:iCs/>
                <w:szCs w:val="24"/>
              </w:rPr>
              <w:t>NA</w:t>
            </w:r>
          </w:p>
        </w:tc>
        <w:tc>
          <w:tcPr>
            <w:tcW w:w="1296" w:type="pct"/>
            <w:hideMark/>
          </w:tcPr>
          <w:p w14:paraId="3432C532" w14:textId="6544E17F" w:rsidR="007B3EE4" w:rsidRDefault="007B3EE4" w:rsidP="007B3EE4">
            <w:pPr>
              <w:jc w:val="center"/>
              <w:rPr>
                <w:sz w:val="20"/>
              </w:rPr>
            </w:pPr>
            <w:r w:rsidRPr="004116AB">
              <w:rPr>
                <w:rFonts w:eastAsiaTheme="minorHAnsi"/>
                <w:szCs w:val="24"/>
              </w:rPr>
              <w:t>Manual Entry</w:t>
            </w:r>
          </w:p>
        </w:tc>
      </w:tr>
      <w:tr w:rsidR="007B3EE4" w14:paraId="1F938CA5" w14:textId="77777777" w:rsidTr="007B3EE4">
        <w:tc>
          <w:tcPr>
            <w:tcW w:w="2066" w:type="pct"/>
            <w:hideMark/>
          </w:tcPr>
          <w:p w14:paraId="64BB2BFA" w14:textId="77777777" w:rsidR="007B3EE4" w:rsidRPr="00E106AF" w:rsidRDefault="007B3EE4" w:rsidP="007B3EE4">
            <w:pPr>
              <w:jc w:val="left"/>
              <w:rPr>
                <w:rFonts w:eastAsiaTheme="minorHAnsi"/>
                <w:szCs w:val="24"/>
              </w:rPr>
            </w:pPr>
            <w:r w:rsidRPr="00E106AF">
              <w:rPr>
                <w:szCs w:val="24"/>
              </w:rPr>
              <w:t>Prevention and Intervention Programs for Children and Youth Who Are Neglected, Delinquent, or At-Risk (Title I, Part D)</w:t>
            </w:r>
          </w:p>
        </w:tc>
        <w:tc>
          <w:tcPr>
            <w:tcW w:w="1638" w:type="pct"/>
            <w:shd w:val="clear" w:color="auto" w:fill="D9D9D9" w:themeFill="background1" w:themeFillShade="D9"/>
          </w:tcPr>
          <w:p w14:paraId="7B931558" w14:textId="6A13B741" w:rsidR="007B3EE4" w:rsidRDefault="007B3EE4" w:rsidP="007B3EE4">
            <w:pPr>
              <w:jc w:val="center"/>
              <w:rPr>
                <w:rFonts w:eastAsiaTheme="minorHAnsi"/>
                <w:szCs w:val="24"/>
              </w:rPr>
            </w:pPr>
            <w:r w:rsidRPr="00215C62">
              <w:rPr>
                <w:rFonts w:eastAsiaTheme="minorHAnsi"/>
                <w:i/>
                <w:iCs/>
                <w:szCs w:val="24"/>
              </w:rPr>
              <w:t>NA</w:t>
            </w:r>
          </w:p>
        </w:tc>
        <w:tc>
          <w:tcPr>
            <w:tcW w:w="1296" w:type="pct"/>
          </w:tcPr>
          <w:p w14:paraId="54A6D704" w14:textId="71807EE6" w:rsidR="007B3EE4" w:rsidRDefault="007B3EE4" w:rsidP="007B3EE4">
            <w:pPr>
              <w:jc w:val="center"/>
              <w:rPr>
                <w:rFonts w:eastAsiaTheme="minorHAnsi"/>
                <w:color w:val="FFFFFF"/>
                <w:szCs w:val="24"/>
              </w:rPr>
            </w:pPr>
            <w:r w:rsidRPr="004116AB">
              <w:rPr>
                <w:rFonts w:eastAsiaTheme="minorHAnsi"/>
                <w:szCs w:val="24"/>
              </w:rPr>
              <w:t>Manual Entry</w:t>
            </w:r>
          </w:p>
        </w:tc>
      </w:tr>
      <w:tr w:rsidR="007B3EE4" w14:paraId="2B1C04AF" w14:textId="77777777" w:rsidTr="007B3EE4">
        <w:tc>
          <w:tcPr>
            <w:tcW w:w="2066" w:type="pct"/>
            <w:hideMark/>
          </w:tcPr>
          <w:p w14:paraId="7A8767C3" w14:textId="77777777" w:rsidR="007B3EE4" w:rsidRPr="00E106AF" w:rsidRDefault="007B3EE4" w:rsidP="007B3EE4">
            <w:pPr>
              <w:jc w:val="left"/>
              <w:rPr>
                <w:rFonts w:eastAsiaTheme="minorHAnsi"/>
                <w:szCs w:val="24"/>
              </w:rPr>
            </w:pPr>
            <w:r w:rsidRPr="00E106AF">
              <w:rPr>
                <w:szCs w:val="24"/>
              </w:rPr>
              <w:t>English Language Acquisition, Language Enhancement, and Academic Achievement Act (Title III, Part A)</w:t>
            </w:r>
          </w:p>
        </w:tc>
        <w:tc>
          <w:tcPr>
            <w:tcW w:w="1638" w:type="pct"/>
            <w:shd w:val="clear" w:color="auto" w:fill="D9D9D9" w:themeFill="background1" w:themeFillShade="D9"/>
          </w:tcPr>
          <w:p w14:paraId="37A48B2B" w14:textId="116A1E12" w:rsidR="007B3EE4" w:rsidRDefault="007B3EE4" w:rsidP="007B3EE4">
            <w:pPr>
              <w:jc w:val="center"/>
              <w:rPr>
                <w:rFonts w:eastAsiaTheme="minorHAnsi"/>
                <w:szCs w:val="24"/>
              </w:rPr>
            </w:pPr>
            <w:r w:rsidRPr="00215C62">
              <w:rPr>
                <w:rFonts w:eastAsiaTheme="minorHAnsi"/>
                <w:i/>
                <w:iCs/>
                <w:szCs w:val="24"/>
              </w:rPr>
              <w:t>NA</w:t>
            </w:r>
          </w:p>
        </w:tc>
        <w:tc>
          <w:tcPr>
            <w:tcW w:w="1296" w:type="pct"/>
            <w:hideMark/>
          </w:tcPr>
          <w:p w14:paraId="3E7BB6AE" w14:textId="00DBF12E" w:rsidR="007B3EE4" w:rsidRDefault="007B3EE4" w:rsidP="007B3EE4">
            <w:pPr>
              <w:jc w:val="center"/>
              <w:rPr>
                <w:rFonts w:eastAsiaTheme="minorHAnsi"/>
                <w:color w:val="FFFFFF"/>
                <w:szCs w:val="24"/>
              </w:rPr>
            </w:pPr>
            <w:r w:rsidRPr="004116AB">
              <w:rPr>
                <w:rFonts w:eastAsiaTheme="minorHAnsi"/>
                <w:szCs w:val="24"/>
              </w:rPr>
              <w:t>Manual Entry</w:t>
            </w:r>
          </w:p>
        </w:tc>
      </w:tr>
      <w:tr w:rsidR="007B3EE4" w14:paraId="07640CF3" w14:textId="77777777" w:rsidTr="007B3EE4">
        <w:tc>
          <w:tcPr>
            <w:tcW w:w="2066" w:type="pct"/>
            <w:hideMark/>
          </w:tcPr>
          <w:p w14:paraId="6CEC6E63" w14:textId="77777777" w:rsidR="007B3EE4" w:rsidRPr="00E106AF" w:rsidRDefault="007B3EE4" w:rsidP="007B3EE4">
            <w:pPr>
              <w:jc w:val="left"/>
              <w:rPr>
                <w:rFonts w:eastAsiaTheme="minorHAnsi"/>
                <w:szCs w:val="24"/>
              </w:rPr>
            </w:pPr>
            <w:r w:rsidRPr="00E106AF">
              <w:rPr>
                <w:szCs w:val="24"/>
              </w:rPr>
              <w:t>Rural Education Initiative (Title V, Part B)</w:t>
            </w:r>
          </w:p>
        </w:tc>
        <w:tc>
          <w:tcPr>
            <w:tcW w:w="1638" w:type="pct"/>
            <w:shd w:val="clear" w:color="auto" w:fill="D9D9D9" w:themeFill="background1" w:themeFillShade="D9"/>
          </w:tcPr>
          <w:p w14:paraId="4553AA60" w14:textId="2F1049C5" w:rsidR="007B3EE4" w:rsidRDefault="007B3EE4" w:rsidP="007B3EE4">
            <w:pPr>
              <w:jc w:val="center"/>
              <w:rPr>
                <w:rFonts w:eastAsiaTheme="minorHAnsi"/>
                <w:szCs w:val="24"/>
              </w:rPr>
            </w:pPr>
            <w:r w:rsidRPr="00215C62">
              <w:rPr>
                <w:rFonts w:eastAsiaTheme="minorHAnsi"/>
                <w:i/>
                <w:iCs/>
                <w:szCs w:val="24"/>
              </w:rPr>
              <w:t>NA</w:t>
            </w:r>
          </w:p>
        </w:tc>
        <w:tc>
          <w:tcPr>
            <w:tcW w:w="1296" w:type="pct"/>
          </w:tcPr>
          <w:p w14:paraId="35BBF99F" w14:textId="369051EA" w:rsidR="007B3EE4" w:rsidRDefault="007B3EE4" w:rsidP="007B3EE4">
            <w:pPr>
              <w:jc w:val="center"/>
              <w:rPr>
                <w:rFonts w:eastAsiaTheme="minorHAnsi"/>
                <w:color w:val="FFFFFF"/>
                <w:szCs w:val="24"/>
              </w:rPr>
            </w:pPr>
            <w:r w:rsidRPr="004116AB">
              <w:rPr>
                <w:rFonts w:eastAsiaTheme="minorHAnsi"/>
                <w:szCs w:val="24"/>
              </w:rPr>
              <w:t>Manual Entry</w:t>
            </w:r>
          </w:p>
        </w:tc>
      </w:tr>
    </w:tbl>
    <w:p w14:paraId="245184FF" w14:textId="77777777" w:rsidR="00D662C4" w:rsidRDefault="00D662C4" w:rsidP="00D662C4">
      <w:pPr>
        <w:pStyle w:val="Heading2"/>
        <w:spacing w:before="240" w:after="120"/>
        <w:jc w:val="left"/>
      </w:pPr>
      <w:bookmarkStart w:id="134" w:name="_Toc103080031"/>
      <w:bookmarkStart w:id="135" w:name="_Toc140742218"/>
      <w:r>
        <w:t>2.7.4</w:t>
      </w:r>
      <w:r w:rsidRPr="0019675F">
        <w:t xml:space="preserve"> </w:t>
      </w:r>
      <w:r>
        <w:t>T</w:t>
      </w:r>
      <w:r w:rsidRPr="0019675F">
        <w:t>otal amount of appropriated funds transferred from and to each eligible program</w:t>
      </w:r>
      <w:r>
        <w:t xml:space="preserve"> during the Fiscal Year (FY2022)</w:t>
      </w:r>
      <w:bookmarkEnd w:id="134"/>
      <w:bookmarkEnd w:id="135"/>
    </w:p>
    <w:tbl>
      <w:tblPr>
        <w:tblStyle w:val="TableGrid"/>
        <w:tblW w:w="5000" w:type="pct"/>
        <w:tblLayout w:type="fixed"/>
        <w:tblLook w:val="04A0" w:firstRow="1" w:lastRow="0" w:firstColumn="1" w:lastColumn="0" w:noHBand="0" w:noVBand="1"/>
      </w:tblPr>
      <w:tblGrid>
        <w:gridCol w:w="4403"/>
        <w:gridCol w:w="2523"/>
        <w:gridCol w:w="2424"/>
      </w:tblGrid>
      <w:tr w:rsidR="00D662C4" w14:paraId="004C9CA7" w14:textId="77777777" w:rsidTr="00EC70C0">
        <w:tc>
          <w:tcPr>
            <w:tcW w:w="2355" w:type="pct"/>
          </w:tcPr>
          <w:p w14:paraId="6667DF62" w14:textId="77777777" w:rsidR="00D662C4" w:rsidRDefault="00D662C4" w:rsidP="007803BD">
            <w:pPr>
              <w:jc w:val="center"/>
              <w:rPr>
                <w:rFonts w:eastAsiaTheme="minorHAnsi"/>
                <w:b/>
                <w:bCs/>
                <w:szCs w:val="24"/>
              </w:rPr>
            </w:pPr>
            <w:r>
              <w:rPr>
                <w:b/>
                <w:bCs/>
                <w:szCs w:val="24"/>
              </w:rPr>
              <w:t>Program</w:t>
            </w:r>
          </w:p>
          <w:p w14:paraId="39F1AE02" w14:textId="77777777" w:rsidR="00D662C4" w:rsidRDefault="00D662C4" w:rsidP="007803BD">
            <w:pPr>
              <w:rPr>
                <w:rFonts w:eastAsiaTheme="minorHAnsi"/>
                <w:color w:val="FFFFFF"/>
                <w:szCs w:val="24"/>
              </w:rPr>
            </w:pPr>
          </w:p>
        </w:tc>
        <w:tc>
          <w:tcPr>
            <w:tcW w:w="1349" w:type="pct"/>
            <w:hideMark/>
          </w:tcPr>
          <w:p w14:paraId="07AD62CA" w14:textId="77777777" w:rsidR="00D662C4" w:rsidRPr="003671FB" w:rsidRDefault="00D662C4" w:rsidP="007803BD">
            <w:pPr>
              <w:jc w:val="center"/>
              <w:rPr>
                <w:rFonts w:eastAsiaTheme="minorHAnsi"/>
                <w:b/>
                <w:bCs/>
                <w:szCs w:val="24"/>
              </w:rPr>
            </w:pPr>
            <w:r w:rsidRPr="003671FB">
              <w:rPr>
                <w:b/>
                <w:bCs/>
                <w:szCs w:val="24"/>
              </w:rPr>
              <w:t>Total Amount of Funds Transferred FROM Eligible Program</w:t>
            </w:r>
          </w:p>
        </w:tc>
        <w:tc>
          <w:tcPr>
            <w:tcW w:w="1296" w:type="pct"/>
            <w:hideMark/>
          </w:tcPr>
          <w:p w14:paraId="21B38D9E" w14:textId="77777777" w:rsidR="00D662C4" w:rsidRPr="003671FB" w:rsidRDefault="00D662C4" w:rsidP="007803BD">
            <w:pPr>
              <w:jc w:val="center"/>
              <w:rPr>
                <w:rFonts w:eastAsiaTheme="minorHAnsi"/>
                <w:b/>
                <w:bCs/>
                <w:szCs w:val="24"/>
              </w:rPr>
            </w:pPr>
            <w:r w:rsidRPr="003671FB">
              <w:rPr>
                <w:b/>
                <w:bCs/>
                <w:szCs w:val="24"/>
              </w:rPr>
              <w:t>Total Amount of Funds Transferred TO Eligible Program</w:t>
            </w:r>
          </w:p>
        </w:tc>
      </w:tr>
      <w:tr w:rsidR="00484D5B" w14:paraId="542D5E72" w14:textId="77777777" w:rsidTr="00EC70C0">
        <w:tc>
          <w:tcPr>
            <w:tcW w:w="2355" w:type="pct"/>
            <w:hideMark/>
          </w:tcPr>
          <w:p w14:paraId="16225344" w14:textId="77777777" w:rsidR="00484D5B" w:rsidRPr="00E106AF" w:rsidRDefault="00484D5B" w:rsidP="00484D5B">
            <w:pPr>
              <w:jc w:val="left"/>
              <w:rPr>
                <w:rFonts w:eastAsiaTheme="minorHAnsi"/>
                <w:szCs w:val="24"/>
              </w:rPr>
            </w:pPr>
            <w:r w:rsidRPr="00E106AF">
              <w:rPr>
                <w:szCs w:val="24"/>
              </w:rPr>
              <w:t>Supporting Effective Instruction (Title II, Part A)</w:t>
            </w:r>
          </w:p>
        </w:tc>
        <w:tc>
          <w:tcPr>
            <w:tcW w:w="1349" w:type="pct"/>
            <w:hideMark/>
          </w:tcPr>
          <w:p w14:paraId="3DE10BB5" w14:textId="1988A2C6" w:rsidR="00484D5B" w:rsidRDefault="00484D5B" w:rsidP="00F71F4B">
            <w:pPr>
              <w:jc w:val="center"/>
              <w:rPr>
                <w:rFonts w:eastAsiaTheme="minorHAnsi"/>
                <w:color w:val="FFFFFF"/>
                <w:szCs w:val="24"/>
              </w:rPr>
            </w:pPr>
            <w:r w:rsidRPr="003067D8">
              <w:rPr>
                <w:rFonts w:eastAsiaTheme="minorHAnsi"/>
                <w:szCs w:val="24"/>
              </w:rPr>
              <w:t>Manual Entry</w:t>
            </w:r>
          </w:p>
        </w:tc>
        <w:tc>
          <w:tcPr>
            <w:tcW w:w="1296" w:type="pct"/>
            <w:hideMark/>
          </w:tcPr>
          <w:p w14:paraId="7D8AE2D7" w14:textId="4E1F16E8" w:rsidR="00484D5B" w:rsidRDefault="00484D5B" w:rsidP="00484D5B">
            <w:pPr>
              <w:jc w:val="center"/>
              <w:rPr>
                <w:rFonts w:eastAsiaTheme="minorHAnsi"/>
                <w:color w:val="FFFFFF"/>
                <w:szCs w:val="24"/>
              </w:rPr>
            </w:pPr>
            <w:r w:rsidRPr="00236409">
              <w:rPr>
                <w:rFonts w:eastAsiaTheme="minorHAnsi"/>
                <w:szCs w:val="24"/>
              </w:rPr>
              <w:t>Manual Entry</w:t>
            </w:r>
          </w:p>
        </w:tc>
      </w:tr>
      <w:tr w:rsidR="00484D5B" w14:paraId="23E6E42D" w14:textId="77777777" w:rsidTr="00EC70C0">
        <w:tc>
          <w:tcPr>
            <w:tcW w:w="2355" w:type="pct"/>
            <w:hideMark/>
          </w:tcPr>
          <w:p w14:paraId="6B8D1D7E" w14:textId="77777777" w:rsidR="00484D5B" w:rsidRPr="00E106AF" w:rsidRDefault="00484D5B" w:rsidP="00484D5B">
            <w:pPr>
              <w:jc w:val="left"/>
              <w:rPr>
                <w:rFonts w:eastAsiaTheme="minorHAnsi"/>
                <w:szCs w:val="24"/>
              </w:rPr>
            </w:pPr>
            <w:r w:rsidRPr="00E106AF">
              <w:rPr>
                <w:szCs w:val="24"/>
              </w:rPr>
              <w:lastRenderedPageBreak/>
              <w:t>Student Support and Enrichment Grants (Title IV, Part A)</w:t>
            </w:r>
          </w:p>
        </w:tc>
        <w:tc>
          <w:tcPr>
            <w:tcW w:w="1349" w:type="pct"/>
            <w:hideMark/>
          </w:tcPr>
          <w:p w14:paraId="1FB16210" w14:textId="116FEEEF" w:rsidR="00484D5B" w:rsidRDefault="00484D5B" w:rsidP="00F71F4B">
            <w:pPr>
              <w:jc w:val="center"/>
              <w:rPr>
                <w:rFonts w:eastAsiaTheme="minorHAnsi"/>
                <w:color w:val="FFFFFF"/>
                <w:szCs w:val="24"/>
              </w:rPr>
            </w:pPr>
            <w:r w:rsidRPr="003067D8">
              <w:rPr>
                <w:rFonts w:eastAsiaTheme="minorHAnsi"/>
                <w:szCs w:val="24"/>
              </w:rPr>
              <w:t>Manual Entry</w:t>
            </w:r>
          </w:p>
        </w:tc>
        <w:tc>
          <w:tcPr>
            <w:tcW w:w="1296" w:type="pct"/>
            <w:hideMark/>
          </w:tcPr>
          <w:p w14:paraId="730BB9E1" w14:textId="3E981888" w:rsidR="00484D5B" w:rsidRDefault="00484D5B" w:rsidP="00484D5B">
            <w:pPr>
              <w:jc w:val="center"/>
              <w:rPr>
                <w:rFonts w:eastAsiaTheme="minorHAnsi"/>
                <w:color w:val="FFFFFF"/>
                <w:szCs w:val="24"/>
              </w:rPr>
            </w:pPr>
            <w:r w:rsidRPr="00236409">
              <w:rPr>
                <w:rFonts w:eastAsiaTheme="minorHAnsi"/>
                <w:szCs w:val="24"/>
              </w:rPr>
              <w:t>Manual Entry</w:t>
            </w:r>
          </w:p>
        </w:tc>
      </w:tr>
      <w:tr w:rsidR="00F71F4B" w14:paraId="06ECA86E" w14:textId="77777777" w:rsidTr="00EC70C0">
        <w:tc>
          <w:tcPr>
            <w:tcW w:w="2355" w:type="pct"/>
            <w:hideMark/>
          </w:tcPr>
          <w:p w14:paraId="6BCC5A80" w14:textId="77777777" w:rsidR="00F71F4B" w:rsidRPr="00E106AF" w:rsidRDefault="00F71F4B" w:rsidP="00F71F4B">
            <w:pPr>
              <w:jc w:val="left"/>
              <w:rPr>
                <w:rFonts w:eastAsiaTheme="minorHAnsi"/>
                <w:szCs w:val="24"/>
              </w:rPr>
            </w:pPr>
            <w:r w:rsidRPr="00E106AF">
              <w:rPr>
                <w:szCs w:val="24"/>
              </w:rPr>
              <w:t>Improving Basic Programs Operated by LEAs (Title I, Part A)</w:t>
            </w:r>
          </w:p>
        </w:tc>
        <w:tc>
          <w:tcPr>
            <w:tcW w:w="1349" w:type="pct"/>
          </w:tcPr>
          <w:p w14:paraId="19B8DDA2" w14:textId="3EC54380" w:rsidR="00F71F4B" w:rsidRDefault="00F71F4B" w:rsidP="00F71F4B">
            <w:pPr>
              <w:jc w:val="center"/>
              <w:rPr>
                <w:rFonts w:eastAsiaTheme="minorHAnsi"/>
                <w:color w:val="FFFFFF"/>
                <w:szCs w:val="24"/>
              </w:rPr>
            </w:pPr>
            <w:r w:rsidRPr="003067D8">
              <w:rPr>
                <w:rFonts w:eastAsiaTheme="minorHAnsi"/>
                <w:szCs w:val="24"/>
              </w:rPr>
              <w:t>Manual Entry</w:t>
            </w:r>
          </w:p>
        </w:tc>
        <w:tc>
          <w:tcPr>
            <w:tcW w:w="1296" w:type="pct"/>
            <w:hideMark/>
          </w:tcPr>
          <w:p w14:paraId="641B5083" w14:textId="3BA32E58" w:rsidR="00F71F4B" w:rsidRDefault="00F71F4B" w:rsidP="00F71F4B">
            <w:pPr>
              <w:jc w:val="center"/>
              <w:rPr>
                <w:rFonts w:eastAsiaTheme="minorHAnsi"/>
                <w:color w:val="FFFFFF"/>
                <w:szCs w:val="24"/>
              </w:rPr>
            </w:pPr>
            <w:r w:rsidRPr="00236409">
              <w:rPr>
                <w:rFonts w:eastAsiaTheme="minorHAnsi"/>
                <w:szCs w:val="24"/>
              </w:rPr>
              <w:t>Manual Entry</w:t>
            </w:r>
          </w:p>
        </w:tc>
      </w:tr>
      <w:tr w:rsidR="00F71F4B" w14:paraId="6D70F94D" w14:textId="77777777" w:rsidTr="00EC70C0">
        <w:tc>
          <w:tcPr>
            <w:tcW w:w="2355" w:type="pct"/>
            <w:hideMark/>
          </w:tcPr>
          <w:p w14:paraId="40063A96" w14:textId="77777777" w:rsidR="00F71F4B" w:rsidRPr="00E106AF" w:rsidRDefault="00F71F4B" w:rsidP="00F71F4B">
            <w:pPr>
              <w:jc w:val="left"/>
              <w:rPr>
                <w:rFonts w:eastAsiaTheme="minorHAnsi"/>
                <w:szCs w:val="24"/>
              </w:rPr>
            </w:pPr>
            <w:r w:rsidRPr="00E106AF">
              <w:rPr>
                <w:szCs w:val="24"/>
              </w:rPr>
              <w:t>Education of Migratory Children (Title I, Part C)</w:t>
            </w:r>
          </w:p>
        </w:tc>
        <w:tc>
          <w:tcPr>
            <w:tcW w:w="1349" w:type="pct"/>
          </w:tcPr>
          <w:p w14:paraId="4A024FED" w14:textId="30BB6466" w:rsidR="00F71F4B" w:rsidRDefault="00F71F4B" w:rsidP="00F71F4B">
            <w:pPr>
              <w:jc w:val="center"/>
              <w:rPr>
                <w:rFonts w:eastAsiaTheme="minorHAnsi"/>
                <w:color w:val="FFFFFF"/>
                <w:szCs w:val="24"/>
              </w:rPr>
            </w:pPr>
            <w:r w:rsidRPr="003067D8">
              <w:rPr>
                <w:rFonts w:eastAsiaTheme="minorHAnsi"/>
                <w:szCs w:val="24"/>
              </w:rPr>
              <w:t>Manual Entry</w:t>
            </w:r>
          </w:p>
        </w:tc>
        <w:tc>
          <w:tcPr>
            <w:tcW w:w="1296" w:type="pct"/>
            <w:hideMark/>
          </w:tcPr>
          <w:p w14:paraId="55C12338" w14:textId="6ED87C32" w:rsidR="00F71F4B" w:rsidRDefault="00F71F4B" w:rsidP="00F71F4B">
            <w:pPr>
              <w:jc w:val="center"/>
              <w:rPr>
                <w:sz w:val="20"/>
              </w:rPr>
            </w:pPr>
            <w:r w:rsidRPr="00236409">
              <w:rPr>
                <w:rFonts w:eastAsiaTheme="minorHAnsi"/>
                <w:szCs w:val="24"/>
              </w:rPr>
              <w:t>Manual Entry</w:t>
            </w:r>
          </w:p>
        </w:tc>
      </w:tr>
      <w:tr w:rsidR="00F71F4B" w14:paraId="6C671240" w14:textId="77777777" w:rsidTr="00EC70C0">
        <w:tc>
          <w:tcPr>
            <w:tcW w:w="2355" w:type="pct"/>
            <w:hideMark/>
          </w:tcPr>
          <w:p w14:paraId="2218F6A3" w14:textId="77777777" w:rsidR="00F71F4B" w:rsidRPr="00E106AF" w:rsidRDefault="00F71F4B" w:rsidP="00F71F4B">
            <w:pPr>
              <w:jc w:val="left"/>
              <w:rPr>
                <w:rFonts w:eastAsiaTheme="minorHAnsi"/>
                <w:szCs w:val="24"/>
              </w:rPr>
            </w:pPr>
            <w:r w:rsidRPr="00E106AF">
              <w:rPr>
                <w:szCs w:val="24"/>
              </w:rPr>
              <w:t>Prevention and Intervention Programs for Children and Youth Who Are Neglected, Delinquent, or At-Risk (Title I, Part D)</w:t>
            </w:r>
          </w:p>
        </w:tc>
        <w:tc>
          <w:tcPr>
            <w:tcW w:w="1349" w:type="pct"/>
          </w:tcPr>
          <w:p w14:paraId="32BA81D7" w14:textId="20076596" w:rsidR="00F71F4B" w:rsidRDefault="00F71F4B" w:rsidP="00F71F4B">
            <w:pPr>
              <w:jc w:val="center"/>
              <w:rPr>
                <w:rFonts w:eastAsiaTheme="minorHAnsi"/>
                <w:szCs w:val="24"/>
              </w:rPr>
            </w:pPr>
            <w:r w:rsidRPr="003067D8">
              <w:rPr>
                <w:rFonts w:eastAsiaTheme="minorHAnsi"/>
                <w:szCs w:val="24"/>
              </w:rPr>
              <w:t>Manual Entry</w:t>
            </w:r>
          </w:p>
        </w:tc>
        <w:tc>
          <w:tcPr>
            <w:tcW w:w="1296" w:type="pct"/>
          </w:tcPr>
          <w:p w14:paraId="3813D88B" w14:textId="5B530F11" w:rsidR="00F71F4B" w:rsidRDefault="00F71F4B" w:rsidP="00F71F4B">
            <w:pPr>
              <w:jc w:val="center"/>
              <w:rPr>
                <w:rFonts w:eastAsiaTheme="minorHAnsi"/>
                <w:color w:val="FFFFFF"/>
                <w:szCs w:val="24"/>
              </w:rPr>
            </w:pPr>
            <w:r w:rsidRPr="00236409">
              <w:rPr>
                <w:rFonts w:eastAsiaTheme="minorHAnsi"/>
                <w:szCs w:val="24"/>
              </w:rPr>
              <w:t>Manual Entry</w:t>
            </w:r>
          </w:p>
        </w:tc>
      </w:tr>
      <w:tr w:rsidR="00F71F4B" w14:paraId="12E291F4" w14:textId="77777777" w:rsidTr="00EC70C0">
        <w:tc>
          <w:tcPr>
            <w:tcW w:w="2355" w:type="pct"/>
            <w:hideMark/>
          </w:tcPr>
          <w:p w14:paraId="49342593" w14:textId="77777777" w:rsidR="00F71F4B" w:rsidRPr="00E106AF" w:rsidRDefault="00F71F4B" w:rsidP="00F71F4B">
            <w:pPr>
              <w:jc w:val="left"/>
              <w:rPr>
                <w:rFonts w:eastAsiaTheme="minorHAnsi"/>
                <w:szCs w:val="24"/>
              </w:rPr>
            </w:pPr>
            <w:r w:rsidRPr="00E106AF">
              <w:rPr>
                <w:szCs w:val="24"/>
              </w:rPr>
              <w:t>English Language Acquisition, Language Enhancement, and Academic Achievement Act (Title III, Part A)</w:t>
            </w:r>
          </w:p>
        </w:tc>
        <w:tc>
          <w:tcPr>
            <w:tcW w:w="1349" w:type="pct"/>
          </w:tcPr>
          <w:p w14:paraId="709249D9" w14:textId="56D0FEBD" w:rsidR="00F71F4B" w:rsidRDefault="00F71F4B" w:rsidP="00F71F4B">
            <w:pPr>
              <w:jc w:val="center"/>
              <w:rPr>
                <w:rFonts w:eastAsiaTheme="minorHAnsi"/>
                <w:szCs w:val="24"/>
              </w:rPr>
            </w:pPr>
            <w:r w:rsidRPr="003067D8">
              <w:rPr>
                <w:rFonts w:eastAsiaTheme="minorHAnsi"/>
                <w:szCs w:val="24"/>
              </w:rPr>
              <w:t>Manual Entry</w:t>
            </w:r>
          </w:p>
        </w:tc>
        <w:tc>
          <w:tcPr>
            <w:tcW w:w="1296" w:type="pct"/>
            <w:hideMark/>
          </w:tcPr>
          <w:p w14:paraId="3727F4AE" w14:textId="72C25837" w:rsidR="00F71F4B" w:rsidRDefault="00F71F4B" w:rsidP="00F71F4B">
            <w:pPr>
              <w:jc w:val="center"/>
              <w:rPr>
                <w:rFonts w:eastAsiaTheme="minorHAnsi"/>
                <w:color w:val="FFFFFF"/>
                <w:szCs w:val="24"/>
              </w:rPr>
            </w:pPr>
            <w:r w:rsidRPr="00236409">
              <w:rPr>
                <w:rFonts w:eastAsiaTheme="minorHAnsi"/>
                <w:szCs w:val="24"/>
              </w:rPr>
              <w:t>Manual Entry</w:t>
            </w:r>
          </w:p>
        </w:tc>
      </w:tr>
      <w:tr w:rsidR="00F71F4B" w14:paraId="63530DBD" w14:textId="77777777" w:rsidTr="00EC70C0">
        <w:tc>
          <w:tcPr>
            <w:tcW w:w="2355" w:type="pct"/>
            <w:hideMark/>
          </w:tcPr>
          <w:p w14:paraId="1905EFD8" w14:textId="77777777" w:rsidR="00F71F4B" w:rsidRPr="00E106AF" w:rsidRDefault="00F71F4B" w:rsidP="00F71F4B">
            <w:pPr>
              <w:jc w:val="left"/>
              <w:rPr>
                <w:rFonts w:eastAsiaTheme="minorHAnsi"/>
                <w:szCs w:val="24"/>
              </w:rPr>
            </w:pPr>
            <w:r w:rsidRPr="00E106AF">
              <w:rPr>
                <w:szCs w:val="24"/>
              </w:rPr>
              <w:t>Rural Education Initiative (Title V, Part B)</w:t>
            </w:r>
          </w:p>
        </w:tc>
        <w:tc>
          <w:tcPr>
            <w:tcW w:w="1349" w:type="pct"/>
          </w:tcPr>
          <w:p w14:paraId="13CEFFC6" w14:textId="2AC96AEF" w:rsidR="00F71F4B" w:rsidRDefault="00F71F4B" w:rsidP="00F71F4B">
            <w:pPr>
              <w:jc w:val="center"/>
              <w:rPr>
                <w:rFonts w:eastAsiaTheme="minorHAnsi"/>
                <w:szCs w:val="24"/>
              </w:rPr>
            </w:pPr>
            <w:r w:rsidRPr="003067D8">
              <w:rPr>
                <w:rFonts w:eastAsiaTheme="minorHAnsi"/>
                <w:szCs w:val="24"/>
              </w:rPr>
              <w:t>Manual Entry</w:t>
            </w:r>
          </w:p>
        </w:tc>
        <w:tc>
          <w:tcPr>
            <w:tcW w:w="1296" w:type="pct"/>
          </w:tcPr>
          <w:p w14:paraId="0736FB4B" w14:textId="570175A6" w:rsidR="00F71F4B" w:rsidRDefault="00F71F4B" w:rsidP="00F71F4B">
            <w:pPr>
              <w:jc w:val="center"/>
              <w:rPr>
                <w:rFonts w:eastAsiaTheme="minorHAnsi"/>
                <w:color w:val="FFFFFF"/>
                <w:szCs w:val="24"/>
              </w:rPr>
            </w:pPr>
            <w:r w:rsidRPr="00236409">
              <w:rPr>
                <w:rFonts w:eastAsiaTheme="minorHAnsi"/>
                <w:szCs w:val="24"/>
              </w:rPr>
              <w:t>Manual Entry</w:t>
            </w:r>
          </w:p>
        </w:tc>
      </w:tr>
    </w:tbl>
    <w:p w14:paraId="0442ECEC" w14:textId="77777777" w:rsidR="00D662C4" w:rsidRDefault="00D662C4" w:rsidP="00D662C4">
      <w:pPr>
        <w:rPr>
          <w:rFonts w:ascii="Calibri" w:eastAsiaTheme="minorHAnsi" w:hAnsi="Calibri"/>
          <w:sz w:val="24"/>
          <w:szCs w:val="24"/>
        </w:rPr>
      </w:pPr>
    </w:p>
    <w:p w14:paraId="1687C45F" w14:textId="77777777" w:rsidR="00D662C4" w:rsidRDefault="00D662C4" w:rsidP="00D662C4">
      <w:pPr>
        <w:spacing w:after="160" w:line="259" w:lineRule="auto"/>
        <w:jc w:val="left"/>
        <w:rPr>
          <w:rFonts w:ascii="Calibri" w:eastAsiaTheme="minorHAnsi" w:hAnsi="Calibri"/>
          <w:sz w:val="24"/>
          <w:szCs w:val="24"/>
        </w:rPr>
      </w:pPr>
      <w:r>
        <w:rPr>
          <w:rFonts w:ascii="Calibri" w:eastAsiaTheme="minorHAnsi" w:hAnsi="Calibri"/>
          <w:sz w:val="24"/>
          <w:szCs w:val="24"/>
        </w:rPr>
        <w:br w:type="page"/>
      </w:r>
    </w:p>
    <w:p w14:paraId="7185318C" w14:textId="77777777" w:rsidR="00D662C4" w:rsidRPr="001D7E9D" w:rsidRDefault="00D662C4" w:rsidP="00D662C4">
      <w:pPr>
        <w:pStyle w:val="Heading1"/>
        <w:rPr>
          <w:color w:val="FF0000"/>
          <w:sz w:val="28"/>
          <w:szCs w:val="28"/>
        </w:rPr>
      </w:pPr>
      <w:bookmarkStart w:id="136" w:name="_Toc101347509"/>
      <w:bookmarkStart w:id="137" w:name="_Toc103080032"/>
      <w:bookmarkStart w:id="138" w:name="_Toc140742219"/>
      <w:r w:rsidRPr="00AA7C29">
        <w:rPr>
          <w:sz w:val="28"/>
          <w:szCs w:val="28"/>
        </w:rPr>
        <w:lastRenderedPageBreak/>
        <w:t>2.</w:t>
      </w:r>
      <w:r>
        <w:rPr>
          <w:sz w:val="28"/>
          <w:szCs w:val="28"/>
        </w:rPr>
        <w:t>8</w:t>
      </w:r>
      <w:r w:rsidRPr="00AA7C29">
        <w:rPr>
          <w:sz w:val="28"/>
          <w:szCs w:val="28"/>
        </w:rPr>
        <w:t xml:space="preserve"> </w:t>
      </w:r>
      <w:r w:rsidRPr="00AA7C29">
        <w:rPr>
          <w:sz w:val="28"/>
          <w:szCs w:val="28"/>
        </w:rPr>
        <w:tab/>
        <w:t>R</w:t>
      </w:r>
      <w:r>
        <w:rPr>
          <w:sz w:val="28"/>
          <w:szCs w:val="28"/>
        </w:rPr>
        <w:t xml:space="preserve">ural Education Achievement Program </w:t>
      </w:r>
      <w:r w:rsidRPr="00AA7C29">
        <w:rPr>
          <w:sz w:val="28"/>
          <w:szCs w:val="28"/>
        </w:rPr>
        <w:t>(REAP)</w:t>
      </w:r>
      <w:bookmarkEnd w:id="136"/>
      <w:bookmarkEnd w:id="137"/>
      <w:bookmarkEnd w:id="138"/>
      <w:r>
        <w:rPr>
          <w:sz w:val="28"/>
          <w:szCs w:val="28"/>
        </w:rPr>
        <w:t xml:space="preserve"> </w:t>
      </w:r>
    </w:p>
    <w:p w14:paraId="1DCABB2D" w14:textId="77777777" w:rsidR="00D662C4" w:rsidRDefault="00D662C4" w:rsidP="00D662C4">
      <w:pPr>
        <w:pStyle w:val="Heading2"/>
        <w:spacing w:before="240" w:after="120"/>
      </w:pPr>
      <w:bookmarkStart w:id="139" w:name="_Toc103080033"/>
      <w:bookmarkStart w:id="140" w:name="_Toc140742220"/>
      <w:r w:rsidRPr="00032B72">
        <w:t xml:space="preserve">2.8.1 </w:t>
      </w:r>
      <w:r w:rsidRPr="00032B72">
        <w:tab/>
        <w:t>LEA Use of Rural Low-Income Schools Program (RLIS) (Title V, Part B, Subpart 2) Grant Funds</w:t>
      </w:r>
      <w:bookmarkEnd w:id="139"/>
      <w:bookmarkEnd w:id="140"/>
    </w:p>
    <w:tbl>
      <w:tblPr>
        <w:tblStyle w:val="TableGrid"/>
        <w:tblW w:w="4985" w:type="pct"/>
        <w:tblInd w:w="28" w:type="dxa"/>
        <w:tblLook w:val="0020" w:firstRow="1" w:lastRow="0" w:firstColumn="0" w:lastColumn="0" w:noHBand="0" w:noVBand="0"/>
      </w:tblPr>
      <w:tblGrid>
        <w:gridCol w:w="7074"/>
        <w:gridCol w:w="2248"/>
      </w:tblGrid>
      <w:tr w:rsidR="00EC70C0" w:rsidRPr="00EB561E" w14:paraId="0D2CA52E" w14:textId="77777777" w:rsidTr="00EC70C0">
        <w:tc>
          <w:tcPr>
            <w:tcW w:w="3794" w:type="pct"/>
          </w:tcPr>
          <w:p w14:paraId="5123480A" w14:textId="7287FCAB" w:rsidR="00EC70C0" w:rsidRPr="00EC70C0" w:rsidRDefault="00EC70C0" w:rsidP="00EC70C0">
            <w:pPr>
              <w:spacing w:line="240" w:lineRule="auto"/>
              <w:jc w:val="center"/>
              <w:rPr>
                <w:b/>
                <w:bCs/>
                <w:szCs w:val="24"/>
              </w:rPr>
            </w:pPr>
            <w:r w:rsidRPr="00EC70C0">
              <w:rPr>
                <w:b/>
                <w:bCs/>
                <w:szCs w:val="24"/>
              </w:rPr>
              <w:t>Purpose</w:t>
            </w:r>
          </w:p>
        </w:tc>
        <w:tc>
          <w:tcPr>
            <w:tcW w:w="1206" w:type="pct"/>
          </w:tcPr>
          <w:p w14:paraId="518F9AA6" w14:textId="5EF182AC" w:rsidR="00EC70C0" w:rsidRPr="00EC70C0" w:rsidRDefault="00EC70C0" w:rsidP="00EC70C0">
            <w:pPr>
              <w:spacing w:line="240" w:lineRule="auto"/>
              <w:jc w:val="center"/>
              <w:rPr>
                <w:b/>
                <w:bCs/>
                <w:szCs w:val="24"/>
              </w:rPr>
            </w:pPr>
            <w:r w:rsidRPr="00EC70C0">
              <w:rPr>
                <w:b/>
                <w:bCs/>
                <w:szCs w:val="24"/>
              </w:rPr>
              <w:t>Number of LEAs</w:t>
            </w:r>
          </w:p>
        </w:tc>
      </w:tr>
      <w:tr w:rsidR="00D662C4" w:rsidRPr="00EB561E" w14:paraId="0C39240B" w14:textId="77777777" w:rsidTr="00EC70C0">
        <w:tc>
          <w:tcPr>
            <w:tcW w:w="3794" w:type="pct"/>
          </w:tcPr>
          <w:p w14:paraId="229BB093" w14:textId="77777777" w:rsidR="00D662C4" w:rsidRPr="00EB561E" w:rsidRDefault="00D662C4" w:rsidP="007803BD">
            <w:pPr>
              <w:spacing w:line="240" w:lineRule="auto"/>
              <w:jc w:val="left"/>
              <w:rPr>
                <w:b/>
                <w:szCs w:val="24"/>
              </w:rPr>
            </w:pPr>
            <w:r>
              <w:rPr>
                <w:szCs w:val="24"/>
              </w:rPr>
              <w:t xml:space="preserve">Activities authorized under Part A of Title I </w:t>
            </w:r>
          </w:p>
        </w:tc>
        <w:tc>
          <w:tcPr>
            <w:tcW w:w="1206" w:type="pct"/>
          </w:tcPr>
          <w:p w14:paraId="49D1AF26" w14:textId="6BEACBB4" w:rsidR="00D662C4" w:rsidRPr="00EB561E" w:rsidRDefault="00031C45" w:rsidP="007803BD">
            <w:pPr>
              <w:spacing w:line="240" w:lineRule="auto"/>
              <w:jc w:val="center"/>
              <w:rPr>
                <w:szCs w:val="24"/>
              </w:rPr>
            </w:pPr>
            <w:r>
              <w:rPr>
                <w:szCs w:val="24"/>
              </w:rPr>
              <w:t>Manual Entry</w:t>
            </w:r>
          </w:p>
        </w:tc>
      </w:tr>
      <w:tr w:rsidR="00D662C4" w:rsidRPr="00EB561E" w14:paraId="1EB14B6D" w14:textId="77777777" w:rsidTr="00EC70C0">
        <w:tc>
          <w:tcPr>
            <w:tcW w:w="3794" w:type="pct"/>
          </w:tcPr>
          <w:p w14:paraId="0728684E" w14:textId="77777777" w:rsidR="00D662C4" w:rsidRPr="00EB561E" w:rsidRDefault="00D662C4" w:rsidP="007803BD">
            <w:pPr>
              <w:spacing w:line="240" w:lineRule="auto"/>
              <w:jc w:val="left"/>
              <w:rPr>
                <w:b/>
                <w:szCs w:val="24"/>
              </w:rPr>
            </w:pPr>
            <w:r>
              <w:rPr>
                <w:szCs w:val="24"/>
              </w:rPr>
              <w:t>Activities authorized under Part A of Title II</w:t>
            </w:r>
          </w:p>
        </w:tc>
        <w:tc>
          <w:tcPr>
            <w:tcW w:w="1206" w:type="pct"/>
          </w:tcPr>
          <w:p w14:paraId="3436358E" w14:textId="6B092851" w:rsidR="00D662C4" w:rsidRPr="00EB561E" w:rsidRDefault="00031C45" w:rsidP="007803BD">
            <w:pPr>
              <w:spacing w:line="240" w:lineRule="auto"/>
              <w:jc w:val="center"/>
              <w:rPr>
                <w:szCs w:val="24"/>
              </w:rPr>
            </w:pPr>
            <w:r>
              <w:rPr>
                <w:szCs w:val="24"/>
              </w:rPr>
              <w:t>Manual Entry</w:t>
            </w:r>
          </w:p>
        </w:tc>
      </w:tr>
      <w:tr w:rsidR="00D662C4" w:rsidRPr="00EB561E" w14:paraId="4BDC217B" w14:textId="77777777" w:rsidTr="00EC70C0">
        <w:tc>
          <w:tcPr>
            <w:tcW w:w="3794" w:type="pct"/>
          </w:tcPr>
          <w:p w14:paraId="12A748FA" w14:textId="77777777" w:rsidR="00D662C4" w:rsidRPr="00EB561E" w:rsidRDefault="00D662C4" w:rsidP="007803BD">
            <w:pPr>
              <w:spacing w:line="240" w:lineRule="auto"/>
              <w:jc w:val="left"/>
              <w:rPr>
                <w:szCs w:val="24"/>
              </w:rPr>
            </w:pPr>
            <w:r>
              <w:rPr>
                <w:szCs w:val="24"/>
              </w:rPr>
              <w:t>Activities authorized under Title III</w:t>
            </w:r>
          </w:p>
        </w:tc>
        <w:tc>
          <w:tcPr>
            <w:tcW w:w="1206" w:type="pct"/>
          </w:tcPr>
          <w:p w14:paraId="36A75106" w14:textId="4E48E9D3" w:rsidR="00D662C4" w:rsidRPr="00EB561E" w:rsidRDefault="00031C45" w:rsidP="007803BD">
            <w:pPr>
              <w:spacing w:line="240" w:lineRule="auto"/>
              <w:jc w:val="center"/>
              <w:rPr>
                <w:szCs w:val="24"/>
              </w:rPr>
            </w:pPr>
            <w:r>
              <w:rPr>
                <w:szCs w:val="24"/>
              </w:rPr>
              <w:t>Manual Entry</w:t>
            </w:r>
          </w:p>
        </w:tc>
      </w:tr>
      <w:tr w:rsidR="00D662C4" w:rsidRPr="00EB561E" w14:paraId="2FDCC579" w14:textId="77777777" w:rsidTr="00EC70C0">
        <w:tc>
          <w:tcPr>
            <w:tcW w:w="3794" w:type="pct"/>
          </w:tcPr>
          <w:p w14:paraId="56FD3E67" w14:textId="77777777" w:rsidR="00D662C4" w:rsidRPr="00EB561E" w:rsidRDefault="00D662C4" w:rsidP="007803BD">
            <w:pPr>
              <w:spacing w:line="240" w:lineRule="auto"/>
              <w:jc w:val="left"/>
              <w:rPr>
                <w:szCs w:val="24"/>
              </w:rPr>
            </w:pPr>
            <w:r>
              <w:rPr>
                <w:szCs w:val="24"/>
              </w:rPr>
              <w:t xml:space="preserve">Activities authorized under Part A of Title IV </w:t>
            </w:r>
          </w:p>
        </w:tc>
        <w:tc>
          <w:tcPr>
            <w:tcW w:w="1206" w:type="pct"/>
          </w:tcPr>
          <w:p w14:paraId="4C4FE3A3" w14:textId="380D48EB" w:rsidR="00D662C4" w:rsidRPr="00EB561E" w:rsidRDefault="00031C45" w:rsidP="007803BD">
            <w:pPr>
              <w:spacing w:line="240" w:lineRule="auto"/>
              <w:jc w:val="center"/>
              <w:rPr>
                <w:szCs w:val="24"/>
              </w:rPr>
            </w:pPr>
            <w:r>
              <w:rPr>
                <w:szCs w:val="24"/>
              </w:rPr>
              <w:t>Manual Entry</w:t>
            </w:r>
          </w:p>
        </w:tc>
      </w:tr>
      <w:tr w:rsidR="00D662C4" w:rsidRPr="00EB561E" w14:paraId="4E04E5F2" w14:textId="77777777" w:rsidTr="00EC70C0">
        <w:tc>
          <w:tcPr>
            <w:tcW w:w="3794" w:type="pct"/>
          </w:tcPr>
          <w:p w14:paraId="439083F4" w14:textId="77777777" w:rsidR="00D662C4" w:rsidRPr="00EB561E" w:rsidRDefault="00D662C4" w:rsidP="007803BD">
            <w:pPr>
              <w:spacing w:line="240" w:lineRule="auto"/>
              <w:jc w:val="left"/>
              <w:rPr>
                <w:szCs w:val="24"/>
              </w:rPr>
            </w:pPr>
            <w:r>
              <w:rPr>
                <w:szCs w:val="24"/>
              </w:rPr>
              <w:t>Parental involvement activities</w:t>
            </w:r>
          </w:p>
        </w:tc>
        <w:tc>
          <w:tcPr>
            <w:tcW w:w="1206" w:type="pct"/>
          </w:tcPr>
          <w:p w14:paraId="1A230F0B" w14:textId="25508DAE" w:rsidR="00D662C4" w:rsidRPr="00EB561E" w:rsidRDefault="00031C45" w:rsidP="007803BD">
            <w:pPr>
              <w:spacing w:line="240" w:lineRule="auto"/>
              <w:jc w:val="center"/>
              <w:rPr>
                <w:szCs w:val="24"/>
              </w:rPr>
            </w:pPr>
            <w:r>
              <w:rPr>
                <w:szCs w:val="24"/>
              </w:rPr>
              <w:t>Manual Entry</w:t>
            </w:r>
          </w:p>
        </w:tc>
      </w:tr>
    </w:tbl>
    <w:p w14:paraId="2CF663A9" w14:textId="77777777" w:rsidR="00D662C4" w:rsidRDefault="00D662C4" w:rsidP="00D662C4">
      <w:pPr>
        <w:pStyle w:val="Heading2"/>
        <w:spacing w:before="240" w:after="120"/>
      </w:pPr>
      <w:bookmarkStart w:id="141" w:name="_Toc103080034"/>
      <w:bookmarkStart w:id="142" w:name="_Toc140742221"/>
      <w:r w:rsidRPr="00C82496">
        <w:t xml:space="preserve">2.8.2 </w:t>
      </w:r>
      <w:r w:rsidRPr="00C82496">
        <w:tab/>
        <w:t>RLIS Objectives and Outcomes - Description of the progress the State has made in meeting the objectives and outcomes for the Rural Low-Income School (RLIS) Program as described in the State’s most current Consolidated State Application.</w:t>
      </w:r>
      <w:bookmarkEnd w:id="141"/>
      <w:bookmarkEnd w:id="142"/>
    </w:p>
    <w:tbl>
      <w:tblPr>
        <w:tblStyle w:val="TableGrid"/>
        <w:tblW w:w="0" w:type="auto"/>
        <w:tblLook w:val="04A0" w:firstRow="1" w:lastRow="0" w:firstColumn="1" w:lastColumn="0" w:noHBand="0" w:noVBand="1"/>
      </w:tblPr>
      <w:tblGrid>
        <w:gridCol w:w="9350"/>
      </w:tblGrid>
      <w:tr w:rsidR="00D662C4" w14:paraId="311946E8" w14:textId="77777777" w:rsidTr="007803BD">
        <w:tc>
          <w:tcPr>
            <w:tcW w:w="9350" w:type="dxa"/>
          </w:tcPr>
          <w:p w14:paraId="035A0FB5" w14:textId="77777777" w:rsidR="00D662C4" w:rsidRDefault="00D662C4" w:rsidP="007803BD">
            <w:pPr>
              <w:spacing w:before="240" w:after="240"/>
            </w:pPr>
            <w:r>
              <w:t>Manual Entry</w:t>
            </w:r>
          </w:p>
        </w:tc>
      </w:tr>
    </w:tbl>
    <w:p w14:paraId="31C1F5F1" w14:textId="77777777" w:rsidR="00D662C4" w:rsidRDefault="00D662C4" w:rsidP="00D662C4">
      <w:pPr>
        <w:pStyle w:val="Heading2"/>
        <w:spacing w:before="240" w:after="120"/>
      </w:pPr>
      <w:bookmarkStart w:id="143" w:name="_Toc103080035"/>
      <w:bookmarkStart w:id="144" w:name="_Toc140742222"/>
      <w:r w:rsidRPr="00672177">
        <w:t xml:space="preserve">2.8.3 </w:t>
      </w:r>
      <w:r w:rsidRPr="00672177">
        <w:tab/>
        <w:t>RLIS Technical Assistance - Description of the progress the State has made in providing technical assistance for RLIS LEA sub-grantees as described in the State’s most current Consolidated State Application.</w:t>
      </w:r>
      <w:bookmarkEnd w:id="143"/>
      <w:bookmarkEnd w:id="144"/>
    </w:p>
    <w:tbl>
      <w:tblPr>
        <w:tblStyle w:val="TableGrid"/>
        <w:tblW w:w="0" w:type="auto"/>
        <w:tblLook w:val="04A0" w:firstRow="1" w:lastRow="0" w:firstColumn="1" w:lastColumn="0" w:noHBand="0" w:noVBand="1"/>
      </w:tblPr>
      <w:tblGrid>
        <w:gridCol w:w="9350"/>
      </w:tblGrid>
      <w:tr w:rsidR="00D662C4" w14:paraId="4ED98494" w14:textId="77777777" w:rsidTr="007803BD">
        <w:tc>
          <w:tcPr>
            <w:tcW w:w="9350" w:type="dxa"/>
          </w:tcPr>
          <w:p w14:paraId="7904F936" w14:textId="77777777" w:rsidR="00D662C4" w:rsidRDefault="00D662C4" w:rsidP="007803BD">
            <w:pPr>
              <w:spacing w:before="240" w:after="240"/>
              <w:jc w:val="left"/>
              <w:rPr>
                <w:szCs w:val="24"/>
              </w:rPr>
            </w:pPr>
            <w:r>
              <w:rPr>
                <w:szCs w:val="24"/>
              </w:rPr>
              <w:t>Manual Entry</w:t>
            </w:r>
          </w:p>
        </w:tc>
      </w:tr>
    </w:tbl>
    <w:p w14:paraId="09BFF444" w14:textId="77777777" w:rsidR="00D662C4" w:rsidRPr="00AA7C29" w:rsidRDefault="00D662C4" w:rsidP="00D662C4">
      <w:pPr>
        <w:pStyle w:val="Heading2"/>
        <w:spacing w:before="240" w:after="240"/>
      </w:pPr>
      <w:bookmarkStart w:id="145" w:name="_Toc101347513"/>
      <w:bookmarkStart w:id="146" w:name="_Toc103080036"/>
      <w:bookmarkStart w:id="147" w:name="_Toc140742223"/>
      <w:bookmarkStart w:id="148" w:name="_Toc174950450"/>
      <w:bookmarkStart w:id="149" w:name="_Toc174950790"/>
      <w:bookmarkStart w:id="150" w:name="_Toc372037857"/>
      <w:r w:rsidRPr="00AA7C29">
        <w:t>2.</w:t>
      </w:r>
      <w:r>
        <w:t>8</w:t>
      </w:r>
      <w:r w:rsidRPr="00AA7C29">
        <w:t xml:space="preserve">.4 </w:t>
      </w:r>
      <w:r w:rsidRPr="00AA7C29">
        <w:tab/>
      </w:r>
      <w:r>
        <w:t xml:space="preserve">RLIS </w:t>
      </w:r>
      <w:r w:rsidRPr="00AA7C29">
        <w:t>Subgrant Award Determination</w:t>
      </w:r>
      <w:bookmarkEnd w:id="145"/>
      <w:bookmarkEnd w:id="146"/>
      <w:bookmarkEnd w:id="147"/>
      <w:r w:rsidRPr="00AA7C29">
        <w:t xml:space="preserve"> </w:t>
      </w:r>
    </w:p>
    <w:p w14:paraId="240A87A8" w14:textId="77777777" w:rsidR="00D662C4" w:rsidRPr="00E106AF" w:rsidRDefault="00D662C4" w:rsidP="00D662C4">
      <w:pPr>
        <w:jc w:val="left"/>
        <w:rPr>
          <w:sz w:val="24"/>
          <w:szCs w:val="24"/>
        </w:rPr>
      </w:pPr>
      <w:r>
        <w:rPr>
          <w:sz w:val="24"/>
          <w:szCs w:val="24"/>
        </w:rPr>
        <w:t>The response below contains a description of</w:t>
      </w:r>
      <w:r w:rsidRPr="00E106AF">
        <w:rPr>
          <w:sz w:val="24"/>
          <w:szCs w:val="24"/>
        </w:rPr>
        <w:t xml:space="preserve"> the method the SEA used to award grants to eligible LEAs. If the SEA used a competitive process, </w:t>
      </w:r>
      <w:r>
        <w:rPr>
          <w:sz w:val="24"/>
          <w:szCs w:val="24"/>
        </w:rPr>
        <w:t>the State describes</w:t>
      </w:r>
      <w:r w:rsidRPr="00E106AF">
        <w:rPr>
          <w:sz w:val="24"/>
          <w:szCs w:val="24"/>
        </w:rPr>
        <w:t xml:space="preserve"> that process and include</w:t>
      </w:r>
      <w:r>
        <w:rPr>
          <w:sz w:val="24"/>
          <w:szCs w:val="24"/>
        </w:rPr>
        <w:t>s</w:t>
      </w:r>
      <w:r w:rsidRPr="00E106AF">
        <w:rPr>
          <w:sz w:val="24"/>
          <w:szCs w:val="24"/>
        </w:rPr>
        <w:t xml:space="preserve"> a description of the methods and criteria the SEA used to review applications, award funds to LEAs, and how the LEAs were notified of the process. </w:t>
      </w:r>
      <w:r w:rsidRPr="004A5AEB">
        <w:rPr>
          <w:sz w:val="24"/>
          <w:szCs w:val="24"/>
        </w:rPr>
        <w:t xml:space="preserve">If the SEA used a formula besides one based on the number of students in average daily attendance served by eligible LEAs in the State, </w:t>
      </w:r>
      <w:r>
        <w:rPr>
          <w:sz w:val="24"/>
          <w:szCs w:val="24"/>
        </w:rPr>
        <w:t>the State describes</w:t>
      </w:r>
      <w:r w:rsidRPr="004A5AEB">
        <w:rPr>
          <w:sz w:val="24"/>
          <w:szCs w:val="24"/>
        </w:rPr>
        <w:t xml:space="preserve"> that formula, including an explanation of how this alternative formula enables the SEA to allot grant funds in a manner that serves equal or greater concentrations of children from families with incomes below the poverty line, relative to the concentration that would be served if the SEA used a formula based on the number of students in average daily attendance served by eligible LEAs in the State.</w:t>
      </w:r>
    </w:p>
    <w:p w14:paraId="4302FF4A" w14:textId="77777777" w:rsidR="00D662C4" w:rsidRDefault="00D662C4" w:rsidP="00D662C4">
      <w:pPr>
        <w:pStyle w:val="Heading3"/>
        <w:spacing w:before="240" w:after="120"/>
      </w:pPr>
      <w:bookmarkStart w:id="151" w:name="_Toc103080037"/>
      <w:bookmarkStart w:id="152" w:name="_Toc140742224"/>
      <w:r>
        <w:t>2.8.4.1 D</w:t>
      </w:r>
      <w:r w:rsidRPr="00A46E12">
        <w:t>escription of the method the SEA used to award grants to eligible LEAs</w:t>
      </w:r>
      <w:bookmarkEnd w:id="151"/>
      <w:bookmarkEnd w:id="152"/>
    </w:p>
    <w:tbl>
      <w:tblPr>
        <w:tblStyle w:val="TableGrid"/>
        <w:tblW w:w="0" w:type="auto"/>
        <w:tblLook w:val="04A0" w:firstRow="1" w:lastRow="0" w:firstColumn="1" w:lastColumn="0" w:noHBand="0" w:noVBand="1"/>
      </w:tblPr>
      <w:tblGrid>
        <w:gridCol w:w="9350"/>
      </w:tblGrid>
      <w:tr w:rsidR="00D662C4" w14:paraId="1399A315" w14:textId="77777777" w:rsidTr="007803BD">
        <w:tc>
          <w:tcPr>
            <w:tcW w:w="9350" w:type="dxa"/>
          </w:tcPr>
          <w:p w14:paraId="650889C1" w14:textId="77777777" w:rsidR="00D662C4" w:rsidRDefault="00D662C4" w:rsidP="007803BD">
            <w:pPr>
              <w:spacing w:before="240" w:after="240"/>
              <w:jc w:val="left"/>
            </w:pPr>
            <w:r w:rsidRPr="00B850D0">
              <w:rPr>
                <w:szCs w:val="24"/>
              </w:rPr>
              <w:t>Manual Entry</w:t>
            </w:r>
          </w:p>
        </w:tc>
      </w:tr>
    </w:tbl>
    <w:p w14:paraId="08121AAC" w14:textId="77777777" w:rsidR="00D662C4" w:rsidRDefault="00D662C4" w:rsidP="00D662C4">
      <w:pPr>
        <w:pStyle w:val="Heading2"/>
        <w:spacing w:before="240" w:after="120"/>
      </w:pPr>
      <w:bookmarkStart w:id="153" w:name="_Toc103080038"/>
      <w:bookmarkStart w:id="154" w:name="_Toc140742225"/>
      <w:r w:rsidRPr="00566A52">
        <w:lastRenderedPageBreak/>
        <w:t xml:space="preserve">2.8.5 </w:t>
      </w:r>
      <w:r w:rsidRPr="00566A52">
        <w:tab/>
        <w:t>RLIS State Administrative Funds</w:t>
      </w:r>
      <w:bookmarkEnd w:id="153"/>
      <w:bookmarkEnd w:id="154"/>
    </w:p>
    <w:tbl>
      <w:tblPr>
        <w:tblStyle w:val="TableGrid"/>
        <w:tblW w:w="5000" w:type="pct"/>
        <w:tblLook w:val="04A0" w:firstRow="1" w:lastRow="0" w:firstColumn="1" w:lastColumn="0" w:noHBand="0" w:noVBand="1"/>
      </w:tblPr>
      <w:tblGrid>
        <w:gridCol w:w="5664"/>
        <w:gridCol w:w="3686"/>
      </w:tblGrid>
      <w:tr w:rsidR="00CF1C62" w:rsidRPr="00E106AF" w14:paraId="5B3791B2" w14:textId="77777777" w:rsidTr="007803BD">
        <w:tc>
          <w:tcPr>
            <w:tcW w:w="3029" w:type="pct"/>
            <w:tcBorders>
              <w:top w:val="single" w:sz="4" w:space="0" w:color="auto"/>
              <w:left w:val="single" w:sz="4" w:space="0" w:color="auto"/>
              <w:bottom w:val="single" w:sz="4" w:space="0" w:color="auto"/>
              <w:right w:val="single" w:sz="4" w:space="0" w:color="auto"/>
            </w:tcBorders>
          </w:tcPr>
          <w:p w14:paraId="3DCA6E2C" w14:textId="4DE730C6" w:rsidR="00CF1C62" w:rsidRPr="00CF1C62" w:rsidRDefault="00CF1C62" w:rsidP="007803BD">
            <w:pPr>
              <w:jc w:val="left"/>
              <w:rPr>
                <w:b/>
                <w:bCs/>
                <w:szCs w:val="24"/>
              </w:rPr>
            </w:pPr>
            <w:r w:rsidRPr="00CF1C62">
              <w:rPr>
                <w:b/>
                <w:bCs/>
                <w:szCs w:val="24"/>
              </w:rPr>
              <w:t>Question</w:t>
            </w:r>
          </w:p>
        </w:tc>
        <w:tc>
          <w:tcPr>
            <w:tcW w:w="1971" w:type="pct"/>
            <w:tcBorders>
              <w:top w:val="single" w:sz="4" w:space="0" w:color="auto"/>
              <w:left w:val="single" w:sz="4" w:space="0" w:color="auto"/>
              <w:bottom w:val="single" w:sz="4" w:space="0" w:color="auto"/>
              <w:right w:val="single" w:sz="4" w:space="0" w:color="auto"/>
            </w:tcBorders>
          </w:tcPr>
          <w:p w14:paraId="19F15ADD" w14:textId="53B9C49C" w:rsidR="00CF1C62" w:rsidRPr="00CF1C62" w:rsidRDefault="00CF1C62" w:rsidP="007803BD">
            <w:pPr>
              <w:jc w:val="center"/>
              <w:rPr>
                <w:b/>
                <w:bCs/>
                <w:szCs w:val="24"/>
              </w:rPr>
            </w:pPr>
            <w:r w:rsidRPr="00CF1C62">
              <w:rPr>
                <w:b/>
                <w:bCs/>
                <w:szCs w:val="24"/>
              </w:rPr>
              <w:t>Response</w:t>
            </w:r>
          </w:p>
        </w:tc>
      </w:tr>
      <w:tr w:rsidR="00D662C4" w:rsidRPr="00E106AF" w14:paraId="7665D0B7" w14:textId="77777777" w:rsidTr="007803BD">
        <w:tc>
          <w:tcPr>
            <w:tcW w:w="3029" w:type="pct"/>
            <w:tcBorders>
              <w:top w:val="single" w:sz="4" w:space="0" w:color="auto"/>
              <w:left w:val="single" w:sz="4" w:space="0" w:color="auto"/>
              <w:bottom w:val="single" w:sz="4" w:space="0" w:color="auto"/>
              <w:right w:val="single" w:sz="4" w:space="0" w:color="auto"/>
            </w:tcBorders>
            <w:hideMark/>
          </w:tcPr>
          <w:p w14:paraId="3995FB3F" w14:textId="77777777" w:rsidR="00D662C4" w:rsidRPr="00E106AF" w:rsidRDefault="00D662C4" w:rsidP="007803BD">
            <w:pPr>
              <w:jc w:val="left"/>
              <w:rPr>
                <w:szCs w:val="24"/>
              </w:rPr>
            </w:pPr>
            <w:r w:rsidRPr="00E106AF">
              <w:rPr>
                <w:szCs w:val="24"/>
              </w:rPr>
              <w:t>What percentage of the RLIS grant funds were retained for State-level administration?</w:t>
            </w:r>
          </w:p>
        </w:tc>
        <w:tc>
          <w:tcPr>
            <w:tcW w:w="1971" w:type="pct"/>
            <w:tcBorders>
              <w:top w:val="single" w:sz="4" w:space="0" w:color="auto"/>
              <w:left w:val="single" w:sz="4" w:space="0" w:color="auto"/>
              <w:bottom w:val="single" w:sz="4" w:space="0" w:color="auto"/>
              <w:right w:val="single" w:sz="4" w:space="0" w:color="auto"/>
            </w:tcBorders>
          </w:tcPr>
          <w:p w14:paraId="49D473A8" w14:textId="356B2166" w:rsidR="00D662C4" w:rsidRPr="00E106AF" w:rsidRDefault="00031C45" w:rsidP="007803BD">
            <w:pPr>
              <w:jc w:val="center"/>
              <w:rPr>
                <w:szCs w:val="24"/>
              </w:rPr>
            </w:pPr>
            <w:r>
              <w:rPr>
                <w:szCs w:val="24"/>
              </w:rPr>
              <w:t>Manual Entry</w:t>
            </w:r>
          </w:p>
        </w:tc>
      </w:tr>
      <w:tr w:rsidR="00D662C4" w:rsidRPr="00E106AF" w14:paraId="4F2160A9" w14:textId="77777777" w:rsidTr="007803BD">
        <w:tc>
          <w:tcPr>
            <w:tcW w:w="3029" w:type="pct"/>
            <w:tcBorders>
              <w:top w:val="single" w:sz="4" w:space="0" w:color="auto"/>
              <w:left w:val="single" w:sz="4" w:space="0" w:color="auto"/>
              <w:bottom w:val="single" w:sz="4" w:space="0" w:color="auto"/>
              <w:right w:val="single" w:sz="4" w:space="0" w:color="auto"/>
            </w:tcBorders>
            <w:hideMark/>
          </w:tcPr>
          <w:p w14:paraId="3B04F0C5" w14:textId="77777777" w:rsidR="00D662C4" w:rsidRPr="00E106AF" w:rsidRDefault="00D662C4" w:rsidP="007803BD">
            <w:pPr>
              <w:jc w:val="left"/>
              <w:rPr>
                <w:szCs w:val="24"/>
              </w:rPr>
            </w:pPr>
            <w:r w:rsidRPr="00E106AF">
              <w:rPr>
                <w:szCs w:val="24"/>
              </w:rPr>
              <w:t>What percentage of those funds retained for State-level administration were used specifically for technical assistance?</w:t>
            </w:r>
          </w:p>
        </w:tc>
        <w:tc>
          <w:tcPr>
            <w:tcW w:w="1971" w:type="pct"/>
            <w:tcBorders>
              <w:top w:val="single" w:sz="4" w:space="0" w:color="auto"/>
              <w:left w:val="single" w:sz="4" w:space="0" w:color="auto"/>
              <w:bottom w:val="single" w:sz="4" w:space="0" w:color="auto"/>
              <w:right w:val="single" w:sz="4" w:space="0" w:color="auto"/>
            </w:tcBorders>
          </w:tcPr>
          <w:p w14:paraId="47958BCF" w14:textId="45C2CA55" w:rsidR="00D662C4" w:rsidRPr="00E106AF" w:rsidRDefault="00031C45" w:rsidP="007803BD">
            <w:pPr>
              <w:jc w:val="center"/>
              <w:rPr>
                <w:szCs w:val="24"/>
              </w:rPr>
            </w:pPr>
            <w:r>
              <w:rPr>
                <w:szCs w:val="24"/>
              </w:rPr>
              <w:t>Manual Entry</w:t>
            </w:r>
          </w:p>
        </w:tc>
      </w:tr>
    </w:tbl>
    <w:p w14:paraId="4E8612C7" w14:textId="77777777" w:rsidR="00D662C4" w:rsidRDefault="00D662C4" w:rsidP="00D662C4">
      <w:pPr>
        <w:pStyle w:val="Heading2"/>
        <w:spacing w:before="240" w:after="120"/>
      </w:pPr>
      <w:bookmarkStart w:id="155" w:name="_Toc103080039"/>
      <w:bookmarkStart w:id="156" w:name="_Toc140742226"/>
      <w:r w:rsidRPr="00E52300">
        <w:t xml:space="preserve">2.8.6 </w:t>
      </w:r>
      <w:r w:rsidRPr="00E52300">
        <w:tab/>
        <w:t>RLIS LEAs Awarded Funds</w:t>
      </w:r>
      <w:bookmarkEnd w:id="155"/>
      <w:bookmarkEnd w:id="156"/>
    </w:p>
    <w:tbl>
      <w:tblPr>
        <w:tblStyle w:val="TableGrid"/>
        <w:tblW w:w="5000" w:type="pct"/>
        <w:tblLook w:val="04A0" w:firstRow="1" w:lastRow="0" w:firstColumn="1" w:lastColumn="0" w:noHBand="0" w:noVBand="1"/>
      </w:tblPr>
      <w:tblGrid>
        <w:gridCol w:w="3184"/>
        <w:gridCol w:w="3185"/>
        <w:gridCol w:w="2981"/>
      </w:tblGrid>
      <w:tr w:rsidR="00D662C4" w:rsidRPr="004A5AEB" w14:paraId="7B1681FC" w14:textId="77777777" w:rsidTr="007803BD">
        <w:tc>
          <w:tcPr>
            <w:tcW w:w="1703" w:type="pct"/>
          </w:tcPr>
          <w:p w14:paraId="088B3EE7" w14:textId="77777777" w:rsidR="00D662C4" w:rsidRPr="004A5AEB" w:rsidRDefault="00D662C4" w:rsidP="007803BD">
            <w:pPr>
              <w:rPr>
                <w:b/>
                <w:szCs w:val="24"/>
              </w:rPr>
            </w:pPr>
            <w:r>
              <w:rPr>
                <w:b/>
                <w:szCs w:val="24"/>
              </w:rPr>
              <w:t>NCES LEA ID</w:t>
            </w:r>
          </w:p>
        </w:tc>
        <w:tc>
          <w:tcPr>
            <w:tcW w:w="1703" w:type="pct"/>
          </w:tcPr>
          <w:p w14:paraId="60F8D8E4" w14:textId="77777777" w:rsidR="00D662C4" w:rsidRPr="004A5AEB" w:rsidRDefault="00D662C4" w:rsidP="007803BD">
            <w:pPr>
              <w:rPr>
                <w:b/>
                <w:szCs w:val="24"/>
              </w:rPr>
            </w:pPr>
            <w:r w:rsidRPr="004A5AEB">
              <w:rPr>
                <w:b/>
                <w:szCs w:val="24"/>
              </w:rPr>
              <w:t>LEA</w:t>
            </w:r>
            <w:r>
              <w:rPr>
                <w:b/>
                <w:szCs w:val="24"/>
              </w:rPr>
              <w:t xml:space="preserve"> Name</w:t>
            </w:r>
          </w:p>
        </w:tc>
        <w:tc>
          <w:tcPr>
            <w:tcW w:w="1594" w:type="pct"/>
          </w:tcPr>
          <w:p w14:paraId="45A58CC7" w14:textId="77777777" w:rsidR="00D662C4" w:rsidRPr="004A5AEB" w:rsidRDefault="00D662C4" w:rsidP="007803BD">
            <w:pPr>
              <w:rPr>
                <w:b/>
                <w:szCs w:val="24"/>
              </w:rPr>
            </w:pPr>
            <w:r>
              <w:rPr>
                <w:b/>
                <w:szCs w:val="24"/>
              </w:rPr>
              <w:t>RLIS Award Amount</w:t>
            </w:r>
          </w:p>
        </w:tc>
      </w:tr>
      <w:tr w:rsidR="00D662C4" w14:paraId="543A2432" w14:textId="77777777" w:rsidTr="007803BD">
        <w:tc>
          <w:tcPr>
            <w:tcW w:w="1703" w:type="pct"/>
          </w:tcPr>
          <w:p w14:paraId="29859CA1" w14:textId="77777777" w:rsidR="00D662C4" w:rsidRDefault="00D662C4" w:rsidP="007803BD">
            <w:pPr>
              <w:rPr>
                <w:szCs w:val="24"/>
              </w:rPr>
            </w:pPr>
            <w:r>
              <w:rPr>
                <w:szCs w:val="24"/>
              </w:rPr>
              <w:t>Manual Entry</w:t>
            </w:r>
          </w:p>
        </w:tc>
        <w:tc>
          <w:tcPr>
            <w:tcW w:w="1703" w:type="pct"/>
          </w:tcPr>
          <w:p w14:paraId="05D69E8A" w14:textId="77777777" w:rsidR="00D662C4" w:rsidRDefault="00D662C4" w:rsidP="007803BD">
            <w:pPr>
              <w:rPr>
                <w:szCs w:val="24"/>
              </w:rPr>
            </w:pPr>
            <w:r>
              <w:rPr>
                <w:szCs w:val="24"/>
              </w:rPr>
              <w:t>Manual Entry</w:t>
            </w:r>
          </w:p>
        </w:tc>
        <w:tc>
          <w:tcPr>
            <w:tcW w:w="1594" w:type="pct"/>
          </w:tcPr>
          <w:p w14:paraId="158CC3A4" w14:textId="77777777" w:rsidR="00D662C4" w:rsidRDefault="00D662C4" w:rsidP="007803BD">
            <w:pPr>
              <w:rPr>
                <w:szCs w:val="24"/>
              </w:rPr>
            </w:pPr>
            <w:r>
              <w:rPr>
                <w:szCs w:val="24"/>
              </w:rPr>
              <w:t>Manual Entry</w:t>
            </w:r>
          </w:p>
        </w:tc>
      </w:tr>
    </w:tbl>
    <w:p w14:paraId="558B8627" w14:textId="77777777" w:rsidR="00D662C4" w:rsidRDefault="00D662C4" w:rsidP="00D662C4">
      <w:pPr>
        <w:pStyle w:val="Heading2"/>
        <w:spacing w:before="240" w:after="120"/>
      </w:pPr>
      <w:bookmarkStart w:id="157" w:name="_Toc103080040"/>
      <w:bookmarkStart w:id="158" w:name="_Toc140742227"/>
      <w:r>
        <w:t>2</w:t>
      </w:r>
      <w:r w:rsidRPr="001C1424">
        <w:t xml:space="preserve">.8.7 </w:t>
      </w:r>
      <w:r w:rsidRPr="001C1424">
        <w:tab/>
        <w:t>Small, Rural School Achievement (SRSA) Program, Alternative Fund Use Authority (AFUA)</w:t>
      </w:r>
      <w:bookmarkEnd w:id="157"/>
      <w:bookmarkEnd w:id="158"/>
    </w:p>
    <w:tbl>
      <w:tblPr>
        <w:tblStyle w:val="TableGrid"/>
        <w:tblW w:w="0" w:type="auto"/>
        <w:tblLook w:val="04A0" w:firstRow="1" w:lastRow="0" w:firstColumn="1" w:lastColumn="0" w:noHBand="0" w:noVBand="1"/>
      </w:tblPr>
      <w:tblGrid>
        <w:gridCol w:w="6565"/>
        <w:gridCol w:w="1260"/>
        <w:gridCol w:w="1525"/>
      </w:tblGrid>
      <w:tr w:rsidR="00D662C4" w14:paraId="31817E4B" w14:textId="77777777" w:rsidTr="007803BD">
        <w:tc>
          <w:tcPr>
            <w:tcW w:w="6565" w:type="dxa"/>
          </w:tcPr>
          <w:p w14:paraId="64A666E6" w14:textId="77777777" w:rsidR="00D662C4" w:rsidRPr="00E1077B" w:rsidRDefault="00D662C4" w:rsidP="007803BD">
            <w:pPr>
              <w:jc w:val="left"/>
              <w:rPr>
                <w:b/>
                <w:bCs/>
                <w:szCs w:val="24"/>
              </w:rPr>
            </w:pPr>
            <w:r w:rsidRPr="00E1077B">
              <w:rPr>
                <w:b/>
                <w:bCs/>
                <w:szCs w:val="24"/>
              </w:rPr>
              <w:t>Question</w:t>
            </w:r>
          </w:p>
        </w:tc>
        <w:tc>
          <w:tcPr>
            <w:tcW w:w="1260" w:type="dxa"/>
          </w:tcPr>
          <w:p w14:paraId="5EC67280" w14:textId="77777777" w:rsidR="00D662C4" w:rsidRPr="00E1077B" w:rsidRDefault="00D662C4" w:rsidP="007803BD">
            <w:pPr>
              <w:rPr>
                <w:b/>
                <w:bCs/>
                <w:szCs w:val="24"/>
              </w:rPr>
            </w:pPr>
            <w:r w:rsidRPr="00E1077B">
              <w:rPr>
                <w:b/>
                <w:bCs/>
                <w:szCs w:val="24"/>
              </w:rPr>
              <w:t>Number</w:t>
            </w:r>
          </w:p>
        </w:tc>
        <w:tc>
          <w:tcPr>
            <w:tcW w:w="1525" w:type="dxa"/>
          </w:tcPr>
          <w:p w14:paraId="7E237662" w14:textId="77777777" w:rsidR="00D662C4" w:rsidRPr="00E1077B" w:rsidRDefault="00D662C4" w:rsidP="007803BD">
            <w:pPr>
              <w:rPr>
                <w:b/>
                <w:bCs/>
                <w:szCs w:val="24"/>
              </w:rPr>
            </w:pPr>
            <w:r w:rsidRPr="00E1077B">
              <w:rPr>
                <w:b/>
                <w:bCs/>
                <w:szCs w:val="24"/>
              </w:rPr>
              <w:t>Percentage</w:t>
            </w:r>
          </w:p>
        </w:tc>
      </w:tr>
      <w:tr w:rsidR="00D662C4" w14:paraId="3FD8D080" w14:textId="77777777" w:rsidTr="007803BD">
        <w:tc>
          <w:tcPr>
            <w:tcW w:w="6565" w:type="dxa"/>
          </w:tcPr>
          <w:p w14:paraId="4FD6E447" w14:textId="77777777" w:rsidR="00D662C4" w:rsidRDefault="00D662C4" w:rsidP="007803BD">
            <w:pPr>
              <w:jc w:val="left"/>
              <w:rPr>
                <w:szCs w:val="24"/>
              </w:rPr>
            </w:pPr>
            <w:r w:rsidRPr="004A5AEB">
              <w:rPr>
                <w:szCs w:val="24"/>
              </w:rPr>
              <w:t>What number and percentage of SRSA- and Dual-eligible LEAs informed their SEA of an intent to utilize SRSA’s AFUA, under Section 5211 of the ESEA.</w:t>
            </w:r>
          </w:p>
        </w:tc>
        <w:tc>
          <w:tcPr>
            <w:tcW w:w="1260" w:type="dxa"/>
          </w:tcPr>
          <w:p w14:paraId="02005A41" w14:textId="77777777" w:rsidR="00D662C4" w:rsidRDefault="00D662C4" w:rsidP="007803BD">
            <w:pPr>
              <w:rPr>
                <w:szCs w:val="24"/>
              </w:rPr>
            </w:pPr>
            <w:r>
              <w:rPr>
                <w:szCs w:val="24"/>
              </w:rPr>
              <w:t>FS131</w:t>
            </w:r>
          </w:p>
        </w:tc>
        <w:tc>
          <w:tcPr>
            <w:tcW w:w="1525" w:type="dxa"/>
          </w:tcPr>
          <w:p w14:paraId="629316A6" w14:textId="77A9AC95" w:rsidR="00D662C4" w:rsidRDefault="00031C45" w:rsidP="007803BD">
            <w:pPr>
              <w:rPr>
                <w:szCs w:val="24"/>
              </w:rPr>
            </w:pPr>
            <w:r>
              <w:rPr>
                <w:szCs w:val="24"/>
              </w:rPr>
              <w:t>Calculated</w:t>
            </w:r>
          </w:p>
        </w:tc>
      </w:tr>
      <w:bookmarkEnd w:id="148"/>
      <w:bookmarkEnd w:id="149"/>
      <w:bookmarkEnd w:id="150"/>
    </w:tbl>
    <w:p w14:paraId="7BC38215" w14:textId="77777777" w:rsidR="00D662C4" w:rsidRDefault="00D662C4" w:rsidP="00D662C4">
      <w:pPr>
        <w:rPr>
          <w:rFonts w:ascii="Calibri" w:eastAsiaTheme="minorHAnsi" w:hAnsi="Calibri"/>
          <w:sz w:val="24"/>
          <w:szCs w:val="24"/>
        </w:rPr>
      </w:pPr>
    </w:p>
    <w:p w14:paraId="166259B1" w14:textId="77777777" w:rsidR="00D662C4" w:rsidRDefault="00D662C4" w:rsidP="00D662C4">
      <w:pPr>
        <w:autoSpaceDE w:val="0"/>
        <w:autoSpaceDN w:val="0"/>
        <w:spacing w:line="240" w:lineRule="auto"/>
        <w:jc w:val="left"/>
        <w:rPr>
          <w:sz w:val="24"/>
          <w:szCs w:val="24"/>
        </w:rPr>
      </w:pPr>
    </w:p>
    <w:p w14:paraId="5678A555" w14:textId="77777777" w:rsidR="0016097E" w:rsidRDefault="0016097E" w:rsidP="00C51750">
      <w:pPr>
        <w:rPr>
          <w:b/>
          <w:bCs/>
          <w:sz w:val="24"/>
          <w:szCs w:val="24"/>
        </w:rPr>
      </w:pPr>
    </w:p>
    <w:sectPr w:rsidR="001609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D6C7" w14:textId="77777777" w:rsidR="00AE0F98" w:rsidRDefault="00AE0F98" w:rsidP="00417E57">
      <w:pPr>
        <w:spacing w:line="240" w:lineRule="auto"/>
      </w:pPr>
      <w:r>
        <w:separator/>
      </w:r>
    </w:p>
  </w:endnote>
  <w:endnote w:type="continuationSeparator" w:id="0">
    <w:p w14:paraId="60D9E452" w14:textId="77777777" w:rsidR="00AE0F98" w:rsidRDefault="00AE0F98" w:rsidP="00417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9EE9" w14:textId="77777777" w:rsidR="00AE0F98" w:rsidRDefault="00AE0F98" w:rsidP="00417E57">
      <w:pPr>
        <w:spacing w:line="240" w:lineRule="auto"/>
      </w:pPr>
      <w:r>
        <w:separator/>
      </w:r>
    </w:p>
  </w:footnote>
  <w:footnote w:type="continuationSeparator" w:id="0">
    <w:p w14:paraId="05262D91" w14:textId="77777777" w:rsidR="00AE0F98" w:rsidRDefault="00AE0F98" w:rsidP="00417E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205"/>
    <w:multiLevelType w:val="hybridMultilevel"/>
    <w:tmpl w:val="9AE6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F2E97"/>
    <w:multiLevelType w:val="multilevel"/>
    <w:tmpl w:val="2C121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7D767BB"/>
    <w:multiLevelType w:val="hybridMultilevel"/>
    <w:tmpl w:val="2DEC4478"/>
    <w:lvl w:ilvl="0" w:tplc="3C58529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1D3DB4"/>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54D01"/>
    <w:multiLevelType w:val="hybridMultilevel"/>
    <w:tmpl w:val="DE22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B62BC"/>
    <w:multiLevelType w:val="hybridMultilevel"/>
    <w:tmpl w:val="B3C8928A"/>
    <w:lvl w:ilvl="0" w:tplc="FFFFFFFF">
      <w:start w:val="1"/>
      <w:numFmt w:val="bullet"/>
      <w:pStyle w:val="Bulletednumbe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ED18EF"/>
    <w:multiLevelType w:val="hybridMultilevel"/>
    <w:tmpl w:val="3C7EFB74"/>
    <w:lvl w:ilvl="0" w:tplc="1C040400">
      <w:start w:val="1"/>
      <w:numFmt w:val="bullet"/>
      <w:lvlText w:val=""/>
      <w:lvlJc w:val="left"/>
      <w:pPr>
        <w:tabs>
          <w:tab w:val="num" w:pos="780"/>
        </w:tabs>
        <w:ind w:left="7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03539"/>
    <w:multiLevelType w:val="multilevel"/>
    <w:tmpl w:val="28E0A154"/>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1F845104"/>
    <w:multiLevelType w:val="hybridMultilevel"/>
    <w:tmpl w:val="8C04D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C0CC4"/>
    <w:multiLevelType w:val="hybridMultilevel"/>
    <w:tmpl w:val="881A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E0A7A"/>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B70715"/>
    <w:multiLevelType w:val="hybridMultilevel"/>
    <w:tmpl w:val="5276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3" w15:restartNumberingAfterBreak="0">
    <w:nsid w:val="33115102"/>
    <w:multiLevelType w:val="multilevel"/>
    <w:tmpl w:val="7058676E"/>
    <w:lvl w:ilvl="0">
      <w:start w:val="1"/>
      <w:numFmt w:val="decimal"/>
      <w:lvlText w:val="%1."/>
      <w:lvlJc w:val="left"/>
      <w:pPr>
        <w:ind w:left="720" w:hanging="360"/>
      </w:pPr>
    </w:lvl>
    <w:lvl w:ilvl="1">
      <w:start w:val="6"/>
      <w:numFmt w:val="decimal"/>
      <w:isLgl/>
      <w:lvlText w:val="%1.%2"/>
      <w:lvlJc w:val="left"/>
      <w:pPr>
        <w:ind w:left="915" w:hanging="555"/>
      </w:p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4" w15:restartNumberingAfterBreak="0">
    <w:nsid w:val="37307C83"/>
    <w:multiLevelType w:val="hybridMultilevel"/>
    <w:tmpl w:val="12A0E002"/>
    <w:lvl w:ilvl="0" w:tplc="2F24DCC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F8135E"/>
    <w:multiLevelType w:val="hybridMultilevel"/>
    <w:tmpl w:val="8700AA40"/>
    <w:lvl w:ilvl="0" w:tplc="F3FEE35C">
      <w:start w:val="1"/>
      <w:numFmt w:val="lowerLetter"/>
      <w:lvlText w:val="%1."/>
      <w:lvlJc w:val="left"/>
      <w:pPr>
        <w:tabs>
          <w:tab w:val="num" w:pos="360"/>
        </w:tabs>
        <w:ind w:left="360" w:hanging="360"/>
      </w:pPr>
      <w:rPr>
        <w:rFonts w:hint="default"/>
        <w:b w:val="0"/>
        <w:i/>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4A494B"/>
    <w:multiLevelType w:val="hybridMultilevel"/>
    <w:tmpl w:val="0A803EF2"/>
    <w:lvl w:ilvl="0" w:tplc="4BEC00B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41D5663"/>
    <w:multiLevelType w:val="hybridMultilevel"/>
    <w:tmpl w:val="DFB6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F4DFC"/>
    <w:multiLevelType w:val="hybridMultilevel"/>
    <w:tmpl w:val="FAC4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F5D75"/>
    <w:multiLevelType w:val="hybridMultilevel"/>
    <w:tmpl w:val="83C8122C"/>
    <w:lvl w:ilvl="0" w:tplc="91447C9E">
      <w:start w:val="1"/>
      <w:numFmt w:val="decimal"/>
      <w:pStyle w:val="xl2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hint="default"/>
      </w:rPr>
    </w:lvl>
    <w:lvl w:ilvl="1">
      <w:start w:val="1"/>
      <w:numFmt w:val="decimal"/>
      <w:pStyle w:val="MYHEADING4"/>
      <w:lvlText w:val="%1.%2."/>
      <w:lvlJc w:val="left"/>
      <w:pPr>
        <w:tabs>
          <w:tab w:val="num" w:pos="792"/>
        </w:tabs>
        <w:ind w:left="792" w:hanging="432"/>
      </w:pPr>
      <w:rPr>
        <w:rFonts w:hint="default"/>
      </w:rPr>
    </w:lvl>
    <w:lvl w:ilvl="2">
      <w:start w:val="1"/>
      <w:numFmt w:val="decimal"/>
      <w:pStyle w:val="MYHEADING5"/>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62A5BC4"/>
    <w:multiLevelType w:val="hybridMultilevel"/>
    <w:tmpl w:val="03A6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F0DBF"/>
    <w:multiLevelType w:val="hybridMultilevel"/>
    <w:tmpl w:val="57DAB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AF238B3"/>
    <w:multiLevelType w:val="hybridMultilevel"/>
    <w:tmpl w:val="C5304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5197D"/>
    <w:multiLevelType w:val="hybridMultilevel"/>
    <w:tmpl w:val="7A581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A74E6"/>
    <w:multiLevelType w:val="hybridMultilevel"/>
    <w:tmpl w:val="030C62FC"/>
    <w:lvl w:ilvl="0" w:tplc="35C8B4CC">
      <w:start w:val="1"/>
      <w:numFmt w:val="bullet"/>
      <w:lvlText w:val=""/>
      <w:lvlJc w:val="left"/>
      <w:pPr>
        <w:tabs>
          <w:tab w:val="num" w:pos="734"/>
        </w:tabs>
        <w:ind w:left="73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7C7C67"/>
    <w:multiLevelType w:val="hybridMultilevel"/>
    <w:tmpl w:val="7C38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F71FB"/>
    <w:multiLevelType w:val="hybridMultilevel"/>
    <w:tmpl w:val="37E247BC"/>
    <w:lvl w:ilvl="0" w:tplc="853E401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F218A2"/>
    <w:multiLevelType w:val="hybridMultilevel"/>
    <w:tmpl w:val="54025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90C99"/>
    <w:multiLevelType w:val="hybridMultilevel"/>
    <w:tmpl w:val="D1B0C77E"/>
    <w:lvl w:ilvl="0" w:tplc="2D987E6C">
      <w:start w:val="1"/>
      <w:numFmt w:val="decimal"/>
      <w:pStyle w:val="NumberedListUnindented"/>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8215AF"/>
    <w:multiLevelType w:val="multilevel"/>
    <w:tmpl w:val="2F46E174"/>
    <w:lvl w:ilvl="0">
      <w:start w:val="2"/>
      <w:numFmt w:val="decimal"/>
      <w:lvlText w:val="%1"/>
      <w:lvlJc w:val="left"/>
      <w:pPr>
        <w:ind w:left="400" w:hanging="400"/>
      </w:pPr>
      <w:rPr>
        <w:rFonts w:eastAsia="Times New Roman" w:hint="default"/>
        <w:color w:val="0000FF"/>
        <w:sz w:val="20"/>
        <w:u w:val="single"/>
      </w:rPr>
    </w:lvl>
    <w:lvl w:ilvl="1">
      <w:start w:val="8"/>
      <w:numFmt w:val="decimal"/>
      <w:lvlText w:val="%1.%2"/>
      <w:lvlJc w:val="left"/>
      <w:pPr>
        <w:ind w:left="580" w:hanging="400"/>
      </w:pPr>
      <w:rPr>
        <w:rFonts w:eastAsia="Times New Roman" w:hint="default"/>
        <w:color w:val="0000FF"/>
        <w:sz w:val="20"/>
        <w:u w:val="single"/>
      </w:rPr>
    </w:lvl>
    <w:lvl w:ilvl="2">
      <w:start w:val="7"/>
      <w:numFmt w:val="decimal"/>
      <w:lvlText w:val="%1.%2.%3"/>
      <w:lvlJc w:val="left"/>
      <w:pPr>
        <w:ind w:left="1080" w:hanging="720"/>
      </w:pPr>
      <w:rPr>
        <w:rFonts w:eastAsia="Times New Roman" w:hint="default"/>
        <w:color w:val="0000FF"/>
        <w:sz w:val="20"/>
        <w:u w:val="single"/>
      </w:rPr>
    </w:lvl>
    <w:lvl w:ilvl="3">
      <w:start w:val="1"/>
      <w:numFmt w:val="decimal"/>
      <w:lvlText w:val="%1.%2.%3.%4"/>
      <w:lvlJc w:val="left"/>
      <w:pPr>
        <w:ind w:left="1260" w:hanging="720"/>
      </w:pPr>
      <w:rPr>
        <w:rFonts w:eastAsia="Times New Roman" w:hint="default"/>
        <w:color w:val="0000FF"/>
        <w:sz w:val="20"/>
        <w:u w:val="single"/>
      </w:rPr>
    </w:lvl>
    <w:lvl w:ilvl="4">
      <w:start w:val="1"/>
      <w:numFmt w:val="decimal"/>
      <w:lvlText w:val="%1.%2.%3.%4.%5"/>
      <w:lvlJc w:val="left"/>
      <w:pPr>
        <w:ind w:left="1800" w:hanging="1080"/>
      </w:pPr>
      <w:rPr>
        <w:rFonts w:eastAsia="Times New Roman" w:hint="default"/>
        <w:color w:val="0000FF"/>
        <w:sz w:val="20"/>
        <w:u w:val="single"/>
      </w:rPr>
    </w:lvl>
    <w:lvl w:ilvl="5">
      <w:start w:val="1"/>
      <w:numFmt w:val="decimal"/>
      <w:lvlText w:val="%1.%2.%3.%4.%5.%6"/>
      <w:lvlJc w:val="left"/>
      <w:pPr>
        <w:ind w:left="1980" w:hanging="1080"/>
      </w:pPr>
      <w:rPr>
        <w:rFonts w:eastAsia="Times New Roman" w:hint="default"/>
        <w:color w:val="0000FF"/>
        <w:sz w:val="20"/>
        <w:u w:val="single"/>
      </w:rPr>
    </w:lvl>
    <w:lvl w:ilvl="6">
      <w:start w:val="1"/>
      <w:numFmt w:val="decimal"/>
      <w:lvlText w:val="%1.%2.%3.%4.%5.%6.%7"/>
      <w:lvlJc w:val="left"/>
      <w:pPr>
        <w:ind w:left="2520" w:hanging="1440"/>
      </w:pPr>
      <w:rPr>
        <w:rFonts w:eastAsia="Times New Roman" w:hint="default"/>
        <w:color w:val="0000FF"/>
        <w:sz w:val="20"/>
        <w:u w:val="single"/>
      </w:rPr>
    </w:lvl>
    <w:lvl w:ilvl="7">
      <w:start w:val="1"/>
      <w:numFmt w:val="decimal"/>
      <w:lvlText w:val="%1.%2.%3.%4.%5.%6.%7.%8"/>
      <w:lvlJc w:val="left"/>
      <w:pPr>
        <w:ind w:left="2700" w:hanging="1440"/>
      </w:pPr>
      <w:rPr>
        <w:rFonts w:eastAsia="Times New Roman" w:hint="default"/>
        <w:color w:val="0000FF"/>
        <w:sz w:val="20"/>
        <w:u w:val="single"/>
      </w:rPr>
    </w:lvl>
    <w:lvl w:ilvl="8">
      <w:start w:val="1"/>
      <w:numFmt w:val="decimal"/>
      <w:lvlText w:val="%1.%2.%3.%4.%5.%6.%7.%8.%9"/>
      <w:lvlJc w:val="left"/>
      <w:pPr>
        <w:ind w:left="3240" w:hanging="1800"/>
      </w:pPr>
      <w:rPr>
        <w:rFonts w:eastAsia="Times New Roman" w:hint="default"/>
        <w:color w:val="0000FF"/>
        <w:sz w:val="20"/>
        <w:u w:val="single"/>
      </w:rPr>
    </w:lvl>
  </w:abstractNum>
  <w:abstractNum w:abstractNumId="31" w15:restartNumberingAfterBreak="0">
    <w:nsid w:val="723768B1"/>
    <w:multiLevelType w:val="hybridMultilevel"/>
    <w:tmpl w:val="8954BAC6"/>
    <w:lvl w:ilvl="0" w:tplc="D640E080">
      <w:start w:val="1"/>
      <w:numFmt w:val="decimal"/>
      <w:pStyle w:val="BodyTextIndent-NumberedList"/>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2" w15:restartNumberingAfterBreak="0">
    <w:nsid w:val="7261537D"/>
    <w:multiLevelType w:val="hybridMultilevel"/>
    <w:tmpl w:val="2954F4FC"/>
    <w:lvl w:ilvl="0" w:tplc="04090001">
      <w:start w:val="1"/>
      <w:numFmt w:val="bullet"/>
      <w:lvlText w:val=""/>
      <w:lvlJc w:val="left"/>
      <w:pPr>
        <w:tabs>
          <w:tab w:val="num" w:pos="720"/>
        </w:tabs>
        <w:ind w:left="720" w:hanging="360"/>
      </w:pPr>
      <w:rPr>
        <w:rFonts w:ascii="Symbol" w:hAnsi="Symbol" w:hint="default"/>
      </w:rPr>
    </w:lvl>
    <w:lvl w:ilvl="1" w:tplc="FCE696AC">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A60CFD"/>
    <w:multiLevelType w:val="hybridMultilevel"/>
    <w:tmpl w:val="1278FBF0"/>
    <w:lvl w:ilvl="0" w:tplc="527236E0">
      <w:start w:val="1"/>
      <w:numFmt w:val="lowerLetter"/>
      <w:lvlText w:val="%1."/>
      <w:lvlJc w:val="left"/>
      <w:pPr>
        <w:ind w:left="720" w:hanging="360"/>
      </w:pPr>
      <w:rPr>
        <w:rFonts w:hint="default"/>
        <w:b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D0C80"/>
    <w:multiLevelType w:val="hybridMultilevel"/>
    <w:tmpl w:val="904C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0007611">
    <w:abstractNumId w:val="7"/>
  </w:num>
  <w:num w:numId="2" w16cid:durableId="1071152795">
    <w:abstractNumId w:val="1"/>
  </w:num>
  <w:num w:numId="3" w16cid:durableId="509949025">
    <w:abstractNumId w:val="16"/>
  </w:num>
  <w:num w:numId="4" w16cid:durableId="2043242596">
    <w:abstractNumId w:val="2"/>
  </w:num>
  <w:num w:numId="5" w16cid:durableId="82143957">
    <w:abstractNumId w:val="14"/>
  </w:num>
  <w:num w:numId="6" w16cid:durableId="817959494">
    <w:abstractNumId w:val="20"/>
  </w:num>
  <w:num w:numId="7" w16cid:durableId="60560567">
    <w:abstractNumId w:val="31"/>
  </w:num>
  <w:num w:numId="8" w16cid:durableId="716200055">
    <w:abstractNumId w:val="29"/>
  </w:num>
  <w:num w:numId="9" w16cid:durableId="1486505776">
    <w:abstractNumId w:val="19"/>
  </w:num>
  <w:num w:numId="10" w16cid:durableId="1015502435">
    <w:abstractNumId w:val="5"/>
  </w:num>
  <w:num w:numId="11" w16cid:durableId="675694736">
    <w:abstractNumId w:val="12"/>
  </w:num>
  <w:num w:numId="12" w16cid:durableId="478228956">
    <w:abstractNumId w:val="17"/>
  </w:num>
  <w:num w:numId="13" w16cid:durableId="74935274">
    <w:abstractNumId w:val="23"/>
  </w:num>
  <w:num w:numId="14" w16cid:durableId="533418895">
    <w:abstractNumId w:val="3"/>
  </w:num>
  <w:num w:numId="15" w16cid:durableId="341977045">
    <w:abstractNumId w:val="9"/>
  </w:num>
  <w:num w:numId="16" w16cid:durableId="653686619">
    <w:abstractNumId w:val="26"/>
  </w:num>
  <w:num w:numId="17" w16cid:durableId="481849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600159">
    <w:abstractNumId w:val="6"/>
  </w:num>
  <w:num w:numId="19" w16cid:durableId="1410956678">
    <w:abstractNumId w:val="25"/>
  </w:num>
  <w:num w:numId="20" w16cid:durableId="20911992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1977147">
    <w:abstractNumId w:val="13"/>
  </w:num>
  <w:num w:numId="22" w16cid:durableId="1749764850">
    <w:abstractNumId w:val="27"/>
  </w:num>
  <w:num w:numId="23" w16cid:durableId="938684714">
    <w:abstractNumId w:val="18"/>
  </w:num>
  <w:num w:numId="24" w16cid:durableId="141891093">
    <w:abstractNumId w:val="22"/>
  </w:num>
  <w:num w:numId="25" w16cid:durableId="93939396">
    <w:abstractNumId w:val="34"/>
  </w:num>
  <w:num w:numId="26" w16cid:durableId="2030834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437695">
    <w:abstractNumId w:val="30"/>
  </w:num>
  <w:num w:numId="28" w16cid:durableId="739711640">
    <w:abstractNumId w:val="28"/>
  </w:num>
  <w:num w:numId="29" w16cid:durableId="917442743">
    <w:abstractNumId w:val="8"/>
  </w:num>
  <w:num w:numId="30" w16cid:durableId="105775806">
    <w:abstractNumId w:val="32"/>
  </w:num>
  <w:num w:numId="31" w16cid:durableId="1664315284">
    <w:abstractNumId w:val="15"/>
  </w:num>
  <w:num w:numId="32" w16cid:durableId="51470014">
    <w:abstractNumId w:val="10"/>
  </w:num>
  <w:num w:numId="33" w16cid:durableId="87235344">
    <w:abstractNumId w:val="33"/>
  </w:num>
  <w:num w:numId="34" w16cid:durableId="1844586872">
    <w:abstractNumId w:val="21"/>
  </w:num>
  <w:num w:numId="35" w16cid:durableId="1568031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41292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5725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095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5311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4228682">
    <w:abstractNumId w:val="0"/>
  </w:num>
  <w:num w:numId="41" w16cid:durableId="1925531681">
    <w:abstractNumId w:val="4"/>
  </w:num>
  <w:num w:numId="42" w16cid:durableId="1592860559">
    <w:abstractNumId w:val="24"/>
  </w:num>
  <w:num w:numId="43" w16cid:durableId="1887521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7"/>
    <w:rsid w:val="00004A84"/>
    <w:rsid w:val="00015DE6"/>
    <w:rsid w:val="00022F03"/>
    <w:rsid w:val="00031C45"/>
    <w:rsid w:val="0003258A"/>
    <w:rsid w:val="00034625"/>
    <w:rsid w:val="000515E0"/>
    <w:rsid w:val="000552FB"/>
    <w:rsid w:val="000567C4"/>
    <w:rsid w:val="00067B63"/>
    <w:rsid w:val="00070683"/>
    <w:rsid w:val="00072CF5"/>
    <w:rsid w:val="00075E9E"/>
    <w:rsid w:val="000767C6"/>
    <w:rsid w:val="000822F0"/>
    <w:rsid w:val="00092A1B"/>
    <w:rsid w:val="00093B89"/>
    <w:rsid w:val="0009465F"/>
    <w:rsid w:val="000962ED"/>
    <w:rsid w:val="000C65CC"/>
    <w:rsid w:val="000E5369"/>
    <w:rsid w:val="000E5781"/>
    <w:rsid w:val="000F2FE8"/>
    <w:rsid w:val="000F3430"/>
    <w:rsid w:val="000F6AC1"/>
    <w:rsid w:val="00137A56"/>
    <w:rsid w:val="00144C2D"/>
    <w:rsid w:val="00145A90"/>
    <w:rsid w:val="00150ECE"/>
    <w:rsid w:val="00155C76"/>
    <w:rsid w:val="0016097E"/>
    <w:rsid w:val="001656FC"/>
    <w:rsid w:val="001708F6"/>
    <w:rsid w:val="001A7A11"/>
    <w:rsid w:val="001C6E8A"/>
    <w:rsid w:val="001D48B6"/>
    <w:rsid w:val="001D5F79"/>
    <w:rsid w:val="001E141D"/>
    <w:rsid w:val="001F34C2"/>
    <w:rsid w:val="001F497D"/>
    <w:rsid w:val="001F4A6C"/>
    <w:rsid w:val="001F5852"/>
    <w:rsid w:val="001F76F6"/>
    <w:rsid w:val="001F78B5"/>
    <w:rsid w:val="002018C7"/>
    <w:rsid w:val="002034A9"/>
    <w:rsid w:val="00210C98"/>
    <w:rsid w:val="00211F00"/>
    <w:rsid w:val="0022060A"/>
    <w:rsid w:val="002258DD"/>
    <w:rsid w:val="0023073F"/>
    <w:rsid w:val="00234DE9"/>
    <w:rsid w:val="002435AB"/>
    <w:rsid w:val="00243EAD"/>
    <w:rsid w:val="00244243"/>
    <w:rsid w:val="002464DF"/>
    <w:rsid w:val="00275083"/>
    <w:rsid w:val="002874A7"/>
    <w:rsid w:val="00294BA9"/>
    <w:rsid w:val="002B6840"/>
    <w:rsid w:val="002C3FC6"/>
    <w:rsid w:val="002C40AD"/>
    <w:rsid w:val="002C5430"/>
    <w:rsid w:val="002C55B2"/>
    <w:rsid w:val="002C6533"/>
    <w:rsid w:val="002D30CF"/>
    <w:rsid w:val="002E5BA3"/>
    <w:rsid w:val="002F0751"/>
    <w:rsid w:val="002F444B"/>
    <w:rsid w:val="002F6893"/>
    <w:rsid w:val="002F7A25"/>
    <w:rsid w:val="0030056F"/>
    <w:rsid w:val="00301E47"/>
    <w:rsid w:val="003212AD"/>
    <w:rsid w:val="003213C3"/>
    <w:rsid w:val="00332214"/>
    <w:rsid w:val="00343389"/>
    <w:rsid w:val="00344E5C"/>
    <w:rsid w:val="0034612A"/>
    <w:rsid w:val="00350534"/>
    <w:rsid w:val="0035186E"/>
    <w:rsid w:val="00357AA5"/>
    <w:rsid w:val="00362332"/>
    <w:rsid w:val="003738BB"/>
    <w:rsid w:val="00376240"/>
    <w:rsid w:val="003767B2"/>
    <w:rsid w:val="003811ED"/>
    <w:rsid w:val="003826CB"/>
    <w:rsid w:val="003A51A8"/>
    <w:rsid w:val="003A5B45"/>
    <w:rsid w:val="003A6B98"/>
    <w:rsid w:val="003B4AF9"/>
    <w:rsid w:val="003D3DA5"/>
    <w:rsid w:val="003E2FA6"/>
    <w:rsid w:val="00401BD5"/>
    <w:rsid w:val="00413DAB"/>
    <w:rsid w:val="00415D52"/>
    <w:rsid w:val="00416C25"/>
    <w:rsid w:val="00417E57"/>
    <w:rsid w:val="00430532"/>
    <w:rsid w:val="00437C73"/>
    <w:rsid w:val="00443241"/>
    <w:rsid w:val="004845D6"/>
    <w:rsid w:val="00484D5B"/>
    <w:rsid w:val="0049238A"/>
    <w:rsid w:val="00495E5F"/>
    <w:rsid w:val="004A2598"/>
    <w:rsid w:val="004A2CEA"/>
    <w:rsid w:val="004C1E0D"/>
    <w:rsid w:val="004D2035"/>
    <w:rsid w:val="004E5C62"/>
    <w:rsid w:val="005052AE"/>
    <w:rsid w:val="00505D02"/>
    <w:rsid w:val="00515AE6"/>
    <w:rsid w:val="0054583C"/>
    <w:rsid w:val="00546770"/>
    <w:rsid w:val="00557693"/>
    <w:rsid w:val="00562353"/>
    <w:rsid w:val="00564B24"/>
    <w:rsid w:val="00594FFF"/>
    <w:rsid w:val="00597138"/>
    <w:rsid w:val="005A286E"/>
    <w:rsid w:val="005A4FD7"/>
    <w:rsid w:val="005D07FA"/>
    <w:rsid w:val="005D2CE1"/>
    <w:rsid w:val="005E3468"/>
    <w:rsid w:val="005F220A"/>
    <w:rsid w:val="005F4E9F"/>
    <w:rsid w:val="005F51CD"/>
    <w:rsid w:val="006043C2"/>
    <w:rsid w:val="00606477"/>
    <w:rsid w:val="00617D8C"/>
    <w:rsid w:val="00635B88"/>
    <w:rsid w:val="006378D9"/>
    <w:rsid w:val="00672437"/>
    <w:rsid w:val="006733DE"/>
    <w:rsid w:val="00675768"/>
    <w:rsid w:val="006763F5"/>
    <w:rsid w:val="00676819"/>
    <w:rsid w:val="00681D5D"/>
    <w:rsid w:val="006858AB"/>
    <w:rsid w:val="00692BDB"/>
    <w:rsid w:val="0069732D"/>
    <w:rsid w:val="006B7D51"/>
    <w:rsid w:val="006C00F3"/>
    <w:rsid w:val="006C0FF9"/>
    <w:rsid w:val="006C7A7B"/>
    <w:rsid w:val="006D363C"/>
    <w:rsid w:val="006E41A5"/>
    <w:rsid w:val="006E66F5"/>
    <w:rsid w:val="006F3D83"/>
    <w:rsid w:val="007009CE"/>
    <w:rsid w:val="00701789"/>
    <w:rsid w:val="00707321"/>
    <w:rsid w:val="00712143"/>
    <w:rsid w:val="007149D4"/>
    <w:rsid w:val="00715DF5"/>
    <w:rsid w:val="0072105C"/>
    <w:rsid w:val="0073214B"/>
    <w:rsid w:val="00741522"/>
    <w:rsid w:val="00756032"/>
    <w:rsid w:val="007649EF"/>
    <w:rsid w:val="007A0E79"/>
    <w:rsid w:val="007A3061"/>
    <w:rsid w:val="007B3EE4"/>
    <w:rsid w:val="007C0129"/>
    <w:rsid w:val="007C3784"/>
    <w:rsid w:val="007E6C29"/>
    <w:rsid w:val="007E6E5B"/>
    <w:rsid w:val="007F26CF"/>
    <w:rsid w:val="007F3295"/>
    <w:rsid w:val="007F599C"/>
    <w:rsid w:val="0080183B"/>
    <w:rsid w:val="0082024B"/>
    <w:rsid w:val="0082527A"/>
    <w:rsid w:val="00827986"/>
    <w:rsid w:val="00830C9F"/>
    <w:rsid w:val="00836D80"/>
    <w:rsid w:val="00837F66"/>
    <w:rsid w:val="00874AA0"/>
    <w:rsid w:val="00884B7B"/>
    <w:rsid w:val="008912ED"/>
    <w:rsid w:val="00893199"/>
    <w:rsid w:val="008B43D3"/>
    <w:rsid w:val="008B7105"/>
    <w:rsid w:val="008B78DA"/>
    <w:rsid w:val="008D0EC5"/>
    <w:rsid w:val="008D3C8C"/>
    <w:rsid w:val="008D7AF2"/>
    <w:rsid w:val="008E3A75"/>
    <w:rsid w:val="008F0F6E"/>
    <w:rsid w:val="008F399C"/>
    <w:rsid w:val="00903075"/>
    <w:rsid w:val="00903742"/>
    <w:rsid w:val="00914B56"/>
    <w:rsid w:val="009179EB"/>
    <w:rsid w:val="009265E1"/>
    <w:rsid w:val="00926A9E"/>
    <w:rsid w:val="00945CB1"/>
    <w:rsid w:val="00950AC2"/>
    <w:rsid w:val="00950F07"/>
    <w:rsid w:val="00954603"/>
    <w:rsid w:val="00963424"/>
    <w:rsid w:val="00973653"/>
    <w:rsid w:val="009763BF"/>
    <w:rsid w:val="00994480"/>
    <w:rsid w:val="0099617E"/>
    <w:rsid w:val="0099755F"/>
    <w:rsid w:val="0099775F"/>
    <w:rsid w:val="009979CC"/>
    <w:rsid w:val="00997EF0"/>
    <w:rsid w:val="009A0622"/>
    <w:rsid w:val="009A099E"/>
    <w:rsid w:val="009A5872"/>
    <w:rsid w:val="009B10F5"/>
    <w:rsid w:val="009D49B1"/>
    <w:rsid w:val="009E3C23"/>
    <w:rsid w:val="009F401E"/>
    <w:rsid w:val="009F4046"/>
    <w:rsid w:val="009F6991"/>
    <w:rsid w:val="00A00340"/>
    <w:rsid w:val="00A11C35"/>
    <w:rsid w:val="00A218A3"/>
    <w:rsid w:val="00A32EDE"/>
    <w:rsid w:val="00A32F79"/>
    <w:rsid w:val="00A34CE8"/>
    <w:rsid w:val="00A36ED8"/>
    <w:rsid w:val="00A45174"/>
    <w:rsid w:val="00A53676"/>
    <w:rsid w:val="00A63308"/>
    <w:rsid w:val="00A75A1D"/>
    <w:rsid w:val="00A75F29"/>
    <w:rsid w:val="00A87AB7"/>
    <w:rsid w:val="00A92E39"/>
    <w:rsid w:val="00A936B0"/>
    <w:rsid w:val="00A9578A"/>
    <w:rsid w:val="00AA4B8C"/>
    <w:rsid w:val="00AA5E98"/>
    <w:rsid w:val="00AB303A"/>
    <w:rsid w:val="00AC377B"/>
    <w:rsid w:val="00AD1EE8"/>
    <w:rsid w:val="00AD6305"/>
    <w:rsid w:val="00AE0D64"/>
    <w:rsid w:val="00AE0F98"/>
    <w:rsid w:val="00AF34EE"/>
    <w:rsid w:val="00AF3F74"/>
    <w:rsid w:val="00B02DC8"/>
    <w:rsid w:val="00B23B91"/>
    <w:rsid w:val="00B306B8"/>
    <w:rsid w:val="00B55742"/>
    <w:rsid w:val="00B74C7D"/>
    <w:rsid w:val="00B94DE9"/>
    <w:rsid w:val="00B9569D"/>
    <w:rsid w:val="00B95B54"/>
    <w:rsid w:val="00BA2D0B"/>
    <w:rsid w:val="00BA710F"/>
    <w:rsid w:val="00BB120F"/>
    <w:rsid w:val="00BD1FAD"/>
    <w:rsid w:val="00BD4B4C"/>
    <w:rsid w:val="00BF0351"/>
    <w:rsid w:val="00BF56B6"/>
    <w:rsid w:val="00C150DE"/>
    <w:rsid w:val="00C27D63"/>
    <w:rsid w:val="00C51750"/>
    <w:rsid w:val="00C54B6B"/>
    <w:rsid w:val="00CA5DCE"/>
    <w:rsid w:val="00CB0F4C"/>
    <w:rsid w:val="00CB158F"/>
    <w:rsid w:val="00CE7B06"/>
    <w:rsid w:val="00CF1C62"/>
    <w:rsid w:val="00D179DA"/>
    <w:rsid w:val="00D34A8C"/>
    <w:rsid w:val="00D36006"/>
    <w:rsid w:val="00D424F2"/>
    <w:rsid w:val="00D4503F"/>
    <w:rsid w:val="00D53CD1"/>
    <w:rsid w:val="00D53F1D"/>
    <w:rsid w:val="00D60CAF"/>
    <w:rsid w:val="00D60EEE"/>
    <w:rsid w:val="00D61084"/>
    <w:rsid w:val="00D65E54"/>
    <w:rsid w:val="00D662C4"/>
    <w:rsid w:val="00D73DDE"/>
    <w:rsid w:val="00D83C15"/>
    <w:rsid w:val="00D867BF"/>
    <w:rsid w:val="00D936DC"/>
    <w:rsid w:val="00DA4CAC"/>
    <w:rsid w:val="00DA568D"/>
    <w:rsid w:val="00DB316D"/>
    <w:rsid w:val="00DC29C3"/>
    <w:rsid w:val="00DE33DA"/>
    <w:rsid w:val="00DF7530"/>
    <w:rsid w:val="00E0174E"/>
    <w:rsid w:val="00E0394F"/>
    <w:rsid w:val="00E03A98"/>
    <w:rsid w:val="00E05F5B"/>
    <w:rsid w:val="00E17A19"/>
    <w:rsid w:val="00E20889"/>
    <w:rsid w:val="00E22AAF"/>
    <w:rsid w:val="00E23386"/>
    <w:rsid w:val="00E30D4C"/>
    <w:rsid w:val="00E32D41"/>
    <w:rsid w:val="00E32F2E"/>
    <w:rsid w:val="00E4309C"/>
    <w:rsid w:val="00E441D0"/>
    <w:rsid w:val="00E51EAE"/>
    <w:rsid w:val="00E57481"/>
    <w:rsid w:val="00E656D0"/>
    <w:rsid w:val="00E71C7C"/>
    <w:rsid w:val="00E743E7"/>
    <w:rsid w:val="00E81AE3"/>
    <w:rsid w:val="00E91383"/>
    <w:rsid w:val="00E91939"/>
    <w:rsid w:val="00E91F45"/>
    <w:rsid w:val="00E96362"/>
    <w:rsid w:val="00EA29CA"/>
    <w:rsid w:val="00EA511F"/>
    <w:rsid w:val="00EA6D4C"/>
    <w:rsid w:val="00EB1B3A"/>
    <w:rsid w:val="00EC3B50"/>
    <w:rsid w:val="00EC70C0"/>
    <w:rsid w:val="00EF12C2"/>
    <w:rsid w:val="00EF3A1B"/>
    <w:rsid w:val="00F00261"/>
    <w:rsid w:val="00F02CDE"/>
    <w:rsid w:val="00F10157"/>
    <w:rsid w:val="00F276F1"/>
    <w:rsid w:val="00F37F07"/>
    <w:rsid w:val="00F40612"/>
    <w:rsid w:val="00F4201B"/>
    <w:rsid w:val="00F42CB7"/>
    <w:rsid w:val="00F505F6"/>
    <w:rsid w:val="00F519B1"/>
    <w:rsid w:val="00F64E96"/>
    <w:rsid w:val="00F71BEE"/>
    <w:rsid w:val="00F71F4B"/>
    <w:rsid w:val="00F91921"/>
    <w:rsid w:val="00F9602A"/>
    <w:rsid w:val="00FA3866"/>
    <w:rsid w:val="00FA6E34"/>
    <w:rsid w:val="00FB275B"/>
    <w:rsid w:val="00FB70D1"/>
    <w:rsid w:val="00FD371B"/>
    <w:rsid w:val="00FE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B630"/>
  <w15:chartTrackingRefBased/>
  <w15:docId w15:val="{3A17C993-17E9-4E78-8129-F29B3F0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57"/>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6768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Sec. Head"/>
    <w:basedOn w:val="Normal"/>
    <w:next w:val="Normal"/>
    <w:link w:val="Heading2Char"/>
    <w:uiPriority w:val="9"/>
    <w:unhideWhenUsed/>
    <w:qFormat/>
    <w:rsid w:val="00417E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Sec. Head"/>
    <w:basedOn w:val="Normal"/>
    <w:next w:val="Normal"/>
    <w:link w:val="Heading3Char"/>
    <w:uiPriority w:val="9"/>
    <w:unhideWhenUsed/>
    <w:qFormat/>
    <w:rsid w:val="0067681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Sec.Heading"/>
    <w:basedOn w:val="Heading2"/>
    <w:next w:val="Normal"/>
    <w:link w:val="Heading4Char"/>
    <w:unhideWhenUsed/>
    <w:qFormat/>
    <w:rsid w:val="00417E57"/>
    <w:pPr>
      <w:keepNext w:val="0"/>
      <w:keepLines w:val="0"/>
      <w:spacing w:before="0"/>
      <w:outlineLvl w:val="3"/>
    </w:pPr>
    <w:rPr>
      <w:rFonts w:ascii="Times New Roman" w:eastAsia="Times New Roman" w:hAnsi="Times New Roman" w:cs="Times New Roman"/>
      <w:b/>
      <w:bCs/>
      <w:iCs/>
      <w:color w:val="auto"/>
      <w:sz w:val="24"/>
      <w:szCs w:val="24"/>
    </w:rPr>
  </w:style>
  <w:style w:type="paragraph" w:styleId="Heading5">
    <w:name w:val="heading 5"/>
    <w:basedOn w:val="Heading4"/>
    <w:next w:val="Normal"/>
    <w:link w:val="Heading5Char"/>
    <w:qFormat/>
    <w:rsid w:val="006B7D51"/>
    <w:pPr>
      <w:tabs>
        <w:tab w:val="left" w:pos="0"/>
      </w:tabs>
      <w:spacing w:after="360" w:line="360" w:lineRule="atLeast"/>
      <w:jc w:val="left"/>
      <w:outlineLvl w:val="4"/>
    </w:pPr>
    <w:rPr>
      <w:rFonts w:ascii="Arial" w:hAnsi="Arial" w:cs="Arial"/>
      <w:bCs w:val="0"/>
      <w:i/>
      <w:iCs w:val="0"/>
      <w:sz w:val="28"/>
      <w:szCs w:val="28"/>
    </w:rPr>
  </w:style>
  <w:style w:type="paragraph" w:styleId="Heading6">
    <w:name w:val="heading 6"/>
    <w:basedOn w:val="Normal"/>
    <w:next w:val="Normal"/>
    <w:link w:val="Heading6Char"/>
    <w:unhideWhenUsed/>
    <w:qFormat/>
    <w:rsid w:val="006B7D51"/>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6B7D51"/>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6B7D51"/>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rsid w:val="006B7D51"/>
    <w:pPr>
      <w:keepNext/>
      <w:widowControl w:val="0"/>
      <w:adjustRightInd w:val="0"/>
      <w:textAlignment w:val="baseline"/>
      <w:outlineLvl w:val="8"/>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Sec.Heading Char"/>
    <w:basedOn w:val="DefaultParagraphFont"/>
    <w:link w:val="Heading4"/>
    <w:rsid w:val="00417E57"/>
    <w:rPr>
      <w:rFonts w:ascii="Times New Roman" w:eastAsia="Times New Roman" w:hAnsi="Times New Roman" w:cs="Times New Roman"/>
      <w:b/>
      <w:bCs/>
      <w:iCs/>
      <w:sz w:val="24"/>
      <w:szCs w:val="24"/>
    </w:rPr>
  </w:style>
  <w:style w:type="paragraph" w:styleId="BodyText2">
    <w:name w:val="Body Text 2"/>
    <w:basedOn w:val="Normal"/>
    <w:link w:val="BodyText2Char"/>
    <w:semiHidden/>
    <w:rsid w:val="00417E57"/>
    <w:pPr>
      <w:widowControl w:val="0"/>
      <w:snapToGrid w:val="0"/>
      <w:spacing w:line="240" w:lineRule="auto"/>
      <w:jc w:val="center"/>
      <w:outlineLvl w:val="0"/>
    </w:pPr>
    <w:rPr>
      <w:rFonts w:ascii="Arial" w:hAnsi="Arial" w:cs="Arial"/>
      <w:b/>
      <w:sz w:val="52"/>
      <w:szCs w:val="24"/>
    </w:rPr>
  </w:style>
  <w:style w:type="character" w:customStyle="1" w:styleId="BodyText2Char">
    <w:name w:val="Body Text 2 Char"/>
    <w:basedOn w:val="DefaultParagraphFont"/>
    <w:link w:val="BodyText2"/>
    <w:semiHidden/>
    <w:rsid w:val="00417E57"/>
    <w:rPr>
      <w:rFonts w:ascii="Arial" w:eastAsia="Times New Roman" w:hAnsi="Arial" w:cs="Arial"/>
      <w:b/>
      <w:sz w:val="52"/>
      <w:szCs w:val="24"/>
    </w:rPr>
  </w:style>
  <w:style w:type="paragraph" w:styleId="Title">
    <w:name w:val="Title"/>
    <w:basedOn w:val="Normal"/>
    <w:link w:val="TitleChar"/>
    <w:qFormat/>
    <w:rsid w:val="00417E57"/>
    <w:pPr>
      <w:spacing w:line="240" w:lineRule="auto"/>
      <w:jc w:val="center"/>
    </w:pPr>
    <w:rPr>
      <w:b/>
      <w:smallCaps/>
      <w:sz w:val="32"/>
    </w:rPr>
  </w:style>
  <w:style w:type="character" w:customStyle="1" w:styleId="TitleChar">
    <w:name w:val="Title Char"/>
    <w:basedOn w:val="DefaultParagraphFont"/>
    <w:link w:val="Title"/>
    <w:rsid w:val="00417E57"/>
    <w:rPr>
      <w:rFonts w:ascii="Times New Roman" w:eastAsia="Times New Roman" w:hAnsi="Times New Roman" w:cs="Times New Roman"/>
      <w:b/>
      <w:smallCaps/>
      <w:sz w:val="32"/>
      <w:szCs w:val="20"/>
    </w:rPr>
  </w:style>
  <w:style w:type="paragraph" w:styleId="FootnoteText">
    <w:name w:val="footnote text"/>
    <w:aliases w:val="F1"/>
    <w:link w:val="FootnoteTextChar"/>
    <w:semiHidden/>
    <w:rsid w:val="00417E57"/>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417E57"/>
    <w:rPr>
      <w:rFonts w:ascii="Times New Roman" w:eastAsia="Times New Roman" w:hAnsi="Times New Roman" w:cs="Times New Roman"/>
      <w:sz w:val="16"/>
      <w:szCs w:val="20"/>
    </w:rPr>
  </w:style>
  <w:style w:type="character" w:styleId="FootnoteReference">
    <w:name w:val="footnote reference"/>
    <w:semiHidden/>
    <w:rsid w:val="00417E57"/>
    <w:rPr>
      <w:vertAlign w:val="superscript"/>
    </w:rPr>
  </w:style>
  <w:style w:type="character" w:styleId="Hyperlink">
    <w:name w:val="Hyperlink"/>
    <w:uiPriority w:val="99"/>
    <w:rsid w:val="00417E57"/>
    <w:rPr>
      <w:color w:val="0000FF"/>
      <w:u w:val="single"/>
    </w:rPr>
  </w:style>
  <w:style w:type="paragraph" w:styleId="TOC1">
    <w:name w:val="toc 1"/>
    <w:autoRedefine/>
    <w:uiPriority w:val="39"/>
    <w:qFormat/>
    <w:rsid w:val="00417E57"/>
    <w:pPr>
      <w:widowControl w:val="0"/>
      <w:tabs>
        <w:tab w:val="left" w:pos="660"/>
        <w:tab w:val="right" w:leader="dot" w:pos="9270"/>
      </w:tabs>
      <w:adjustRightInd w:val="0"/>
      <w:spacing w:after="0" w:line="240" w:lineRule="atLeast"/>
      <w:ind w:left="86" w:right="86"/>
      <w:textAlignment w:val="baseline"/>
    </w:pPr>
    <w:rPr>
      <w:rFonts w:ascii="Arial" w:eastAsia="Times New Roman" w:hAnsi="Arial" w:cs="Arial"/>
      <w:bCs/>
      <w:caps/>
      <w:noProof/>
      <w:sz w:val="20"/>
      <w:szCs w:val="20"/>
    </w:rPr>
  </w:style>
  <w:style w:type="paragraph" w:styleId="TOC2">
    <w:name w:val="toc 2"/>
    <w:autoRedefine/>
    <w:uiPriority w:val="39"/>
    <w:qFormat/>
    <w:rsid w:val="00417E57"/>
    <w:pPr>
      <w:widowControl w:val="0"/>
      <w:tabs>
        <w:tab w:val="left" w:pos="1100"/>
        <w:tab w:val="right" w:leader="dot" w:pos="9270"/>
      </w:tabs>
      <w:adjustRightInd w:val="0"/>
      <w:spacing w:after="0" w:line="240" w:lineRule="atLeast"/>
      <w:ind w:left="360" w:right="90"/>
      <w:textAlignment w:val="baseline"/>
    </w:pPr>
    <w:rPr>
      <w:rFonts w:ascii="Arial" w:eastAsia="Times New Roman" w:hAnsi="Arial" w:cs="Arial"/>
      <w:noProof/>
      <w:sz w:val="20"/>
      <w:szCs w:val="20"/>
    </w:rPr>
  </w:style>
  <w:style w:type="paragraph" w:styleId="TOC3">
    <w:name w:val="toc 3"/>
    <w:autoRedefine/>
    <w:uiPriority w:val="39"/>
    <w:qFormat/>
    <w:rsid w:val="00417E57"/>
    <w:pPr>
      <w:widowControl w:val="0"/>
      <w:tabs>
        <w:tab w:val="left" w:pos="1320"/>
        <w:tab w:val="right" w:leader="dot" w:pos="9270"/>
      </w:tabs>
      <w:adjustRightInd w:val="0"/>
      <w:spacing w:after="0" w:line="240" w:lineRule="atLeast"/>
      <w:ind w:left="540" w:right="90"/>
      <w:textAlignment w:val="baseline"/>
    </w:pPr>
    <w:rPr>
      <w:rFonts w:ascii="Arial" w:eastAsia="Times New Roman" w:hAnsi="Arial" w:cs="Arial"/>
      <w:iCs/>
      <w:noProof/>
      <w:sz w:val="20"/>
      <w:szCs w:val="20"/>
    </w:rPr>
  </w:style>
  <w:style w:type="character" w:customStyle="1" w:styleId="Heading2Char">
    <w:name w:val="Heading 2 Char"/>
    <w:aliases w:val="H2-Sec. Head Char"/>
    <w:basedOn w:val="DefaultParagraphFont"/>
    <w:link w:val="Heading2"/>
    <w:uiPriority w:val="9"/>
    <w:rsid w:val="00417E5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B70D1"/>
    <w:rPr>
      <w:color w:val="605E5C"/>
      <w:shd w:val="clear" w:color="auto" w:fill="E1DFDD"/>
    </w:rPr>
  </w:style>
  <w:style w:type="character" w:customStyle="1" w:styleId="Heading1Char">
    <w:name w:val="Heading 1 Char"/>
    <w:aliases w:val="H1-Sec.Head Char1"/>
    <w:basedOn w:val="DefaultParagraphFont"/>
    <w:link w:val="Heading1"/>
    <w:rsid w:val="00676819"/>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3-Sec. Head Char"/>
    <w:basedOn w:val="DefaultParagraphFont"/>
    <w:link w:val="Heading3"/>
    <w:uiPriority w:val="9"/>
    <w:rsid w:val="0067681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E2FA6"/>
    <w:pPr>
      <w:spacing w:line="259" w:lineRule="auto"/>
      <w:jc w:val="left"/>
      <w:outlineLvl w:val="9"/>
    </w:pPr>
  </w:style>
  <w:style w:type="character" w:styleId="CommentReference">
    <w:name w:val="annotation reference"/>
    <w:semiHidden/>
    <w:rsid w:val="0003258A"/>
    <w:rPr>
      <w:sz w:val="16"/>
      <w:szCs w:val="16"/>
    </w:rPr>
  </w:style>
  <w:style w:type="paragraph" w:styleId="CommentText">
    <w:name w:val="annotation text"/>
    <w:basedOn w:val="Normal"/>
    <w:link w:val="CommentTextChar"/>
    <w:rsid w:val="0003258A"/>
    <w:rPr>
      <w:sz w:val="20"/>
    </w:rPr>
  </w:style>
  <w:style w:type="character" w:customStyle="1" w:styleId="CommentTextChar">
    <w:name w:val="Comment Text Char"/>
    <w:basedOn w:val="DefaultParagraphFont"/>
    <w:link w:val="CommentText"/>
    <w:rsid w:val="0003258A"/>
    <w:rPr>
      <w:rFonts w:ascii="Times New Roman" w:eastAsia="Times New Roman" w:hAnsi="Times New Roman" w:cs="Times New Roman"/>
      <w:sz w:val="20"/>
      <w:szCs w:val="20"/>
    </w:rPr>
  </w:style>
  <w:style w:type="paragraph" w:styleId="ListParagraph">
    <w:name w:val="List Paragraph"/>
    <w:basedOn w:val="Normal"/>
    <w:uiPriority w:val="34"/>
    <w:qFormat/>
    <w:rsid w:val="0003258A"/>
    <w:pPr>
      <w:ind w:left="720"/>
      <w:contextualSpacing/>
    </w:pPr>
  </w:style>
  <w:style w:type="table" w:styleId="TableGrid">
    <w:name w:val="Table Grid"/>
    <w:basedOn w:val="TableNormal"/>
    <w:uiPriority w:val="59"/>
    <w:rsid w:val="0003258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258A"/>
    <w:pPr>
      <w:spacing w:after="200" w:line="240" w:lineRule="auto"/>
    </w:pPr>
    <w:rPr>
      <w:i/>
      <w:iCs/>
      <w:color w:val="44546A" w:themeColor="text2"/>
      <w:sz w:val="18"/>
      <w:szCs w:val="18"/>
    </w:rPr>
  </w:style>
  <w:style w:type="table" w:styleId="PlainTable2">
    <w:name w:val="Plain Table 2"/>
    <w:basedOn w:val="TableNormal"/>
    <w:uiPriority w:val="42"/>
    <w:rsid w:val="000325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C54B6B"/>
    <w:pPr>
      <w:spacing w:line="240" w:lineRule="auto"/>
    </w:pPr>
    <w:rPr>
      <w:b/>
      <w:bCs/>
    </w:rPr>
  </w:style>
  <w:style w:type="character" w:customStyle="1" w:styleId="CommentSubjectChar">
    <w:name w:val="Comment Subject Char"/>
    <w:basedOn w:val="CommentTextChar"/>
    <w:link w:val="CommentSubject"/>
    <w:semiHidden/>
    <w:rsid w:val="00C54B6B"/>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A218A3"/>
    <w:pPr>
      <w:spacing w:after="120"/>
      <w:ind w:left="360"/>
    </w:pPr>
    <w:rPr>
      <w:sz w:val="16"/>
      <w:szCs w:val="16"/>
    </w:rPr>
  </w:style>
  <w:style w:type="character" w:customStyle="1" w:styleId="BodyTextIndent3Char">
    <w:name w:val="Body Text Indent 3 Char"/>
    <w:basedOn w:val="DefaultParagraphFont"/>
    <w:link w:val="BodyTextIndent3"/>
    <w:rsid w:val="00A218A3"/>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6B7D51"/>
    <w:rPr>
      <w:rFonts w:ascii="Arial" w:eastAsia="Times New Roman" w:hAnsi="Arial" w:cs="Arial"/>
      <w:b/>
      <w:i/>
      <w:sz w:val="28"/>
      <w:szCs w:val="28"/>
    </w:rPr>
  </w:style>
  <w:style w:type="character" w:customStyle="1" w:styleId="Heading6Char">
    <w:name w:val="Heading 6 Char"/>
    <w:basedOn w:val="DefaultParagraphFont"/>
    <w:link w:val="Heading6"/>
    <w:rsid w:val="006B7D51"/>
    <w:rPr>
      <w:rFonts w:ascii="Cambria" w:eastAsia="Times New Roman" w:hAnsi="Cambria" w:cs="Times New Roman"/>
      <w:i/>
      <w:iCs/>
      <w:color w:val="243F60"/>
      <w:szCs w:val="20"/>
    </w:rPr>
  </w:style>
  <w:style w:type="character" w:customStyle="1" w:styleId="Heading7Char">
    <w:name w:val="Heading 7 Char"/>
    <w:basedOn w:val="DefaultParagraphFont"/>
    <w:link w:val="Heading7"/>
    <w:rsid w:val="006B7D51"/>
    <w:rPr>
      <w:rFonts w:ascii="Cambria" w:eastAsia="Times New Roman" w:hAnsi="Cambria" w:cs="Times New Roman"/>
      <w:i/>
      <w:iCs/>
      <w:color w:val="404040"/>
      <w:szCs w:val="20"/>
    </w:rPr>
  </w:style>
  <w:style w:type="character" w:customStyle="1" w:styleId="Heading8Char">
    <w:name w:val="Heading 8 Char"/>
    <w:basedOn w:val="DefaultParagraphFont"/>
    <w:link w:val="Heading8"/>
    <w:rsid w:val="006B7D5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6B7D51"/>
    <w:rPr>
      <w:rFonts w:ascii="Arial" w:eastAsia="Times New Roman" w:hAnsi="Arial" w:cs="Arial"/>
      <w:b/>
      <w:bCs/>
      <w:sz w:val="24"/>
      <w:szCs w:val="20"/>
    </w:rPr>
  </w:style>
  <w:style w:type="paragraph" w:styleId="EndnoteText">
    <w:name w:val="endnote text"/>
    <w:basedOn w:val="Normal"/>
    <w:link w:val="EndnoteTextChar"/>
    <w:semiHidden/>
    <w:rsid w:val="006B7D51"/>
    <w:pPr>
      <w:spacing w:line="240" w:lineRule="auto"/>
      <w:jc w:val="left"/>
    </w:pPr>
    <w:rPr>
      <w:sz w:val="20"/>
    </w:rPr>
  </w:style>
  <w:style w:type="character" w:customStyle="1" w:styleId="EndnoteTextChar">
    <w:name w:val="Endnote Text Char"/>
    <w:basedOn w:val="DefaultParagraphFont"/>
    <w:link w:val="EndnoteText"/>
    <w:semiHidden/>
    <w:rsid w:val="006B7D51"/>
    <w:rPr>
      <w:rFonts w:ascii="Times New Roman" w:eastAsia="Times New Roman" w:hAnsi="Times New Roman" w:cs="Times New Roman"/>
      <w:sz w:val="20"/>
      <w:szCs w:val="20"/>
    </w:rPr>
  </w:style>
  <w:style w:type="character" w:styleId="EndnoteReference">
    <w:name w:val="endnote reference"/>
    <w:semiHidden/>
    <w:rsid w:val="006B7D51"/>
    <w:rPr>
      <w:vertAlign w:val="superscript"/>
    </w:rPr>
  </w:style>
  <w:style w:type="paragraph" w:styleId="BalloonText">
    <w:name w:val="Balloon Text"/>
    <w:basedOn w:val="Normal"/>
    <w:link w:val="BalloonTextChar"/>
    <w:semiHidden/>
    <w:unhideWhenUsed/>
    <w:rsid w:val="006B7D5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B7D51"/>
    <w:rPr>
      <w:rFonts w:ascii="Tahoma" w:eastAsia="Times New Roman" w:hAnsi="Tahoma" w:cs="Tahoma"/>
      <w:sz w:val="16"/>
      <w:szCs w:val="16"/>
    </w:rPr>
  </w:style>
  <w:style w:type="paragraph" w:styleId="Header">
    <w:name w:val="header"/>
    <w:basedOn w:val="Normal"/>
    <w:link w:val="HeaderChar"/>
    <w:uiPriority w:val="99"/>
    <w:rsid w:val="006B7D51"/>
    <w:pPr>
      <w:tabs>
        <w:tab w:val="center" w:pos="4320"/>
        <w:tab w:val="right" w:pos="8640"/>
      </w:tabs>
    </w:pPr>
    <w:rPr>
      <w:sz w:val="16"/>
    </w:rPr>
  </w:style>
  <w:style w:type="character" w:customStyle="1" w:styleId="HeaderChar">
    <w:name w:val="Header Char"/>
    <w:basedOn w:val="DefaultParagraphFont"/>
    <w:link w:val="Header"/>
    <w:uiPriority w:val="99"/>
    <w:rsid w:val="006B7D51"/>
    <w:rPr>
      <w:rFonts w:ascii="Times New Roman" w:eastAsia="Times New Roman" w:hAnsi="Times New Roman" w:cs="Times New Roman"/>
      <w:sz w:val="16"/>
      <w:szCs w:val="20"/>
    </w:rPr>
  </w:style>
  <w:style w:type="paragraph" w:customStyle="1" w:styleId="RH-SglSpHead">
    <w:name w:val="RH-Sgl Sp Head"/>
    <w:basedOn w:val="Normal"/>
    <w:next w:val="Normal"/>
    <w:rsid w:val="006B7D51"/>
    <w:pPr>
      <w:keepNext/>
      <w:pBdr>
        <w:bottom w:val="double" w:sz="6" w:space="1" w:color="auto"/>
      </w:pBdr>
      <w:spacing w:after="480" w:line="240" w:lineRule="exact"/>
      <w:jc w:val="left"/>
    </w:pPr>
    <w:rPr>
      <w:b/>
    </w:rPr>
  </w:style>
  <w:style w:type="paragraph" w:customStyle="1" w:styleId="CT-ContractInformation">
    <w:name w:val="CT-Contract Information"/>
    <w:rsid w:val="006B7D51"/>
    <w:pPr>
      <w:tabs>
        <w:tab w:val="left" w:pos="1958"/>
      </w:tabs>
      <w:spacing w:after="0" w:line="240" w:lineRule="exact"/>
    </w:pPr>
    <w:rPr>
      <w:rFonts w:ascii="Times New Roman" w:eastAsia="Times New Roman" w:hAnsi="Times New Roman" w:cs="Times New Roman"/>
      <w:vanish/>
      <w:szCs w:val="20"/>
    </w:rPr>
  </w:style>
  <w:style w:type="paragraph" w:customStyle="1" w:styleId="E1-Equation">
    <w:name w:val="E1-Equation"/>
    <w:rsid w:val="006B7D51"/>
    <w:pPr>
      <w:tabs>
        <w:tab w:val="center" w:pos="4680"/>
        <w:tab w:val="right" w:pos="9360"/>
      </w:tabs>
      <w:spacing w:after="0" w:line="240" w:lineRule="atLeast"/>
      <w:jc w:val="both"/>
    </w:pPr>
    <w:rPr>
      <w:rFonts w:ascii="Times New Roman" w:eastAsia="Times New Roman" w:hAnsi="Times New Roman" w:cs="Times New Roman"/>
      <w:szCs w:val="20"/>
    </w:rPr>
  </w:style>
  <w:style w:type="character" w:styleId="Emphasis">
    <w:name w:val="Emphasis"/>
    <w:qFormat/>
    <w:rsid w:val="006B7D51"/>
    <w:rPr>
      <w:i/>
      <w:iCs/>
    </w:rPr>
  </w:style>
  <w:style w:type="paragraph" w:styleId="Footer">
    <w:name w:val="footer"/>
    <w:basedOn w:val="Normal"/>
    <w:link w:val="FooterChar"/>
    <w:unhideWhenUsed/>
    <w:rsid w:val="006B7D51"/>
    <w:pPr>
      <w:tabs>
        <w:tab w:val="center" w:pos="4680"/>
        <w:tab w:val="right" w:pos="9360"/>
      </w:tabs>
      <w:spacing w:line="240" w:lineRule="auto"/>
    </w:pPr>
  </w:style>
  <w:style w:type="character" w:customStyle="1" w:styleId="FooterChar">
    <w:name w:val="Footer Char"/>
    <w:basedOn w:val="DefaultParagraphFont"/>
    <w:link w:val="Footer"/>
    <w:rsid w:val="006B7D51"/>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6B7D51"/>
    <w:pPr>
      <w:spacing w:after="120"/>
      <w:ind w:left="360"/>
    </w:pPr>
  </w:style>
  <w:style w:type="character" w:customStyle="1" w:styleId="BodyTextIndentChar">
    <w:name w:val="Body Text Indent Char"/>
    <w:basedOn w:val="DefaultParagraphFont"/>
    <w:link w:val="BodyTextIndent"/>
    <w:semiHidden/>
    <w:rsid w:val="006B7D51"/>
    <w:rPr>
      <w:rFonts w:ascii="Times New Roman" w:eastAsia="Times New Roman" w:hAnsi="Times New Roman" w:cs="Times New Roman"/>
      <w:szCs w:val="20"/>
    </w:rPr>
  </w:style>
  <w:style w:type="paragraph" w:styleId="BodyText3">
    <w:name w:val="Body Text 3"/>
    <w:basedOn w:val="Normal"/>
    <w:link w:val="BodyText3Char"/>
    <w:unhideWhenUsed/>
    <w:rsid w:val="006B7D51"/>
    <w:pPr>
      <w:spacing w:after="120"/>
    </w:pPr>
    <w:rPr>
      <w:sz w:val="16"/>
      <w:szCs w:val="16"/>
    </w:rPr>
  </w:style>
  <w:style w:type="character" w:customStyle="1" w:styleId="BodyText3Char">
    <w:name w:val="Body Text 3 Char"/>
    <w:basedOn w:val="DefaultParagraphFont"/>
    <w:link w:val="BodyText3"/>
    <w:rsid w:val="006B7D51"/>
    <w:rPr>
      <w:rFonts w:ascii="Times New Roman" w:eastAsia="Times New Roman" w:hAnsi="Times New Roman" w:cs="Times New Roman"/>
      <w:sz w:val="16"/>
      <w:szCs w:val="16"/>
    </w:rPr>
  </w:style>
  <w:style w:type="character" w:customStyle="1" w:styleId="BodyTextIndent2Char">
    <w:name w:val="Body Text Indent 2 Char"/>
    <w:link w:val="BodyTextIndent2"/>
    <w:semiHidden/>
    <w:rsid w:val="006B7D51"/>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6B7D51"/>
    <w:pPr>
      <w:spacing w:after="120" w:line="480" w:lineRule="auto"/>
      <w:ind w:left="360"/>
    </w:pPr>
  </w:style>
  <w:style w:type="character" w:customStyle="1" w:styleId="BodyTextIndent2Char1">
    <w:name w:val="Body Text Indent 2 Char1"/>
    <w:basedOn w:val="DefaultParagraphFont"/>
    <w:uiPriority w:val="99"/>
    <w:semiHidden/>
    <w:rsid w:val="006B7D51"/>
    <w:rPr>
      <w:rFonts w:ascii="Times New Roman" w:eastAsia="Times New Roman" w:hAnsi="Times New Roman" w:cs="Times New Roman"/>
      <w:szCs w:val="20"/>
    </w:rPr>
  </w:style>
  <w:style w:type="paragraph" w:styleId="BodyText">
    <w:name w:val="Body Text"/>
    <w:basedOn w:val="Normal"/>
    <w:link w:val="BodyTextChar"/>
    <w:unhideWhenUsed/>
    <w:rsid w:val="006B7D51"/>
    <w:pPr>
      <w:spacing w:after="120"/>
    </w:pPr>
  </w:style>
  <w:style w:type="character" w:customStyle="1" w:styleId="BodyTextChar">
    <w:name w:val="Body Text Char"/>
    <w:basedOn w:val="DefaultParagraphFont"/>
    <w:link w:val="BodyText"/>
    <w:rsid w:val="006B7D51"/>
    <w:rPr>
      <w:rFonts w:ascii="Times New Roman" w:eastAsia="Times New Roman" w:hAnsi="Times New Roman" w:cs="Times New Roman"/>
      <w:szCs w:val="20"/>
    </w:rPr>
  </w:style>
  <w:style w:type="paragraph" w:customStyle="1" w:styleId="MYHEADING3">
    <w:name w:val="MY HEADING 3"/>
    <w:basedOn w:val="Normal"/>
    <w:rsid w:val="006B7D51"/>
    <w:pPr>
      <w:widowControl w:val="0"/>
      <w:numPr>
        <w:numId w:val="6"/>
      </w:numPr>
      <w:adjustRightInd w:val="0"/>
      <w:spacing w:before="240" w:after="240"/>
      <w:textAlignment w:val="baseline"/>
    </w:pPr>
  </w:style>
  <w:style w:type="paragraph" w:customStyle="1" w:styleId="MYHEADING4">
    <w:name w:val="MY HEADING 4"/>
    <w:basedOn w:val="Normal"/>
    <w:rsid w:val="006B7D51"/>
    <w:pPr>
      <w:widowControl w:val="0"/>
      <w:numPr>
        <w:ilvl w:val="1"/>
        <w:numId w:val="6"/>
      </w:numPr>
      <w:adjustRightInd w:val="0"/>
      <w:textAlignment w:val="baseline"/>
    </w:pPr>
  </w:style>
  <w:style w:type="paragraph" w:customStyle="1" w:styleId="MYHEADING5">
    <w:name w:val="MY HEADING 5"/>
    <w:basedOn w:val="Normal"/>
    <w:rsid w:val="006B7D51"/>
    <w:pPr>
      <w:widowControl w:val="0"/>
      <w:numPr>
        <w:ilvl w:val="2"/>
        <w:numId w:val="6"/>
      </w:numPr>
      <w:adjustRightInd w:val="0"/>
      <w:textAlignment w:val="baseline"/>
    </w:pPr>
  </w:style>
  <w:style w:type="character" w:customStyle="1" w:styleId="boldital">
    <w:name w:val="boldital"/>
    <w:rsid w:val="006B7D51"/>
    <w:rPr>
      <w:b/>
      <w:i/>
    </w:rPr>
  </w:style>
  <w:style w:type="paragraph" w:customStyle="1" w:styleId="C1-CtrBoldHd">
    <w:name w:val="C1-Ctr BoldHd"/>
    <w:rsid w:val="006B7D51"/>
    <w:pPr>
      <w:keepNext/>
      <w:widowControl w:val="0"/>
      <w:adjustRightInd w:val="0"/>
      <w:spacing w:after="720" w:line="240" w:lineRule="atLeast"/>
      <w:jc w:val="center"/>
      <w:textAlignment w:val="baseline"/>
    </w:pPr>
    <w:rPr>
      <w:rFonts w:ascii="Times New Roman" w:eastAsia="Times New Roman" w:hAnsi="Times New Roman" w:cs="Times New Roman"/>
      <w:b/>
      <w:caps/>
      <w:szCs w:val="20"/>
    </w:rPr>
  </w:style>
  <w:style w:type="paragraph" w:customStyle="1" w:styleId="BodyTextIndent-NumberedList">
    <w:name w:val="Body Text Indent-Numbered List"/>
    <w:basedOn w:val="BodyTextIndent"/>
    <w:rsid w:val="006B7D51"/>
    <w:pPr>
      <w:widowControl w:val="0"/>
      <w:numPr>
        <w:numId w:val="7"/>
      </w:numPr>
      <w:tabs>
        <w:tab w:val="left" w:pos="1800"/>
      </w:tabs>
      <w:adjustRightInd w:val="0"/>
      <w:spacing w:after="240"/>
      <w:textAlignment w:val="baseline"/>
    </w:pPr>
  </w:style>
  <w:style w:type="paragraph" w:customStyle="1" w:styleId="NumberedListUnindented">
    <w:name w:val="Numbered List (Unindented)"/>
    <w:basedOn w:val="Normal"/>
    <w:rsid w:val="006B7D51"/>
    <w:pPr>
      <w:widowControl w:val="0"/>
      <w:numPr>
        <w:numId w:val="8"/>
      </w:numPr>
      <w:adjustRightInd w:val="0"/>
      <w:spacing w:after="240"/>
      <w:textAlignment w:val="baseline"/>
    </w:pPr>
  </w:style>
  <w:style w:type="paragraph" w:customStyle="1" w:styleId="Bulletednumber">
    <w:name w:val="Bulleted number"/>
    <w:rsid w:val="006B7D51"/>
    <w:pPr>
      <w:widowControl w:val="0"/>
      <w:numPr>
        <w:numId w:val="10"/>
      </w:numPr>
      <w:autoSpaceDE w:val="0"/>
      <w:autoSpaceDN w:val="0"/>
      <w:adjustRightInd w:val="0"/>
      <w:spacing w:after="0" w:line="360" w:lineRule="atLeast"/>
      <w:jc w:val="both"/>
      <w:textAlignment w:val="baseline"/>
    </w:pPr>
    <w:rPr>
      <w:rFonts w:ascii="Arial" w:eastAsia="Times New Roman" w:hAnsi="Arial" w:cs="Arial"/>
    </w:rPr>
  </w:style>
  <w:style w:type="paragraph" w:customStyle="1" w:styleId="Bullet">
    <w:name w:val="Bullet"/>
    <w:rsid w:val="006B7D51"/>
    <w:pPr>
      <w:widowControl w:val="0"/>
      <w:tabs>
        <w:tab w:val="num" w:pos="720"/>
      </w:tabs>
      <w:adjustRightInd w:val="0"/>
      <w:spacing w:after="240" w:line="360" w:lineRule="atLeast"/>
      <w:ind w:left="720" w:hanging="360"/>
      <w:jc w:val="both"/>
      <w:textAlignment w:val="baseline"/>
    </w:pPr>
    <w:rPr>
      <w:rFonts w:ascii="Times New Roman" w:eastAsia="Times New Roman" w:hAnsi="Times New Roman" w:cs="Times New Roman"/>
      <w:sz w:val="24"/>
      <w:szCs w:val="24"/>
    </w:rPr>
  </w:style>
  <w:style w:type="paragraph" w:customStyle="1" w:styleId="HeadingPlain">
    <w:name w:val="Heading Plain"/>
    <w:basedOn w:val="Normal"/>
    <w:next w:val="BodyText3"/>
    <w:rsid w:val="006B7D51"/>
    <w:pPr>
      <w:keepNext/>
      <w:widowControl w:val="0"/>
      <w:adjustRightInd w:val="0"/>
      <w:textAlignment w:val="baseline"/>
    </w:pPr>
    <w:rPr>
      <w:rFonts w:ascii="Arial" w:hAnsi="Arial"/>
      <w:b/>
      <w:smallCaps/>
      <w:sz w:val="20"/>
    </w:rPr>
  </w:style>
  <w:style w:type="paragraph" w:styleId="EnvelopeReturn">
    <w:name w:val="envelope return"/>
    <w:basedOn w:val="Normal"/>
    <w:semiHidden/>
    <w:rsid w:val="006B7D51"/>
    <w:pPr>
      <w:widowControl w:val="0"/>
      <w:adjustRightInd w:val="0"/>
      <w:textAlignment w:val="baseline"/>
    </w:pPr>
    <w:rPr>
      <w:rFonts w:cs="Arial"/>
    </w:rPr>
  </w:style>
  <w:style w:type="paragraph" w:customStyle="1" w:styleId="xl25">
    <w:name w:val="xl25"/>
    <w:basedOn w:val="Normal"/>
    <w:rsid w:val="006B7D51"/>
    <w:pPr>
      <w:widowControl w:val="0"/>
      <w:numPr>
        <w:numId w:val="9"/>
      </w:numPr>
      <w:pBdr>
        <w:bottom w:val="single" w:sz="4" w:space="0" w:color="auto"/>
        <w:right w:val="single" w:sz="4" w:space="0" w:color="auto"/>
      </w:pBdr>
      <w:tabs>
        <w:tab w:val="clear" w:pos="720"/>
      </w:tabs>
      <w:adjustRightInd w:val="0"/>
      <w:spacing w:before="100" w:beforeAutospacing="1" w:after="100" w:afterAutospacing="1"/>
      <w:ind w:left="0" w:firstLine="0"/>
      <w:textAlignment w:val="baseline"/>
    </w:pPr>
    <w:rPr>
      <w:rFonts w:ascii="Tahoma" w:eastAsia="Arial Unicode MS" w:hAnsi="Tahoma" w:cs="Tahoma"/>
      <w:sz w:val="20"/>
      <w:szCs w:val="18"/>
      <w:u w:val="single"/>
    </w:rPr>
  </w:style>
  <w:style w:type="character" w:customStyle="1" w:styleId="EmailStyle38">
    <w:name w:val="EmailStyle38"/>
    <w:rsid w:val="006B7D51"/>
    <w:rPr>
      <w:rFonts w:ascii="Arial" w:hAnsi="Arial" w:cs="Arial"/>
      <w:color w:val="000000"/>
      <w:sz w:val="20"/>
    </w:rPr>
  </w:style>
  <w:style w:type="paragraph" w:customStyle="1" w:styleId="StandardText">
    <w:name w:val="Standard Text"/>
    <w:basedOn w:val="Normal"/>
    <w:rsid w:val="006B7D51"/>
    <w:pPr>
      <w:widowControl w:val="0"/>
      <w:adjustRightInd w:val="0"/>
      <w:textAlignment w:val="baseline"/>
    </w:pPr>
    <w:rPr>
      <w:rFonts w:ascii="Arial" w:hAnsi="Arial"/>
    </w:rPr>
  </w:style>
  <w:style w:type="paragraph" w:customStyle="1" w:styleId="C2-CtrSglSp">
    <w:name w:val="C2-Ctr Sgl Sp"/>
    <w:rsid w:val="006B7D51"/>
    <w:pPr>
      <w:keepLines/>
      <w:widowControl w:val="0"/>
      <w:adjustRightInd w:val="0"/>
      <w:spacing w:after="0" w:line="240" w:lineRule="atLeast"/>
      <w:jc w:val="center"/>
      <w:textAlignment w:val="baseline"/>
    </w:pPr>
    <w:rPr>
      <w:rFonts w:ascii="Times New Roman" w:eastAsia="Times New Roman" w:hAnsi="Times New Roman" w:cs="Times New Roman"/>
      <w:szCs w:val="20"/>
    </w:rPr>
  </w:style>
  <w:style w:type="paragraph" w:customStyle="1" w:styleId="C3-CtrSp12">
    <w:name w:val="C3-Ctr Sp&amp;1/2"/>
    <w:rsid w:val="006B7D51"/>
    <w:pPr>
      <w:keepLines/>
      <w:widowControl w:val="0"/>
      <w:adjustRightInd w:val="0"/>
      <w:spacing w:after="0" w:line="360" w:lineRule="atLeast"/>
      <w:jc w:val="center"/>
      <w:textAlignment w:val="baseline"/>
    </w:pPr>
    <w:rPr>
      <w:rFonts w:ascii="Times New Roman" w:eastAsia="Times New Roman" w:hAnsi="Times New Roman" w:cs="Times New Roman"/>
      <w:szCs w:val="20"/>
    </w:rPr>
  </w:style>
  <w:style w:type="paragraph" w:customStyle="1" w:styleId="E2-Equation">
    <w:name w:val="E2-Equation"/>
    <w:basedOn w:val="E1-Equation"/>
    <w:rsid w:val="006B7D51"/>
    <w:pPr>
      <w:widowControl w:val="0"/>
      <w:tabs>
        <w:tab w:val="clear" w:pos="4680"/>
        <w:tab w:val="clear" w:pos="9360"/>
        <w:tab w:val="right" w:pos="1152"/>
        <w:tab w:val="center" w:pos="1440"/>
        <w:tab w:val="left" w:pos="1728"/>
      </w:tabs>
      <w:adjustRightInd w:val="0"/>
      <w:ind w:left="1728" w:hanging="1728"/>
      <w:textAlignment w:val="baseline"/>
    </w:pPr>
  </w:style>
  <w:style w:type="paragraph" w:customStyle="1" w:styleId="L1-FlLSp12">
    <w:name w:val="L1-FlL Sp&amp;1/2"/>
    <w:rsid w:val="006B7D51"/>
    <w:pPr>
      <w:widowControl w:val="0"/>
      <w:tabs>
        <w:tab w:val="left" w:pos="1152"/>
      </w:tabs>
      <w:adjustRightInd w:val="0"/>
      <w:spacing w:after="0" w:line="360" w:lineRule="atLeast"/>
      <w:jc w:val="both"/>
      <w:textAlignment w:val="baseline"/>
    </w:pPr>
    <w:rPr>
      <w:rFonts w:ascii="Times New Roman" w:eastAsia="Times New Roman" w:hAnsi="Times New Roman" w:cs="Times New Roman"/>
      <w:szCs w:val="20"/>
    </w:rPr>
  </w:style>
  <w:style w:type="paragraph" w:customStyle="1" w:styleId="N0-FlLftBullet">
    <w:name w:val="N0-Fl Lft Bullet"/>
    <w:basedOn w:val="Normal"/>
    <w:rsid w:val="006B7D51"/>
    <w:pPr>
      <w:widowControl w:val="0"/>
      <w:tabs>
        <w:tab w:val="left" w:pos="576"/>
      </w:tabs>
      <w:adjustRightInd w:val="0"/>
      <w:spacing w:after="240"/>
      <w:ind w:left="576" w:hanging="576"/>
      <w:textAlignment w:val="baseline"/>
    </w:pPr>
  </w:style>
  <w:style w:type="paragraph" w:customStyle="1" w:styleId="N1-1stBullet">
    <w:name w:val="N1-1st Bullet"/>
    <w:basedOn w:val="Normal"/>
    <w:rsid w:val="006B7D51"/>
    <w:pPr>
      <w:widowControl w:val="0"/>
      <w:tabs>
        <w:tab w:val="left" w:pos="1152"/>
      </w:tabs>
      <w:adjustRightInd w:val="0"/>
      <w:spacing w:after="240"/>
      <w:ind w:left="1152" w:hanging="576"/>
      <w:textAlignment w:val="baseline"/>
    </w:pPr>
  </w:style>
  <w:style w:type="paragraph" w:customStyle="1" w:styleId="N2-2ndBullet">
    <w:name w:val="N2-2nd Bullet"/>
    <w:basedOn w:val="Normal"/>
    <w:rsid w:val="006B7D51"/>
    <w:pPr>
      <w:widowControl w:val="0"/>
      <w:numPr>
        <w:numId w:val="11"/>
      </w:numPr>
      <w:tabs>
        <w:tab w:val="left" w:pos="1728"/>
      </w:tabs>
      <w:adjustRightInd w:val="0"/>
      <w:spacing w:after="240"/>
      <w:textAlignment w:val="baseline"/>
    </w:pPr>
  </w:style>
  <w:style w:type="paragraph" w:customStyle="1" w:styleId="N3-3rdBullet">
    <w:name w:val="N3-3rd Bullet"/>
    <w:basedOn w:val="Normal"/>
    <w:rsid w:val="006B7D51"/>
    <w:pPr>
      <w:widowControl w:val="0"/>
      <w:tabs>
        <w:tab w:val="left" w:pos="2304"/>
      </w:tabs>
      <w:adjustRightInd w:val="0"/>
      <w:spacing w:after="240"/>
      <w:ind w:left="2304" w:hanging="576"/>
      <w:textAlignment w:val="baseline"/>
    </w:pPr>
  </w:style>
  <w:style w:type="paragraph" w:customStyle="1" w:styleId="N4-4thBullet">
    <w:name w:val="N4-4th Bullet"/>
    <w:basedOn w:val="Normal"/>
    <w:rsid w:val="006B7D51"/>
    <w:pPr>
      <w:widowControl w:val="0"/>
      <w:tabs>
        <w:tab w:val="left" w:pos="2880"/>
      </w:tabs>
      <w:adjustRightInd w:val="0"/>
      <w:spacing w:after="240"/>
      <w:ind w:left="2880" w:hanging="576"/>
      <w:textAlignment w:val="baseline"/>
    </w:pPr>
  </w:style>
  <w:style w:type="paragraph" w:customStyle="1" w:styleId="N5-5thBullet">
    <w:name w:val="N5-5th Bullet"/>
    <w:basedOn w:val="Normal"/>
    <w:rsid w:val="006B7D51"/>
    <w:pPr>
      <w:widowControl w:val="0"/>
      <w:tabs>
        <w:tab w:val="left" w:pos="3456"/>
      </w:tabs>
      <w:adjustRightInd w:val="0"/>
      <w:spacing w:after="240"/>
      <w:ind w:left="3456" w:hanging="576"/>
      <w:textAlignment w:val="baseline"/>
    </w:pPr>
  </w:style>
  <w:style w:type="paragraph" w:customStyle="1" w:styleId="N6-DateInd">
    <w:name w:val="N6-Date Ind."/>
    <w:basedOn w:val="Normal"/>
    <w:rsid w:val="006B7D51"/>
    <w:pPr>
      <w:widowControl w:val="0"/>
      <w:tabs>
        <w:tab w:val="left" w:pos="4910"/>
      </w:tabs>
      <w:adjustRightInd w:val="0"/>
      <w:ind w:left="4910"/>
      <w:textAlignment w:val="baseline"/>
    </w:pPr>
  </w:style>
  <w:style w:type="paragraph" w:customStyle="1" w:styleId="N7-3Block">
    <w:name w:val="N7-3&quot; Block"/>
    <w:basedOn w:val="Normal"/>
    <w:rsid w:val="006B7D51"/>
    <w:pPr>
      <w:widowControl w:val="0"/>
      <w:tabs>
        <w:tab w:val="left" w:pos="1152"/>
      </w:tabs>
      <w:adjustRightInd w:val="0"/>
      <w:ind w:left="1152" w:right="1152"/>
      <w:textAlignment w:val="baseline"/>
    </w:pPr>
  </w:style>
  <w:style w:type="paragraph" w:customStyle="1" w:styleId="N8-QxQBlock">
    <w:name w:val="N8-QxQ Block"/>
    <w:rsid w:val="006B7D51"/>
    <w:pPr>
      <w:widowControl w:val="0"/>
      <w:tabs>
        <w:tab w:val="left" w:pos="1152"/>
      </w:tabs>
      <w:adjustRightInd w:val="0"/>
      <w:spacing w:after="360" w:line="360" w:lineRule="atLeast"/>
      <w:ind w:left="1152" w:hanging="1152"/>
      <w:jc w:val="both"/>
      <w:textAlignment w:val="baseline"/>
    </w:pPr>
    <w:rPr>
      <w:rFonts w:ascii="Times New Roman" w:eastAsia="Times New Roman" w:hAnsi="Times New Roman" w:cs="Times New Roman"/>
      <w:szCs w:val="20"/>
    </w:rPr>
  </w:style>
  <w:style w:type="paragraph" w:customStyle="1" w:styleId="P1-StandPara">
    <w:name w:val="P1-Stand Para"/>
    <w:rsid w:val="006B7D51"/>
    <w:pPr>
      <w:widowControl w:val="0"/>
      <w:adjustRightInd w:val="0"/>
      <w:spacing w:after="0" w:line="360" w:lineRule="atLeast"/>
      <w:ind w:firstLine="1152"/>
      <w:jc w:val="both"/>
      <w:textAlignment w:val="baseline"/>
    </w:pPr>
    <w:rPr>
      <w:rFonts w:ascii="Times New Roman" w:eastAsia="Times New Roman" w:hAnsi="Times New Roman" w:cs="Times New Roman"/>
      <w:szCs w:val="20"/>
    </w:rPr>
  </w:style>
  <w:style w:type="paragraph" w:customStyle="1" w:styleId="Q1-BestFinQ">
    <w:name w:val="Q1-Best/Fin Q"/>
    <w:rsid w:val="006B7D51"/>
    <w:pPr>
      <w:widowControl w:val="0"/>
      <w:tabs>
        <w:tab w:val="left" w:pos="1152"/>
      </w:tabs>
      <w:adjustRightInd w:val="0"/>
      <w:spacing w:after="360" w:line="240" w:lineRule="atLeast"/>
      <w:ind w:left="1152" w:hanging="1152"/>
      <w:jc w:val="both"/>
      <w:textAlignment w:val="baseline"/>
    </w:pPr>
    <w:rPr>
      <w:rFonts w:ascii="Times New Roman" w:eastAsia="Times New Roman" w:hAnsi="Times New Roman" w:cs="Times New Roman"/>
      <w:b/>
      <w:szCs w:val="20"/>
    </w:rPr>
  </w:style>
  <w:style w:type="paragraph" w:customStyle="1" w:styleId="R1-ResPara">
    <w:name w:val="R1-Res. Para"/>
    <w:rsid w:val="006B7D51"/>
    <w:pPr>
      <w:widowControl w:val="0"/>
      <w:adjustRightInd w:val="0"/>
      <w:spacing w:after="0" w:line="240" w:lineRule="exact"/>
      <w:ind w:left="288"/>
      <w:jc w:val="both"/>
      <w:textAlignment w:val="baseline"/>
    </w:pPr>
    <w:rPr>
      <w:rFonts w:ascii="Times New Roman" w:eastAsia="Times New Roman" w:hAnsi="Times New Roman" w:cs="Times New Roman"/>
      <w:szCs w:val="20"/>
    </w:rPr>
  </w:style>
  <w:style w:type="paragraph" w:customStyle="1" w:styleId="R2-ResBullet">
    <w:name w:val="R2-Res Bullet"/>
    <w:rsid w:val="006B7D51"/>
    <w:pPr>
      <w:widowControl w:val="0"/>
      <w:tabs>
        <w:tab w:val="left" w:pos="720"/>
      </w:tabs>
      <w:adjustRightInd w:val="0"/>
      <w:spacing w:after="0" w:line="240" w:lineRule="exact"/>
      <w:ind w:left="720" w:hanging="432"/>
      <w:jc w:val="both"/>
      <w:textAlignment w:val="baseline"/>
    </w:pPr>
    <w:rPr>
      <w:rFonts w:ascii="Times New Roman" w:eastAsia="Times New Roman" w:hAnsi="Times New Roman" w:cs="Times New Roman"/>
      <w:szCs w:val="20"/>
    </w:rPr>
  </w:style>
  <w:style w:type="paragraph" w:customStyle="1" w:styleId="RF-Reference">
    <w:name w:val="RF-Reference"/>
    <w:rsid w:val="006B7D51"/>
    <w:pPr>
      <w:widowControl w:val="0"/>
      <w:adjustRightInd w:val="0"/>
      <w:spacing w:after="0" w:line="240" w:lineRule="exact"/>
      <w:ind w:left="216" w:hanging="216"/>
      <w:jc w:val="both"/>
      <w:textAlignment w:val="baseline"/>
    </w:pPr>
    <w:rPr>
      <w:rFonts w:ascii="Times New Roman" w:eastAsia="Times New Roman" w:hAnsi="Times New Roman" w:cs="Times New Roman"/>
      <w:szCs w:val="20"/>
    </w:rPr>
  </w:style>
  <w:style w:type="paragraph" w:customStyle="1" w:styleId="RL-FlLftSgl">
    <w:name w:val="RL-Fl Lft Sgl"/>
    <w:basedOn w:val="Normal"/>
    <w:rsid w:val="006B7D51"/>
    <w:pPr>
      <w:keepNext/>
      <w:widowControl w:val="0"/>
      <w:adjustRightInd w:val="0"/>
      <w:spacing w:line="240" w:lineRule="exact"/>
      <w:textAlignment w:val="baseline"/>
    </w:pPr>
    <w:rPr>
      <w:b/>
    </w:rPr>
  </w:style>
  <w:style w:type="paragraph" w:customStyle="1" w:styleId="SH-SglSpHead">
    <w:name w:val="SH-Sgl Sp Head"/>
    <w:rsid w:val="006B7D51"/>
    <w:pPr>
      <w:keepNext/>
      <w:widowControl w:val="0"/>
      <w:tabs>
        <w:tab w:val="left" w:pos="576"/>
      </w:tabs>
      <w:adjustRightInd w:val="0"/>
      <w:spacing w:after="0" w:line="240" w:lineRule="atLeast"/>
      <w:ind w:left="576" w:hanging="576"/>
      <w:jc w:val="both"/>
      <w:textAlignment w:val="baseline"/>
    </w:pPr>
    <w:rPr>
      <w:rFonts w:ascii="Times New Roman" w:eastAsia="Times New Roman" w:hAnsi="Times New Roman" w:cs="Times New Roman"/>
      <w:b/>
      <w:szCs w:val="20"/>
    </w:rPr>
  </w:style>
  <w:style w:type="paragraph" w:customStyle="1" w:styleId="SL-FlLftSgl">
    <w:name w:val="SL-Fl Lft Sgl"/>
    <w:rsid w:val="006B7D51"/>
    <w:pPr>
      <w:widowControl w:val="0"/>
      <w:adjustRightInd w:val="0"/>
      <w:spacing w:after="0" w:line="240" w:lineRule="atLeast"/>
      <w:jc w:val="both"/>
      <w:textAlignment w:val="baseline"/>
    </w:pPr>
    <w:rPr>
      <w:rFonts w:ascii="Times New Roman" w:eastAsia="Times New Roman" w:hAnsi="Times New Roman" w:cs="Times New Roman"/>
      <w:szCs w:val="20"/>
    </w:rPr>
  </w:style>
  <w:style w:type="paragraph" w:customStyle="1" w:styleId="SP-SglSpPara">
    <w:name w:val="SP-Sgl Sp Para"/>
    <w:rsid w:val="006B7D51"/>
    <w:pPr>
      <w:widowControl w:val="0"/>
      <w:tabs>
        <w:tab w:val="left" w:pos="576"/>
      </w:tabs>
      <w:adjustRightInd w:val="0"/>
      <w:spacing w:after="0" w:line="240" w:lineRule="atLeast"/>
      <w:ind w:firstLine="576"/>
      <w:jc w:val="both"/>
      <w:textAlignment w:val="baseline"/>
    </w:pPr>
    <w:rPr>
      <w:rFonts w:ascii="Times New Roman" w:eastAsia="Times New Roman" w:hAnsi="Times New Roman" w:cs="Times New Roman"/>
      <w:szCs w:val="20"/>
    </w:rPr>
  </w:style>
  <w:style w:type="paragraph" w:customStyle="1" w:styleId="SU-FlLftUndln">
    <w:name w:val="SU-Fl Lft Undln"/>
    <w:rsid w:val="006B7D51"/>
    <w:pPr>
      <w:keepNext/>
      <w:widowControl w:val="0"/>
      <w:adjustRightInd w:val="0"/>
      <w:spacing w:after="0" w:line="240" w:lineRule="exact"/>
      <w:jc w:val="both"/>
      <w:textAlignment w:val="baseline"/>
    </w:pPr>
    <w:rPr>
      <w:rFonts w:ascii="Times New Roman" w:eastAsia="Times New Roman" w:hAnsi="Times New Roman" w:cs="Times New Roman"/>
      <w:szCs w:val="20"/>
      <w:u w:val="single"/>
    </w:rPr>
  </w:style>
  <w:style w:type="paragraph" w:customStyle="1" w:styleId="T0-ChapPgHd">
    <w:name w:val="T0-Chap/Pg Hd"/>
    <w:rsid w:val="006B7D51"/>
    <w:pPr>
      <w:widowControl w:val="0"/>
      <w:tabs>
        <w:tab w:val="left" w:pos="8640"/>
      </w:tabs>
      <w:adjustRightInd w:val="0"/>
      <w:spacing w:after="0" w:line="240" w:lineRule="atLeast"/>
      <w:jc w:val="both"/>
      <w:textAlignment w:val="baseline"/>
    </w:pPr>
    <w:rPr>
      <w:rFonts w:ascii="Times New Roman" w:eastAsia="Times New Roman" w:hAnsi="Times New Roman" w:cs="Times New Roman"/>
      <w:szCs w:val="20"/>
      <w:u w:val="words"/>
    </w:rPr>
  </w:style>
  <w:style w:type="paragraph" w:styleId="TOC4">
    <w:name w:val="toc 4"/>
    <w:autoRedefine/>
    <w:uiPriority w:val="39"/>
    <w:rsid w:val="006B7D51"/>
    <w:pPr>
      <w:widowControl w:val="0"/>
      <w:adjustRightInd w:val="0"/>
      <w:spacing w:after="0" w:line="240" w:lineRule="atLeast"/>
      <w:ind w:left="660"/>
      <w:textAlignment w:val="baseline"/>
    </w:pPr>
    <w:rPr>
      <w:rFonts w:ascii="Times New Roman" w:eastAsia="Times New Roman" w:hAnsi="Times New Roman" w:cs="Times New Roman"/>
      <w:sz w:val="18"/>
      <w:szCs w:val="18"/>
    </w:rPr>
  </w:style>
  <w:style w:type="paragraph" w:styleId="TOC5">
    <w:name w:val="toc 5"/>
    <w:basedOn w:val="TOC1"/>
    <w:autoRedefine/>
    <w:uiPriority w:val="39"/>
    <w:rsid w:val="006B7D51"/>
    <w:pPr>
      <w:ind w:left="880"/>
    </w:pPr>
    <w:rPr>
      <w:bCs w:val="0"/>
      <w:caps w:val="0"/>
      <w:sz w:val="18"/>
      <w:szCs w:val="18"/>
    </w:rPr>
  </w:style>
  <w:style w:type="paragraph" w:customStyle="1" w:styleId="TT-TableTitle">
    <w:name w:val="TT-Table Title"/>
    <w:rsid w:val="006B7D51"/>
    <w:pPr>
      <w:widowControl w:val="0"/>
      <w:tabs>
        <w:tab w:val="left" w:pos="1152"/>
      </w:tabs>
      <w:adjustRightInd w:val="0"/>
      <w:spacing w:after="0" w:line="240" w:lineRule="atLeast"/>
      <w:ind w:left="1152" w:hanging="1152"/>
      <w:jc w:val="both"/>
      <w:textAlignment w:val="baseline"/>
    </w:pPr>
    <w:rPr>
      <w:rFonts w:ascii="Times New Roman" w:eastAsia="Times New Roman" w:hAnsi="Times New Roman" w:cs="Times New Roman"/>
      <w:szCs w:val="20"/>
    </w:rPr>
  </w:style>
  <w:style w:type="character" w:customStyle="1" w:styleId="H1-SecHeadChar">
    <w:name w:val="H1-Sec.Head Char"/>
    <w:aliases w:val="Heading 1 Char1"/>
    <w:rsid w:val="006B7D51"/>
    <w:rPr>
      <w:b/>
      <w:sz w:val="22"/>
      <w:lang w:val="en-US" w:eastAsia="en-US" w:bidi="ar-SA"/>
    </w:rPr>
  </w:style>
  <w:style w:type="paragraph" w:styleId="TOC6">
    <w:name w:val="toc 6"/>
    <w:basedOn w:val="Normal"/>
    <w:next w:val="Normal"/>
    <w:autoRedefine/>
    <w:uiPriority w:val="39"/>
    <w:rsid w:val="006B7D51"/>
    <w:pPr>
      <w:widowControl w:val="0"/>
      <w:adjustRightInd w:val="0"/>
      <w:ind w:left="1100"/>
      <w:jc w:val="left"/>
      <w:textAlignment w:val="baseline"/>
    </w:pPr>
    <w:rPr>
      <w:sz w:val="18"/>
      <w:szCs w:val="18"/>
    </w:rPr>
  </w:style>
  <w:style w:type="paragraph" w:styleId="TOC7">
    <w:name w:val="toc 7"/>
    <w:basedOn w:val="Normal"/>
    <w:next w:val="Normal"/>
    <w:autoRedefine/>
    <w:uiPriority w:val="39"/>
    <w:rsid w:val="006B7D51"/>
    <w:pPr>
      <w:widowControl w:val="0"/>
      <w:adjustRightInd w:val="0"/>
      <w:ind w:left="1320"/>
      <w:jc w:val="left"/>
      <w:textAlignment w:val="baseline"/>
    </w:pPr>
    <w:rPr>
      <w:sz w:val="18"/>
      <w:szCs w:val="18"/>
    </w:rPr>
  </w:style>
  <w:style w:type="paragraph" w:styleId="TOC8">
    <w:name w:val="toc 8"/>
    <w:basedOn w:val="Normal"/>
    <w:next w:val="Normal"/>
    <w:autoRedefine/>
    <w:uiPriority w:val="39"/>
    <w:rsid w:val="006B7D51"/>
    <w:pPr>
      <w:widowControl w:val="0"/>
      <w:adjustRightInd w:val="0"/>
      <w:ind w:left="1540"/>
      <w:jc w:val="left"/>
      <w:textAlignment w:val="baseline"/>
    </w:pPr>
    <w:rPr>
      <w:sz w:val="18"/>
      <w:szCs w:val="18"/>
    </w:rPr>
  </w:style>
  <w:style w:type="paragraph" w:styleId="TOC9">
    <w:name w:val="toc 9"/>
    <w:basedOn w:val="Normal"/>
    <w:next w:val="Normal"/>
    <w:autoRedefine/>
    <w:uiPriority w:val="39"/>
    <w:rsid w:val="006B7D51"/>
    <w:pPr>
      <w:widowControl w:val="0"/>
      <w:adjustRightInd w:val="0"/>
      <w:ind w:left="1760"/>
      <w:jc w:val="left"/>
      <w:textAlignment w:val="baseline"/>
    </w:pPr>
    <w:rPr>
      <w:sz w:val="18"/>
      <w:szCs w:val="18"/>
    </w:rPr>
  </w:style>
  <w:style w:type="character" w:customStyle="1" w:styleId="DocumentMapChar">
    <w:name w:val="Document Map Char"/>
    <w:link w:val="DocumentMap"/>
    <w:semiHidden/>
    <w:rsid w:val="006B7D51"/>
    <w:rPr>
      <w:rFonts w:ascii="Tahoma" w:eastAsia="Times New Roman" w:hAnsi="Tahoma" w:cs="Tahoma"/>
      <w:szCs w:val="20"/>
      <w:shd w:val="clear" w:color="auto" w:fill="000080"/>
    </w:rPr>
  </w:style>
  <w:style w:type="paragraph" w:styleId="DocumentMap">
    <w:name w:val="Document Map"/>
    <w:basedOn w:val="Normal"/>
    <w:link w:val="DocumentMapChar"/>
    <w:semiHidden/>
    <w:rsid w:val="006B7D51"/>
    <w:pPr>
      <w:widowControl w:val="0"/>
      <w:shd w:val="clear" w:color="auto" w:fill="000080"/>
      <w:adjustRightInd w:val="0"/>
      <w:textAlignment w:val="baseline"/>
    </w:pPr>
    <w:rPr>
      <w:rFonts w:ascii="Tahoma" w:hAnsi="Tahoma" w:cs="Tahoma"/>
    </w:rPr>
  </w:style>
  <w:style w:type="character" w:customStyle="1" w:styleId="DocumentMapChar1">
    <w:name w:val="Document Map Char1"/>
    <w:basedOn w:val="DefaultParagraphFont"/>
    <w:uiPriority w:val="99"/>
    <w:semiHidden/>
    <w:rsid w:val="006B7D51"/>
    <w:rPr>
      <w:rFonts w:ascii="Segoe UI" w:eastAsia="Times New Roman" w:hAnsi="Segoe UI" w:cs="Segoe UI"/>
      <w:sz w:val="16"/>
      <w:szCs w:val="16"/>
    </w:rPr>
  </w:style>
  <w:style w:type="character" w:customStyle="1" w:styleId="BodyTextFirstIndentChar">
    <w:name w:val="Body Text First Indent Char"/>
    <w:link w:val="BodyTextFirstIndent"/>
    <w:semiHidden/>
    <w:rsid w:val="006B7D51"/>
    <w:rPr>
      <w:rFonts w:ascii="Times New Roman" w:eastAsia="Times New Roman" w:hAnsi="Times New Roman" w:cs="Times New Roman"/>
      <w:szCs w:val="20"/>
    </w:rPr>
  </w:style>
  <w:style w:type="paragraph" w:styleId="BodyTextFirstIndent">
    <w:name w:val="Body Text First Indent"/>
    <w:basedOn w:val="BodyText"/>
    <w:link w:val="BodyTextFirstIndentChar"/>
    <w:semiHidden/>
    <w:rsid w:val="006B7D51"/>
    <w:pPr>
      <w:widowControl w:val="0"/>
      <w:adjustRightInd w:val="0"/>
      <w:ind w:firstLine="210"/>
      <w:textAlignment w:val="baseline"/>
    </w:pPr>
  </w:style>
  <w:style w:type="character" w:customStyle="1" w:styleId="BodyTextFirstIndentChar1">
    <w:name w:val="Body Text First Indent Char1"/>
    <w:basedOn w:val="BodyTextChar"/>
    <w:uiPriority w:val="99"/>
    <w:semiHidden/>
    <w:rsid w:val="006B7D51"/>
    <w:rPr>
      <w:rFonts w:ascii="Times New Roman" w:eastAsia="Times New Roman" w:hAnsi="Times New Roman" w:cs="Times New Roman"/>
      <w:szCs w:val="20"/>
    </w:rPr>
  </w:style>
  <w:style w:type="character" w:customStyle="1" w:styleId="BodyTextFirstIndent2Char">
    <w:name w:val="Body Text First Indent 2 Char"/>
    <w:link w:val="BodyTextFirstIndent2"/>
    <w:semiHidden/>
    <w:rsid w:val="006B7D51"/>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rsid w:val="006B7D51"/>
    <w:pPr>
      <w:widowControl w:val="0"/>
      <w:adjustRightInd w:val="0"/>
      <w:ind w:firstLine="210"/>
      <w:textAlignment w:val="baseline"/>
    </w:pPr>
  </w:style>
  <w:style w:type="character" w:customStyle="1" w:styleId="BodyTextFirstIndent2Char1">
    <w:name w:val="Body Text First Indent 2 Char1"/>
    <w:basedOn w:val="BodyTextIndentChar"/>
    <w:uiPriority w:val="99"/>
    <w:semiHidden/>
    <w:rsid w:val="006B7D51"/>
    <w:rPr>
      <w:rFonts w:ascii="Times New Roman" w:eastAsia="Times New Roman" w:hAnsi="Times New Roman" w:cs="Times New Roman"/>
      <w:szCs w:val="20"/>
    </w:rPr>
  </w:style>
  <w:style w:type="paragraph" w:styleId="Revision">
    <w:name w:val="Revision"/>
    <w:hidden/>
    <w:uiPriority w:val="99"/>
    <w:semiHidden/>
    <w:rsid w:val="006B7D51"/>
    <w:pPr>
      <w:spacing w:after="0" w:line="240" w:lineRule="auto"/>
    </w:pPr>
    <w:rPr>
      <w:rFonts w:ascii="Times New Roman" w:eastAsia="Times New Roman" w:hAnsi="Times New Roman" w:cs="Times New Roman"/>
      <w:szCs w:val="20"/>
    </w:rPr>
  </w:style>
  <w:style w:type="paragraph" w:customStyle="1" w:styleId="a">
    <w:name w:val="a"/>
    <w:aliases w:val="b,c"/>
    <w:basedOn w:val="Normal"/>
    <w:rsid w:val="006B7D51"/>
    <w:pPr>
      <w:widowControl w:val="0"/>
      <w:spacing w:line="240" w:lineRule="auto"/>
      <w:jc w:val="left"/>
    </w:pPr>
    <w:rPr>
      <w:rFonts w:ascii="Tahoma" w:hAnsi="Tahoma"/>
      <w:b/>
      <w:snapToGrid w:val="0"/>
      <w:sz w:val="18"/>
    </w:rPr>
  </w:style>
  <w:style w:type="character" w:styleId="PageNumber">
    <w:name w:val="page number"/>
    <w:basedOn w:val="DefaultParagraphFont"/>
    <w:semiHidden/>
    <w:rsid w:val="00D662C4"/>
  </w:style>
  <w:style w:type="paragraph" w:styleId="List">
    <w:name w:val="List"/>
    <w:basedOn w:val="Normal"/>
    <w:semiHidden/>
    <w:rsid w:val="00D662C4"/>
    <w:pPr>
      <w:widowControl w:val="0"/>
      <w:adjustRightInd w:val="0"/>
      <w:ind w:left="360" w:hanging="360"/>
      <w:textAlignment w:val="baseline"/>
    </w:pPr>
  </w:style>
  <w:style w:type="paragraph" w:styleId="TOAHeading">
    <w:name w:val="toa heading"/>
    <w:basedOn w:val="Normal"/>
    <w:next w:val="Normal"/>
    <w:semiHidden/>
    <w:rsid w:val="00D662C4"/>
    <w:pPr>
      <w:widowControl w:val="0"/>
      <w:adjustRightInd w:val="0"/>
      <w:spacing w:before="120"/>
      <w:textAlignment w:val="baseline"/>
    </w:pPr>
    <w:rPr>
      <w:rFonts w:ascii="Arial" w:hAnsi="Arial" w:cs="Arial"/>
      <w:b/>
      <w:bCs/>
      <w:sz w:val="24"/>
      <w:szCs w:val="24"/>
    </w:rPr>
  </w:style>
  <w:style w:type="character" w:styleId="FollowedHyperlink">
    <w:name w:val="FollowedHyperlink"/>
    <w:semiHidden/>
    <w:rsid w:val="00D662C4"/>
    <w:rPr>
      <w:color w:val="800080"/>
      <w:u w:val="single"/>
    </w:rPr>
  </w:style>
  <w:style w:type="character" w:customStyle="1" w:styleId="Heading2Char1">
    <w:name w:val="Heading 2 Char1"/>
    <w:aliases w:val="H2-Sec. Head Char1"/>
    <w:basedOn w:val="DefaultParagraphFont"/>
    <w:uiPriority w:val="9"/>
    <w:semiHidden/>
    <w:rsid w:val="00D662C4"/>
    <w:rPr>
      <w:rFonts w:asciiTheme="majorHAnsi" w:eastAsiaTheme="majorEastAsia" w:hAnsiTheme="majorHAnsi" w:cstheme="majorBidi"/>
      <w:b/>
      <w:bCs/>
      <w:color w:val="4472C4" w:themeColor="accent1"/>
      <w:sz w:val="26"/>
      <w:szCs w:val="26"/>
    </w:rPr>
  </w:style>
  <w:style w:type="character" w:customStyle="1" w:styleId="Heading3Char1">
    <w:name w:val="Heading 3 Char1"/>
    <w:aliases w:val="H3-Sec. Head Char1"/>
    <w:basedOn w:val="DefaultParagraphFont"/>
    <w:uiPriority w:val="9"/>
    <w:semiHidden/>
    <w:rsid w:val="00D662C4"/>
    <w:rPr>
      <w:rFonts w:asciiTheme="majorHAnsi" w:eastAsiaTheme="majorEastAsia" w:hAnsiTheme="majorHAnsi" w:cstheme="majorBidi"/>
      <w:b/>
      <w:bCs/>
      <w:color w:val="4472C4" w:themeColor="accent1"/>
      <w:sz w:val="22"/>
    </w:rPr>
  </w:style>
  <w:style w:type="character" w:customStyle="1" w:styleId="Heading4Char1">
    <w:name w:val="Heading 4 Char1"/>
    <w:aliases w:val="H4 Sec.Heading Char1"/>
    <w:basedOn w:val="DefaultParagraphFont"/>
    <w:semiHidden/>
    <w:rsid w:val="00D662C4"/>
    <w:rPr>
      <w:rFonts w:asciiTheme="majorHAnsi" w:eastAsiaTheme="majorEastAsia" w:hAnsiTheme="majorHAnsi" w:cstheme="majorBidi"/>
      <w:b/>
      <w:bCs/>
      <w:i/>
      <w:iCs/>
      <w:color w:val="4472C4" w:themeColor="accent1"/>
      <w:sz w:val="22"/>
    </w:rPr>
  </w:style>
  <w:style w:type="character" w:customStyle="1" w:styleId="FootnoteTextChar1">
    <w:name w:val="Footnote Text Char1"/>
    <w:aliases w:val="F1 Char1"/>
    <w:basedOn w:val="DefaultParagraphFont"/>
    <w:semiHidden/>
    <w:rsid w:val="00D662C4"/>
    <w:rPr>
      <w:rFonts w:ascii="Times New Roman" w:eastAsia="Times New Roman" w:hAnsi="Times New Roman" w:cs="Times New Roman"/>
      <w:sz w:val="20"/>
      <w:szCs w:val="20"/>
    </w:rPr>
  </w:style>
  <w:style w:type="paragraph" w:styleId="NormalWeb">
    <w:name w:val="Normal (Web)"/>
    <w:basedOn w:val="Normal"/>
    <w:uiPriority w:val="99"/>
    <w:semiHidden/>
    <w:unhideWhenUsed/>
    <w:rsid w:val="00D662C4"/>
    <w:pPr>
      <w:spacing w:before="100" w:beforeAutospacing="1" w:after="100" w:afterAutospacing="1" w:line="240" w:lineRule="auto"/>
      <w:jc w:val="left"/>
    </w:pPr>
    <w:rPr>
      <w:sz w:val="24"/>
      <w:szCs w:val="24"/>
    </w:rPr>
  </w:style>
  <w:style w:type="character" w:customStyle="1" w:styleId="cf01">
    <w:name w:val="cf01"/>
    <w:basedOn w:val="DefaultParagraphFont"/>
    <w:rsid w:val="00D662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inits/ed/edfacts/file-specification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offices/office-of-administration/about-us/consolidated-state-performance-re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dataexpress.e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c8b6cde6-36a6-4835-8c9f-9df2c1ff615e" xsi:nil="true"/>
    <Migration_x0020_to_x0020_SP_x0020_Online xmlns="bd083e05-dbaa-4fa1-9fd0-604142eaf587">Do Not Migrate</Migration_x0020_to_x0020_SP_x0020_Online>
    <lcf76f155ced4ddcb4097134ff3c332f xmlns="c8b6cde6-36a6-4835-8c9f-9df2c1ff615e">
      <Terms xmlns="http://schemas.microsoft.com/office/infopath/2007/PartnerControls"/>
    </lcf76f155ced4ddcb4097134ff3c332f>
    <SharedWithUsers xmlns="bd083e05-dbaa-4fa1-9fd0-604142eaf587">
      <UserInfo>
        <DisplayName/>
        <AccountId xsi:nil="true"/>
        <AccountType/>
      </UserInfo>
    </SharedWithUsers>
    <Summary xmlns="c8b6cde6-36a6-4835-8c9f-9df2c1ff61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607A81BC388C47853F0386CD35EB83" ma:contentTypeVersion="19" ma:contentTypeDescription="Create a new document." ma:contentTypeScope="" ma:versionID="a483953792973cb32aec49d948fc8f67">
  <xsd:schema xmlns:xsd="http://www.w3.org/2001/XMLSchema" xmlns:xs="http://www.w3.org/2001/XMLSchema" xmlns:p="http://schemas.microsoft.com/office/2006/metadata/properties" xmlns:ns2="c8b6cde6-36a6-4835-8c9f-9df2c1ff615e" xmlns:ns3="bd083e05-dbaa-4fa1-9fd0-604142eaf587" targetNamespace="http://schemas.microsoft.com/office/2006/metadata/properties" ma:root="true" ma:fieldsID="31f3f21b14431c3d967b98b127311060" ns2:_="" ns3:_="">
    <xsd:import namespace="c8b6cde6-36a6-4835-8c9f-9df2c1ff615e"/>
    <xsd:import namespace="bd083e05-dbaa-4fa1-9fd0-604142eaf587"/>
    <xsd:element name="properties">
      <xsd:complexType>
        <xsd:sequence>
          <xsd:element name="documentManagement">
            <xsd:complexType>
              <xsd:all>
                <xsd:element ref="ns2:Note" minOccurs="0"/>
                <xsd:element ref="ns3:Migration_x0020_to_x0020_SP_x0020_Online" minOccurs="0"/>
                <xsd:element ref="ns3:SharedWithUsers" minOccurs="0"/>
                <xsd:element ref="ns2:lcf76f155ced4ddcb4097134ff3c332f" minOccurs="0"/>
                <xsd:element ref="ns2:MediaServiceOCR" minOccurs="0"/>
                <xsd:element ref="ns2:Summary"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cde6-36a6-4835-8c9f-9df2c1ff615e" elementFormDefault="qualified">
    <xsd:import namespace="http://schemas.microsoft.com/office/2006/documentManagement/types"/>
    <xsd:import namespace="http://schemas.microsoft.com/office/infopath/2007/PartnerControls"/>
    <xsd:element name="Note" ma:index="8" nillable="true" ma:displayName="Note" ma:internalName="Note" ma:readOnly="false">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Summary" ma:index="14" nillable="true" ma:displayName="Summary" ma:internalName="Summary">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83e05-dbaa-4fa1-9fd0-604142eaf587"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F816-09E6-4060-91E8-84E314FE371F}">
  <ds:schemaRefs>
    <ds:schemaRef ds:uri="http://schemas.microsoft.com/office/2006/metadata/properties"/>
    <ds:schemaRef ds:uri="http://schemas.microsoft.com/office/infopath/2007/PartnerControls"/>
    <ds:schemaRef ds:uri="c8b6cde6-36a6-4835-8c9f-9df2c1ff615e"/>
    <ds:schemaRef ds:uri="bd083e05-dbaa-4fa1-9fd0-604142eaf587"/>
  </ds:schemaRefs>
</ds:datastoreItem>
</file>

<file path=customXml/itemProps2.xml><?xml version="1.0" encoding="utf-8"?>
<ds:datastoreItem xmlns:ds="http://schemas.openxmlformats.org/officeDocument/2006/customXml" ds:itemID="{1ED77CBE-CC2A-4B38-A715-154140AAB701}">
  <ds:schemaRefs>
    <ds:schemaRef ds:uri="http://schemas.microsoft.com/sharepoint/v3/contenttype/forms"/>
  </ds:schemaRefs>
</ds:datastoreItem>
</file>

<file path=customXml/itemProps3.xml><?xml version="1.0" encoding="utf-8"?>
<ds:datastoreItem xmlns:ds="http://schemas.openxmlformats.org/officeDocument/2006/customXml" ds:itemID="{9157DE06-B1E6-4190-8C34-E4544E87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cde6-36a6-4835-8c9f-9df2c1ff615e"/>
    <ds:schemaRef ds:uri="bd083e05-dbaa-4fa1-9fd0-604142eaf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50427-8ADD-4EAD-923D-0E0EFAB9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Wilks, Melissa</dc:creator>
  <cp:keywords/>
  <dc:description/>
  <cp:lastModifiedBy>Wilks, Melissa</cp:lastModifiedBy>
  <cp:revision>5</cp:revision>
  <dcterms:created xsi:type="dcterms:W3CDTF">2023-04-20T18:55:00Z</dcterms:created>
  <dcterms:modified xsi:type="dcterms:W3CDTF">2024-02-20T17:50:00Z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0x01010034607A81BC388C47853F0386CD35EB83</vt:lpwstr>
  </property>
  <property fmtid="{D5CDD505-2E9C-101B-9397-08002B2CF9AE}" pid="3" name="Order">
    <vt:r8>744800</vt:r8>
  </property>
  <property fmtid="{D5CDD505-2E9C-101B-9397-08002B2CF9AE}" pid="4" name="Document_x0020_Type">
    <vt:lpwstr/>
  </property>
  <property fmtid="{D5CDD505-2E9C-101B-9397-08002B2CF9AE}" pid="5" name="e48369bfb84241b2a4759ac5d306b738">
    <vt:lpwstr/>
  </property>
  <property fmtid="{D5CDD505-2E9C-101B-9397-08002B2CF9AE}" pid="6" name="Secondary_x0020_Subject">
    <vt:lpwstr/>
  </property>
  <property fmtid="{D5CDD505-2E9C-101B-9397-08002B2CF9AE}" pid="7" name="Catagory">
    <vt:lpwstr/>
  </property>
  <property fmtid="{D5CDD505-2E9C-101B-9397-08002B2CF9AE}" pid="8" name="TaxCatchAll">
    <vt:lpwstr>4;#Management Support Office|0bfc2f5e-2aec-45c1-9f9c-99283cce7e04;#15;#2020|029daf00-d723-4fd6-b30d-a23e097832de</vt:lpwstr>
  </property>
  <property fmtid="{D5CDD505-2E9C-101B-9397-08002B2CF9AE}" pid="9" name="cb2ef2bd509f47f39ea44b698c260c87">
    <vt:lpwstr>Management Support Office|0bfc2f5e-2aec-45c1-9f9c-99283cce7e04</vt:lpwstr>
  </property>
  <property fmtid="{D5CDD505-2E9C-101B-9397-08002B2CF9AE}" pid="10" name="m1f13d32c4c342028b39326ee260c1ca">
    <vt:lpwstr/>
  </property>
  <property fmtid="{D5CDD505-2E9C-101B-9397-08002B2CF9AE}" pid="11" name="Fiscal Year">
    <vt:lpwstr>15;#2020|029daf00-d723-4fd6-b30d-a23e097832de</vt:lpwstr>
  </property>
  <property fmtid="{D5CDD505-2E9C-101B-9397-08002B2CF9AE}" pid="12" name="m9ba678bb8414d77b73f31a6ff27f951">
    <vt:lpwstr>2020|029daf00-d723-4fd6-b30d-a23e097832de</vt:lpwstr>
  </property>
  <property fmtid="{D5CDD505-2E9C-101B-9397-08002B2CF9AE}" pid="13" name="ProgramCFDA">
    <vt:lpwstr/>
  </property>
  <property fmtid="{D5CDD505-2E9C-101B-9397-08002B2CF9AE}" pid="14" name="a4530805a9a34cb996739ba2e241a970">
    <vt:lpwstr/>
  </property>
  <property fmtid="{D5CDD505-2E9C-101B-9397-08002B2CF9AE}" pid="15" name="paad1906247e4af69fbe65f2ace0923c">
    <vt:lpwstr/>
  </property>
  <property fmtid="{D5CDD505-2E9C-101B-9397-08002B2CF9AE}" pid="16" name="OESE Office">
    <vt:lpwstr>4;#Management Support Office|0bfc2f5e-2aec-45c1-9f9c-99283cce7e04</vt:lpwstr>
  </property>
  <property fmtid="{D5CDD505-2E9C-101B-9397-08002B2CF9AE}" pid="17" name="Approval_x0020_Status">
    <vt:lpwstr/>
  </property>
  <property fmtid="{D5CDD505-2E9C-101B-9397-08002B2CF9AE}" pid="18" name="i2df9991e3d2408389e0d1a2ece476ab">
    <vt:lpwstr/>
  </property>
  <property fmtid="{D5CDD505-2E9C-101B-9397-08002B2CF9AE}" pid="19" name="Secondary Subject">
    <vt:lpwstr/>
  </property>
  <property fmtid="{D5CDD505-2E9C-101B-9397-08002B2CF9AE}" pid="20" name="Approval Status">
    <vt:lpwstr/>
  </property>
  <property fmtid="{D5CDD505-2E9C-101B-9397-08002B2CF9AE}" pid="21" name="Document Type">
    <vt:lpwstr/>
  </property>
  <property fmtid="{D5CDD505-2E9C-101B-9397-08002B2CF9AE}" pid="22" name="Privacy">
    <vt:lpwstr/>
  </property>
  <property fmtid="{D5CDD505-2E9C-101B-9397-08002B2CF9AE}" pid="23" name="Approval_Status0">
    <vt:lpwstr/>
  </property>
  <property fmtid="{D5CDD505-2E9C-101B-9397-08002B2CF9AE}" pid="24" name="Archive YN">
    <vt:bool>false</vt:bool>
  </property>
  <property fmtid="{D5CDD505-2E9C-101B-9397-08002B2CF9AE}" pid="25" name="Final_App_Flow">
    <vt:lpwstr/>
  </property>
  <property fmtid="{D5CDD505-2E9C-101B-9397-08002B2CF9AE}" pid="26" name="Get_Feedback">
    <vt:lpwstr/>
  </property>
  <property fmtid="{D5CDD505-2E9C-101B-9397-08002B2CF9AE}" pid="27" name="Approval Status Details">
    <vt:lpwstr/>
  </property>
  <property fmtid="{D5CDD505-2E9C-101B-9397-08002B2CF9AE}" pid="28" name="Restart Approval">
    <vt:lpwstr/>
  </property>
  <property fmtid="{D5CDD505-2E9C-101B-9397-08002B2CF9AE}" pid="29" name="xd_Signature">
    <vt:bool>false</vt:bool>
  </property>
  <property fmtid="{D5CDD505-2E9C-101B-9397-08002B2CF9AE}" pid="30" name="Get_Approval_Button">
    <vt:lpwstr/>
  </property>
  <property fmtid="{D5CDD505-2E9C-101B-9397-08002B2CF9AE}" pid="31" name="xd_ProgID">
    <vt:lpwstr/>
  </property>
  <property fmtid="{D5CDD505-2E9C-101B-9397-08002B2CF9AE}" pid="32" name="Privacy Button">
    <vt:lpwstr/>
  </property>
  <property fmtid="{D5CDD505-2E9C-101B-9397-08002B2CF9AE}" pid="33" name="privacy_flow">
    <vt:lpwstr/>
  </property>
  <property fmtid="{D5CDD505-2E9C-101B-9397-08002B2CF9AE}" pid="34" name="ComplianceAssetId">
    <vt:lpwstr/>
  </property>
  <property fmtid="{D5CDD505-2E9C-101B-9397-08002B2CF9AE}" pid="35" name="TemplateUrl">
    <vt:lpwstr/>
  </property>
  <property fmtid="{D5CDD505-2E9C-101B-9397-08002B2CF9AE}" pid="36" name="Get Approval">
    <vt:lpwstr/>
  </property>
  <property fmtid="{D5CDD505-2E9C-101B-9397-08002B2CF9AE}" pid="37" name="IconOverlay">
    <vt:lpwstr/>
  </property>
  <property fmtid="{D5CDD505-2E9C-101B-9397-08002B2CF9AE}" pid="38" name="Approval Comments0">
    <vt:lpwstr/>
  </property>
  <property fmtid="{D5CDD505-2E9C-101B-9397-08002B2CF9AE}" pid="39" name="_ExtendedDescription">
    <vt:lpwstr/>
  </property>
  <property fmtid="{D5CDD505-2E9C-101B-9397-08002B2CF9AE}" pid="40" name="TriggerFlowInfo">
    <vt:lpwstr/>
  </property>
  <property fmtid="{D5CDD505-2E9C-101B-9397-08002B2CF9AE}" pid="41" name="Final_Approval">
    <vt:lpwstr/>
  </property>
  <property fmtid="{D5CDD505-2E9C-101B-9397-08002B2CF9AE}" pid="42" name="privacyFlow">
    <vt:lpwstr/>
  </property>
  <property fmtid="{D5CDD505-2E9C-101B-9397-08002B2CF9AE}" pid="43" name="MediaServiceImageTags">
    <vt:lpwstr/>
  </property>
</Properties>
</file>