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5EBF" w14:textId="77777777" w:rsidR="00037289" w:rsidRPr="00210C98" w:rsidRDefault="00037289" w:rsidP="00037289">
      <w:pPr>
        <w:pStyle w:val="Title"/>
        <w:spacing w:before="360" w:after="360"/>
      </w:pPr>
      <w:bookmarkStart w:id="0" w:name="_Toc372041762"/>
      <w:bookmarkStart w:id="1" w:name="_Toc495329848"/>
      <w:bookmarkStart w:id="2" w:name="_Toc495478896"/>
      <w:bookmarkStart w:id="3" w:name="_Toc495479030"/>
      <w:bookmarkStart w:id="4" w:name="_Toc495479227"/>
      <w:bookmarkStart w:id="5" w:name="_Toc496717424"/>
      <w:bookmarkStart w:id="6" w:name="_Toc505017701"/>
      <w:bookmarkStart w:id="7" w:name="_Toc505017760"/>
      <w:r w:rsidRPr="00210C98">
        <w:t>CONSOLIDATED STATE PERFORMANCE REPORT</w:t>
      </w:r>
      <w:bookmarkEnd w:id="0"/>
      <w:bookmarkEnd w:id="1"/>
      <w:bookmarkEnd w:id="2"/>
      <w:bookmarkEnd w:id="3"/>
      <w:bookmarkEnd w:id="4"/>
      <w:bookmarkEnd w:id="5"/>
      <w:bookmarkEnd w:id="6"/>
      <w:bookmarkEnd w:id="7"/>
    </w:p>
    <w:p w14:paraId="0D30A453" w14:textId="6381EA90" w:rsidR="00037289" w:rsidRDefault="00037289" w:rsidP="00037289">
      <w:pPr>
        <w:pStyle w:val="Title"/>
        <w:spacing w:before="360" w:after="360"/>
      </w:pPr>
      <w:bookmarkStart w:id="8" w:name="_Toc494643203"/>
      <w:bookmarkStart w:id="9" w:name="_Toc495315631"/>
      <w:bookmarkStart w:id="10" w:name="_Toc495329849"/>
      <w:bookmarkStart w:id="11" w:name="_Toc495478897"/>
      <w:bookmarkStart w:id="12" w:name="_Toc495479031"/>
      <w:bookmarkStart w:id="13" w:name="_Toc495479228"/>
      <w:bookmarkStart w:id="14" w:name="_Toc496714533"/>
      <w:bookmarkStart w:id="15" w:name="_Toc496717425"/>
      <w:bookmarkStart w:id="16" w:name="_Toc505017702"/>
      <w:bookmarkStart w:id="17" w:name="_Toc505017761"/>
      <w:bookmarkStart w:id="18" w:name="_Toc88950752"/>
      <w:r w:rsidRPr="00210C98">
        <w:t>PART</w:t>
      </w:r>
      <w:bookmarkEnd w:id="8"/>
      <w:bookmarkEnd w:id="9"/>
      <w:bookmarkEnd w:id="10"/>
      <w:bookmarkEnd w:id="11"/>
      <w:bookmarkEnd w:id="12"/>
      <w:bookmarkEnd w:id="13"/>
      <w:bookmarkEnd w:id="14"/>
      <w:bookmarkEnd w:id="15"/>
      <w:bookmarkEnd w:id="16"/>
      <w:bookmarkEnd w:id="17"/>
      <w:bookmarkEnd w:id="18"/>
      <w:r>
        <w:t xml:space="preserve"> I</w:t>
      </w:r>
    </w:p>
    <w:p w14:paraId="6EE3D225" w14:textId="2CF61BD0" w:rsidR="003F67B2" w:rsidRPr="00210C98" w:rsidRDefault="003F67B2" w:rsidP="00037289">
      <w:pPr>
        <w:pStyle w:val="Title"/>
        <w:spacing w:before="360" w:after="360"/>
      </w:pPr>
      <w:r w:rsidRPr="003F67B2">
        <w:rPr>
          <w:highlight w:val="yellow"/>
        </w:rPr>
        <w:t>[manual entry sections only]</w:t>
      </w:r>
    </w:p>
    <w:p w14:paraId="1E1CBCF3" w14:textId="77777777" w:rsidR="00037289" w:rsidRPr="00210C98" w:rsidRDefault="00037289" w:rsidP="00037289">
      <w:pPr>
        <w:spacing w:before="360" w:after="360"/>
        <w:jc w:val="center"/>
        <w:rPr>
          <w:b/>
          <w:bCs/>
          <w:sz w:val="24"/>
          <w:szCs w:val="24"/>
        </w:rPr>
      </w:pPr>
      <w:r w:rsidRPr="3D08A1A3">
        <w:rPr>
          <w:b/>
          <w:bCs/>
          <w:sz w:val="24"/>
          <w:szCs w:val="24"/>
        </w:rPr>
        <w:t>School Years 2022-23, 2023-24, 2024-25</w:t>
      </w:r>
    </w:p>
    <w:p w14:paraId="4F8983FA" w14:textId="77777777" w:rsidR="00037289" w:rsidRPr="00210C98" w:rsidRDefault="00037289" w:rsidP="00037289">
      <w:pPr>
        <w:pStyle w:val="Title"/>
        <w:spacing w:before="360" w:after="360"/>
        <w:rPr>
          <w:b w:val="0"/>
          <w:sz w:val="24"/>
          <w:szCs w:val="24"/>
        </w:rPr>
      </w:pPr>
      <w:r w:rsidRPr="00210C98">
        <w:rPr>
          <w:b w:val="0"/>
          <w:sz w:val="24"/>
          <w:szCs w:val="24"/>
        </w:rPr>
        <w:t xml:space="preserve">Due Date: </w:t>
      </w:r>
      <w:r>
        <w:rPr>
          <w:b w:val="0"/>
          <w:sz w:val="24"/>
          <w:szCs w:val="24"/>
        </w:rPr>
        <w:t>TBD</w:t>
      </w:r>
    </w:p>
    <w:p w14:paraId="6998F585" w14:textId="77777777" w:rsidR="00037289" w:rsidRPr="00210C98" w:rsidRDefault="00037289" w:rsidP="00037289">
      <w:pPr>
        <w:pStyle w:val="Heading1"/>
      </w:pPr>
      <w:bookmarkStart w:id="19" w:name="_Toc103079985"/>
      <w:bookmarkStart w:id="20" w:name="_Toc149641009"/>
      <w:r w:rsidRPr="00210C98">
        <w:t>Introduction</w:t>
      </w:r>
      <w:bookmarkEnd w:id="19"/>
      <w:bookmarkEnd w:id="20"/>
      <w:r w:rsidRPr="00210C98">
        <w:t xml:space="preserve"> </w:t>
      </w:r>
    </w:p>
    <w:p w14:paraId="2C0FD825" w14:textId="77777777" w:rsidR="00037289" w:rsidRPr="00AC377B" w:rsidRDefault="00037289" w:rsidP="00037289">
      <w:pPr>
        <w:pStyle w:val="FootnoteText"/>
        <w:ind w:left="0" w:firstLine="0"/>
        <w:rPr>
          <w:sz w:val="24"/>
          <w:szCs w:val="24"/>
        </w:rPr>
      </w:pPr>
      <w:r w:rsidRPr="00210C98">
        <w:rPr>
          <w:sz w:val="24"/>
          <w:szCs w:val="24"/>
        </w:rPr>
        <w:t xml:space="preserve">The Consolidated State Performance Report (CSPR) is a summary overview of the data required to be reported annually by each State, the Bureau of Indian Education, District of Columbia, and Puerto Rico as authorized under Section 8303 of the </w:t>
      </w:r>
      <w:r w:rsidRPr="00210C98">
        <w:rPr>
          <w:i/>
          <w:sz w:val="24"/>
          <w:szCs w:val="24"/>
        </w:rPr>
        <w:t xml:space="preserve">Elementary and Secondary Education Act </w:t>
      </w:r>
      <w:r w:rsidRPr="00AC377B">
        <w:rPr>
          <w:i/>
          <w:sz w:val="24"/>
          <w:szCs w:val="24"/>
        </w:rPr>
        <w:t>(ESEA)</w:t>
      </w:r>
      <w:r w:rsidRPr="00AC377B">
        <w:rPr>
          <w:sz w:val="24"/>
          <w:szCs w:val="24"/>
        </w:rPr>
        <w:t xml:space="preserve">, as amended by </w:t>
      </w:r>
      <w:proofErr w:type="gramStart"/>
      <w:r w:rsidRPr="00AC377B">
        <w:rPr>
          <w:sz w:val="24"/>
          <w:szCs w:val="24"/>
        </w:rPr>
        <w:t xml:space="preserve">the </w:t>
      </w:r>
      <w:r w:rsidRPr="00AC377B">
        <w:rPr>
          <w:i/>
          <w:sz w:val="24"/>
          <w:szCs w:val="24"/>
        </w:rPr>
        <w:t>Every</w:t>
      </w:r>
      <w:proofErr w:type="gramEnd"/>
      <w:r w:rsidRPr="00AC377B">
        <w:rPr>
          <w:i/>
          <w:sz w:val="24"/>
          <w:szCs w:val="24"/>
        </w:rPr>
        <w:t xml:space="preserve"> Student Succeeds Act of 2015(ESSA)</w:t>
      </w:r>
      <w:r w:rsidRPr="00AC377B">
        <w:rPr>
          <w:sz w:val="24"/>
          <w:szCs w:val="24"/>
        </w:rPr>
        <w:t xml:space="preserve">. </w:t>
      </w:r>
      <w:r w:rsidRPr="00AC377B" w:rsidDel="00771EA1">
        <w:rPr>
          <w:sz w:val="24"/>
          <w:szCs w:val="24"/>
        </w:rPr>
        <w:t xml:space="preserve"> </w:t>
      </w:r>
      <w:r w:rsidRPr="00AC377B">
        <w:rPr>
          <w:sz w:val="24"/>
          <w:szCs w:val="24"/>
        </w:rPr>
        <w:t>All citations to the ESEA in this document are to the ESEA, as amended by the ESSA.</w:t>
      </w:r>
    </w:p>
    <w:p w14:paraId="76E3BB56" w14:textId="77777777" w:rsidR="00037289" w:rsidRPr="00AC377B" w:rsidRDefault="00037289" w:rsidP="00037289">
      <w:pPr>
        <w:spacing w:before="240" w:after="360"/>
        <w:jc w:val="left"/>
        <w:rPr>
          <w:sz w:val="24"/>
          <w:szCs w:val="24"/>
        </w:rPr>
      </w:pPr>
      <w:r w:rsidRPr="00AC377B">
        <w:rPr>
          <w:sz w:val="24"/>
          <w:szCs w:val="24"/>
        </w:rPr>
        <w:t>Section 8303 states:</w:t>
      </w:r>
    </w:p>
    <w:p w14:paraId="1996BF6A" w14:textId="77777777" w:rsidR="00037289" w:rsidRPr="00AC377B" w:rsidRDefault="00037289" w:rsidP="00037289">
      <w:pPr>
        <w:pStyle w:val="FootnoteText"/>
        <w:ind w:left="835"/>
        <w:rPr>
          <w:sz w:val="24"/>
          <w:szCs w:val="24"/>
        </w:rPr>
      </w:pPr>
      <w:r w:rsidRPr="00AC377B">
        <w:rPr>
          <w:sz w:val="24"/>
          <w:szCs w:val="24"/>
        </w:rPr>
        <w:t>SEC.8303. Consolidated Reporting – (a) In general: In order to simplify reporting requirements and reduce reporting burdens, the Secretary shall establish procedures and criteria under which a State educational agency, in consultation with the Governor of the State, may submit a consolidated State annual report.  (b) Contents: The report shall contain information about the programs included in the report, including the performance of the State under those programs, and other matters as the Secretary determines are necessary, such as monitoring activities.  (c) Replacement: The report shall replace separate individual annual reports for the programs included in the consolidated State annual report.</w:t>
      </w:r>
    </w:p>
    <w:p w14:paraId="473A1202" w14:textId="77777777" w:rsidR="00037289" w:rsidRDefault="00037289" w:rsidP="00037289">
      <w:pPr>
        <w:pStyle w:val="Heading1"/>
      </w:pPr>
      <w:bookmarkStart w:id="21" w:name="_Toc103079986"/>
      <w:bookmarkStart w:id="22" w:name="_Toc149641010"/>
      <w:r>
        <w:t>Background</w:t>
      </w:r>
      <w:bookmarkEnd w:id="21"/>
      <w:bookmarkEnd w:id="22"/>
    </w:p>
    <w:p w14:paraId="19D1C207" w14:textId="77777777" w:rsidR="00037289" w:rsidRPr="00210C98" w:rsidRDefault="00037289" w:rsidP="00037289">
      <w:pPr>
        <w:pStyle w:val="Heading2"/>
      </w:pPr>
      <w:bookmarkStart w:id="23" w:name="_Toc103079987"/>
      <w:bookmarkStart w:id="24" w:name="_Toc149641011"/>
      <w:r w:rsidRPr="00210C98">
        <w:t>Data Sources</w:t>
      </w:r>
      <w:bookmarkEnd w:id="23"/>
      <w:bookmarkEnd w:id="24"/>
    </w:p>
    <w:p w14:paraId="1F0D3E38" w14:textId="77777777" w:rsidR="00037289" w:rsidRPr="00210C98" w:rsidRDefault="00037289" w:rsidP="00037289">
      <w:pPr>
        <w:spacing w:after="240"/>
        <w:jc w:val="left"/>
        <w:rPr>
          <w:sz w:val="24"/>
          <w:szCs w:val="24"/>
        </w:rPr>
      </w:pPr>
      <w:r w:rsidRPr="00210C98">
        <w:rPr>
          <w:sz w:val="24"/>
          <w:szCs w:val="24"/>
        </w:rPr>
        <w:t xml:space="preserve">The CSPR compiles summary data from the following sources: EDFacts data files and manual entry data reported by states. </w:t>
      </w:r>
    </w:p>
    <w:p w14:paraId="5A189C3F" w14:textId="77777777" w:rsidR="00037289" w:rsidRPr="00210C98" w:rsidRDefault="00037289" w:rsidP="00037289">
      <w:pPr>
        <w:spacing w:after="240"/>
        <w:jc w:val="left"/>
        <w:rPr>
          <w:sz w:val="24"/>
          <w:szCs w:val="24"/>
        </w:rPr>
      </w:pPr>
      <w:r w:rsidRPr="00210C98">
        <w:rPr>
          <w:sz w:val="24"/>
          <w:szCs w:val="24"/>
        </w:rPr>
        <w:t>Unless an EDFacts file specification is noted (e.g., FS185/DG588) the data were reported to the Department using the manual entry CSPR tool. Much of the data in the CSPR are available at a greater level of detail in public data files on the Office of Elementary and Secondary Education’s ED Data Express (</w:t>
      </w:r>
      <w:hyperlink r:id="rId9" w:history="1">
        <w:r w:rsidRPr="00210C98">
          <w:rPr>
            <w:rStyle w:val="Hyperlink"/>
            <w:szCs w:val="24"/>
          </w:rPr>
          <w:t>https://eddataexpress.ed.gov/</w:t>
        </w:r>
      </w:hyperlink>
      <w:r w:rsidRPr="00210C98">
        <w:rPr>
          <w:sz w:val="24"/>
          <w:szCs w:val="24"/>
        </w:rPr>
        <w:t xml:space="preserve">). </w:t>
      </w:r>
    </w:p>
    <w:p w14:paraId="7D2EF5AC" w14:textId="77777777" w:rsidR="00037289" w:rsidRPr="00210C98" w:rsidRDefault="00037289" w:rsidP="00037289">
      <w:pPr>
        <w:spacing w:after="240"/>
        <w:jc w:val="left"/>
        <w:rPr>
          <w:sz w:val="24"/>
          <w:szCs w:val="24"/>
        </w:rPr>
      </w:pPr>
      <w:r w:rsidRPr="79AD2A08">
        <w:rPr>
          <w:sz w:val="24"/>
          <w:szCs w:val="24"/>
        </w:rPr>
        <w:t xml:space="preserve">For more information on how manual entry data are defined and reported, go to: </w:t>
      </w:r>
      <w:hyperlink r:id="rId10">
        <w:r w:rsidRPr="79AD2A08">
          <w:rPr>
            <w:rStyle w:val="Hyperlink"/>
          </w:rPr>
          <w:t>https://oese.ed.gov/offices/office-of-administration/about-us/consolidated-state-performance-reports/</w:t>
        </w:r>
      </w:hyperlink>
      <w:r w:rsidRPr="79AD2A08">
        <w:rPr>
          <w:sz w:val="24"/>
          <w:szCs w:val="24"/>
        </w:rPr>
        <w:t xml:space="preserve"> </w:t>
      </w:r>
    </w:p>
    <w:p w14:paraId="0D93D10E" w14:textId="77777777" w:rsidR="00037289" w:rsidRPr="00210C98" w:rsidRDefault="00037289" w:rsidP="00037289">
      <w:pPr>
        <w:spacing w:after="240"/>
        <w:jc w:val="left"/>
        <w:rPr>
          <w:sz w:val="24"/>
          <w:szCs w:val="24"/>
        </w:rPr>
      </w:pPr>
      <w:r w:rsidRPr="00210C98">
        <w:rPr>
          <w:sz w:val="24"/>
          <w:szCs w:val="24"/>
        </w:rPr>
        <w:lastRenderedPageBreak/>
        <w:t xml:space="preserve">For more information on how EDFacts data are defined and reported, go to: </w:t>
      </w:r>
      <w:hyperlink r:id="rId11" w:history="1">
        <w:r w:rsidRPr="00210C98">
          <w:rPr>
            <w:rStyle w:val="Hyperlink"/>
            <w:szCs w:val="24"/>
          </w:rPr>
          <w:t>https://www2.ed.gov/about/inits/ed/edfacts/file-specifications.html</w:t>
        </w:r>
      </w:hyperlink>
      <w:r w:rsidRPr="00210C98">
        <w:rPr>
          <w:sz w:val="24"/>
          <w:szCs w:val="24"/>
        </w:rPr>
        <w:t xml:space="preserve"> </w:t>
      </w:r>
    </w:p>
    <w:p w14:paraId="7AC7CC71" w14:textId="77777777" w:rsidR="00037289" w:rsidRPr="00210C98" w:rsidRDefault="00037289" w:rsidP="00037289">
      <w:pPr>
        <w:pStyle w:val="Heading2"/>
      </w:pPr>
      <w:bookmarkStart w:id="25" w:name="_Toc103079988"/>
      <w:bookmarkStart w:id="26" w:name="_Toc149641012"/>
      <w:r w:rsidRPr="00210C98">
        <w:t>Notes on Data</w:t>
      </w:r>
      <w:bookmarkEnd w:id="25"/>
      <w:bookmarkEnd w:id="26"/>
    </w:p>
    <w:p w14:paraId="5DFAFA65" w14:textId="77777777" w:rsidR="00037289" w:rsidRPr="00E656D0" w:rsidRDefault="00037289" w:rsidP="00037289">
      <w:pPr>
        <w:pStyle w:val="Heading3"/>
        <w:spacing w:before="240" w:after="120"/>
      </w:pPr>
      <w:bookmarkStart w:id="27" w:name="_Toc103079989"/>
      <w:bookmarkStart w:id="28" w:name="_Toc149641013"/>
      <w:r w:rsidRPr="00E656D0">
        <w:rPr>
          <w:rStyle w:val="Heading2Char"/>
          <w:sz w:val="24"/>
          <w:szCs w:val="24"/>
        </w:rPr>
        <w:t>Totals</w:t>
      </w:r>
      <w:bookmarkEnd w:id="27"/>
      <w:bookmarkEnd w:id="28"/>
    </w:p>
    <w:p w14:paraId="0064CB8A" w14:textId="77777777" w:rsidR="00037289" w:rsidRPr="00210C98" w:rsidRDefault="00037289" w:rsidP="00037289">
      <w:pPr>
        <w:rPr>
          <w:sz w:val="24"/>
          <w:szCs w:val="24"/>
        </w:rPr>
      </w:pPr>
      <w:r w:rsidRPr="00210C98">
        <w:rPr>
          <w:sz w:val="24"/>
          <w:szCs w:val="24"/>
        </w:rPr>
        <w:t xml:space="preserve">In cases where an Education Unit Total is reported, it is possible that it may not equal aggregated race/ethnicity, age/grade, or sex values. This may be due to differences in how the state reports the data in accordance with the state’s approved accountability plan or due to data quality issues. </w:t>
      </w:r>
    </w:p>
    <w:p w14:paraId="35E10E41" w14:textId="77777777" w:rsidR="00037289" w:rsidRPr="0074385D" w:rsidRDefault="00037289" w:rsidP="00037289">
      <w:pPr>
        <w:pStyle w:val="Heading3"/>
        <w:spacing w:before="240" w:after="120"/>
        <w:rPr>
          <w:rStyle w:val="Heading2Char"/>
          <w:sz w:val="24"/>
          <w:szCs w:val="24"/>
        </w:rPr>
      </w:pPr>
      <w:bookmarkStart w:id="29" w:name="_Toc103079990"/>
      <w:bookmarkStart w:id="30" w:name="_Toc149641014"/>
      <w:r w:rsidRPr="0074385D">
        <w:rPr>
          <w:rStyle w:val="Heading2Char"/>
          <w:sz w:val="24"/>
          <w:szCs w:val="24"/>
        </w:rPr>
        <w:t>Calculated Fields</w:t>
      </w:r>
      <w:bookmarkEnd w:id="29"/>
      <w:bookmarkEnd w:id="30"/>
    </w:p>
    <w:p w14:paraId="15EC9208" w14:textId="77777777" w:rsidR="00037289" w:rsidRDefault="00037289" w:rsidP="00037289">
      <w:pPr>
        <w:rPr>
          <w:sz w:val="24"/>
          <w:szCs w:val="24"/>
        </w:rPr>
      </w:pPr>
      <w:r w:rsidRPr="00210C98">
        <w:rPr>
          <w:sz w:val="24"/>
          <w:szCs w:val="24"/>
        </w:rPr>
        <w:t>The CSPR contains some fields that have been calculated using data reported by states. In those instances, the field is marked as “Calculated” in the CSPR template.</w:t>
      </w:r>
    </w:p>
    <w:p w14:paraId="2FAB0A89" w14:textId="77777777" w:rsidR="00037289" w:rsidRPr="0074385D" w:rsidRDefault="00037289" w:rsidP="00037289">
      <w:pPr>
        <w:pStyle w:val="Heading3"/>
        <w:spacing w:before="240" w:after="120"/>
        <w:rPr>
          <w:rStyle w:val="Heading2Char"/>
          <w:sz w:val="24"/>
          <w:szCs w:val="24"/>
        </w:rPr>
      </w:pPr>
      <w:bookmarkStart w:id="31" w:name="_Toc149641015"/>
      <w:r w:rsidRPr="0074385D">
        <w:rPr>
          <w:rStyle w:val="Heading2Char"/>
          <w:sz w:val="24"/>
          <w:szCs w:val="24"/>
        </w:rPr>
        <w:t>Asian/Pacific Islander and Hispanic/Latino Aggregations</w:t>
      </w:r>
      <w:bookmarkEnd w:id="31"/>
    </w:p>
    <w:p w14:paraId="4FBFE423" w14:textId="77777777" w:rsidR="00037289" w:rsidRPr="00D936DC" w:rsidRDefault="00037289" w:rsidP="00037289">
      <w:pPr>
        <w:spacing w:before="120" w:after="240"/>
        <w:rPr>
          <w:sz w:val="24"/>
          <w:szCs w:val="24"/>
        </w:rPr>
      </w:pPr>
      <w:bookmarkStart w:id="32" w:name="_Toc103079991"/>
      <w:r w:rsidRPr="00D936DC">
        <w:rPr>
          <w:sz w:val="24"/>
          <w:szCs w:val="24"/>
        </w:rPr>
        <w:t>The “Asian or Pacific Islander” counts and rate</w:t>
      </w:r>
      <w:r>
        <w:rPr>
          <w:sz w:val="24"/>
          <w:szCs w:val="24"/>
        </w:rPr>
        <w:t>s</w:t>
      </w:r>
      <w:r w:rsidRPr="00D936DC">
        <w:rPr>
          <w:sz w:val="24"/>
          <w:szCs w:val="24"/>
        </w:rPr>
        <w:t xml:space="preserve"> are either those reported by the State for the Asian/Pacific Islander subgroup or </w:t>
      </w:r>
      <w:r>
        <w:rPr>
          <w:sz w:val="24"/>
          <w:szCs w:val="24"/>
        </w:rPr>
        <w:t xml:space="preserve">are </w:t>
      </w:r>
      <w:r w:rsidRPr="00D936DC">
        <w:rPr>
          <w:sz w:val="24"/>
          <w:szCs w:val="24"/>
        </w:rPr>
        <w:t>calculated by combining the counts and rates reported separately for the following subgroups: “Asian,” “Native Hawaiian or Other Pacific Islander</w:t>
      </w:r>
      <w:r>
        <w:rPr>
          <w:sz w:val="24"/>
          <w:szCs w:val="24"/>
        </w:rPr>
        <w:t>,</w:t>
      </w:r>
      <w:r w:rsidRPr="00D936DC">
        <w:rPr>
          <w:sz w:val="24"/>
          <w:szCs w:val="24"/>
        </w:rPr>
        <w:t>” and</w:t>
      </w:r>
      <w:r>
        <w:rPr>
          <w:sz w:val="24"/>
          <w:szCs w:val="24"/>
        </w:rPr>
        <w:t xml:space="preserve"> (</w:t>
      </w:r>
      <w:r w:rsidRPr="00D936DC">
        <w:rPr>
          <w:sz w:val="24"/>
          <w:szCs w:val="24"/>
        </w:rPr>
        <w:t>where</w:t>
      </w:r>
      <w:r>
        <w:rPr>
          <w:sz w:val="24"/>
          <w:szCs w:val="24"/>
        </w:rPr>
        <w:t xml:space="preserve"> </w:t>
      </w:r>
      <w:r w:rsidRPr="00D936DC">
        <w:rPr>
          <w:sz w:val="24"/>
          <w:szCs w:val="24"/>
        </w:rPr>
        <w:t>applicable</w:t>
      </w:r>
      <w:r>
        <w:rPr>
          <w:sz w:val="24"/>
          <w:szCs w:val="24"/>
        </w:rPr>
        <w:t>) “</w:t>
      </w:r>
      <w:r w:rsidRPr="00D936DC">
        <w:rPr>
          <w:sz w:val="24"/>
          <w:szCs w:val="24"/>
        </w:rPr>
        <w:t>Filipino.</w:t>
      </w:r>
      <w:r>
        <w:rPr>
          <w:sz w:val="24"/>
          <w:szCs w:val="24"/>
        </w:rPr>
        <w:t>”</w:t>
      </w:r>
      <w:r w:rsidRPr="00D936DC">
        <w:rPr>
          <w:sz w:val="24"/>
          <w:szCs w:val="24"/>
        </w:rPr>
        <w:t xml:space="preserve">  </w:t>
      </w:r>
      <w:r>
        <w:rPr>
          <w:sz w:val="24"/>
          <w:szCs w:val="24"/>
        </w:rPr>
        <w:t>Note that Filipino counts and rates are not reported separately in the CSPR and are only included in the “Asian or Pacific Islander” counts and rates.</w:t>
      </w:r>
    </w:p>
    <w:p w14:paraId="0F9FFFAA" w14:textId="77777777" w:rsidR="00037289" w:rsidRPr="00A87421" w:rsidRDefault="00037289" w:rsidP="00037289">
      <w:pPr>
        <w:spacing w:before="120" w:after="240"/>
      </w:pPr>
      <w:r w:rsidRPr="008F0F6E">
        <w:rPr>
          <w:sz w:val="24"/>
          <w:szCs w:val="24"/>
        </w:rPr>
        <w:t>The Hispanic or Latino counts and rate</w:t>
      </w:r>
      <w:r>
        <w:rPr>
          <w:sz w:val="24"/>
          <w:szCs w:val="24"/>
        </w:rPr>
        <w:t>s</w:t>
      </w:r>
      <w:r w:rsidRPr="008F0F6E">
        <w:rPr>
          <w:sz w:val="24"/>
          <w:szCs w:val="24"/>
        </w:rPr>
        <w:t xml:space="preserve"> are either those reported by the State for the </w:t>
      </w:r>
      <w:r>
        <w:rPr>
          <w:sz w:val="24"/>
          <w:szCs w:val="24"/>
        </w:rPr>
        <w:t xml:space="preserve">Hispanic/Latino </w:t>
      </w:r>
      <w:r w:rsidRPr="008F0F6E">
        <w:rPr>
          <w:sz w:val="24"/>
          <w:szCs w:val="24"/>
        </w:rPr>
        <w:t xml:space="preserve">subgroup or </w:t>
      </w:r>
      <w:r>
        <w:rPr>
          <w:sz w:val="24"/>
          <w:szCs w:val="24"/>
        </w:rPr>
        <w:t xml:space="preserve">are </w:t>
      </w:r>
      <w:r w:rsidRPr="008F0F6E">
        <w:rPr>
          <w:sz w:val="24"/>
          <w:szCs w:val="24"/>
        </w:rPr>
        <w:t>calculated by combining counts and rates reported separately for the following subgroups: “Hispanic (not Puerto Rican)” and “Puerto Rican.”</w:t>
      </w:r>
      <w:r>
        <w:t xml:space="preserve"> </w:t>
      </w:r>
    </w:p>
    <w:p w14:paraId="081FD449" w14:textId="77777777" w:rsidR="00037289" w:rsidRPr="0074385D" w:rsidRDefault="00037289" w:rsidP="00037289">
      <w:pPr>
        <w:pStyle w:val="Heading3"/>
        <w:spacing w:before="240" w:after="120"/>
        <w:rPr>
          <w:rStyle w:val="Heading2Char"/>
          <w:sz w:val="24"/>
          <w:szCs w:val="24"/>
        </w:rPr>
      </w:pPr>
      <w:bookmarkStart w:id="33" w:name="_Toc149641016"/>
      <w:r w:rsidRPr="0074385D">
        <w:rPr>
          <w:rStyle w:val="Heading2Char"/>
          <w:sz w:val="24"/>
          <w:szCs w:val="24"/>
        </w:rPr>
        <w:t>Differences between ED and State Data</w:t>
      </w:r>
      <w:bookmarkEnd w:id="32"/>
      <w:bookmarkEnd w:id="33"/>
      <w:r w:rsidRPr="0074385D">
        <w:rPr>
          <w:rStyle w:val="Heading2Char"/>
          <w:sz w:val="24"/>
          <w:szCs w:val="24"/>
        </w:rPr>
        <w:t xml:space="preserve"> </w:t>
      </w:r>
    </w:p>
    <w:p w14:paraId="481F987C" w14:textId="77777777" w:rsidR="00037289" w:rsidRDefault="00037289" w:rsidP="00037289">
      <w:pPr>
        <w:jc w:val="left"/>
        <w:rPr>
          <w:sz w:val="24"/>
          <w:szCs w:val="24"/>
        </w:rPr>
      </w:pPr>
      <w:r w:rsidRPr="00210C98">
        <w:rPr>
          <w:sz w:val="24"/>
          <w:szCs w:val="24"/>
        </w:rPr>
        <w:t xml:space="preserve">State education agencies report data to ED via the CSPR manual entry tool and the EDFacts file submission system. All data in the CSPR are as of the due date or the final resubmission date. States may release data on their own state education data sites that may have a different “as of” date or may have gone through additional data quality/reconciliation processes. </w:t>
      </w:r>
    </w:p>
    <w:p w14:paraId="7F29AE13" w14:textId="77777777" w:rsidR="00037289" w:rsidRPr="0074385D" w:rsidRDefault="00037289" w:rsidP="00037289">
      <w:pPr>
        <w:pStyle w:val="Heading3"/>
        <w:spacing w:before="240" w:after="120"/>
        <w:rPr>
          <w:rStyle w:val="Heading2Char"/>
          <w:sz w:val="24"/>
          <w:szCs w:val="24"/>
        </w:rPr>
      </w:pPr>
      <w:bookmarkStart w:id="34" w:name="_Toc103079992"/>
      <w:bookmarkStart w:id="35" w:name="_Toc149641017"/>
      <w:r w:rsidRPr="0074385D">
        <w:rPr>
          <w:rStyle w:val="Heading2Char"/>
          <w:sz w:val="24"/>
          <w:szCs w:val="24"/>
        </w:rPr>
        <w:t>Narrative Responses</w:t>
      </w:r>
      <w:bookmarkEnd w:id="34"/>
      <w:bookmarkEnd w:id="35"/>
    </w:p>
    <w:p w14:paraId="7D0817B8" w14:textId="77777777" w:rsidR="00037289" w:rsidRDefault="00037289" w:rsidP="00037289">
      <w:r>
        <w:t>Narrative responses are limited to 5000 characters.</w:t>
      </w:r>
    </w:p>
    <w:p w14:paraId="3A82E1C2" w14:textId="77777777" w:rsidR="00037289" w:rsidRDefault="00037289" w:rsidP="00037289">
      <w:pPr>
        <w:spacing w:after="160" w:line="259" w:lineRule="auto"/>
        <w:jc w:val="left"/>
        <w:rPr>
          <w:rFonts w:asciiTheme="majorHAnsi" w:eastAsiaTheme="majorEastAsia" w:hAnsiTheme="majorHAnsi" w:cstheme="majorBidi"/>
          <w:color w:val="2F5496" w:themeColor="accent1" w:themeShade="BF"/>
          <w:sz w:val="32"/>
          <w:szCs w:val="32"/>
        </w:rPr>
      </w:pPr>
      <w:bookmarkStart w:id="36" w:name="_Toc103079994"/>
      <w:r>
        <w:br w:type="page"/>
      </w:r>
    </w:p>
    <w:p w14:paraId="4A1BA951" w14:textId="77777777" w:rsidR="00037289" w:rsidRPr="00210C98" w:rsidRDefault="00037289" w:rsidP="00037289">
      <w:pPr>
        <w:pStyle w:val="Heading1"/>
        <w:spacing w:after="240"/>
      </w:pPr>
      <w:bookmarkStart w:id="37" w:name="_Toc149641018"/>
      <w:r w:rsidRPr="00210C98">
        <w:lastRenderedPageBreak/>
        <w:t>Paperwork Burden Statement</w:t>
      </w:r>
      <w:bookmarkEnd w:id="36"/>
      <w:bookmarkEnd w:id="37"/>
    </w:p>
    <w:p w14:paraId="223B5A1A" w14:textId="77777777" w:rsidR="00037289" w:rsidRDefault="00037289" w:rsidP="00037289">
      <w:pPr>
        <w:suppressAutoHyphens/>
        <w:spacing w:before="240" w:after="240"/>
        <w:rPr>
          <w:spacing w:val="-3"/>
          <w:sz w:val="24"/>
          <w:szCs w:val="24"/>
        </w:rPr>
      </w:pPr>
      <w:r w:rsidRPr="00210C98">
        <w:rPr>
          <w:spacing w:val="-3"/>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1810-0724. The time required to complete this information collection is estimated to average 35.00 hours per response, including the time to review instructions, search existing data resources, gather the data needed, and complete and review the information collection. The obligation to respond to this collection is required to obtain or retain a benefit under the Elementary and Secondary Education Act (ESEA), as amended by </w:t>
      </w:r>
      <w:proofErr w:type="gramStart"/>
      <w:r w:rsidRPr="00210C98">
        <w:rPr>
          <w:spacing w:val="-3"/>
          <w:sz w:val="24"/>
          <w:szCs w:val="24"/>
        </w:rPr>
        <w:t>the Every</w:t>
      </w:r>
      <w:proofErr w:type="gramEnd"/>
      <w:r w:rsidRPr="00210C98">
        <w:rPr>
          <w:spacing w:val="-3"/>
          <w:sz w:val="24"/>
          <w:szCs w:val="24"/>
        </w:rPr>
        <w:t xml:space="preserve"> Student Succeeds Act (ESSA). </w:t>
      </w:r>
    </w:p>
    <w:p w14:paraId="59FC4A78" w14:textId="77777777" w:rsidR="00037289" w:rsidRDefault="00037289" w:rsidP="00037289">
      <w:pPr>
        <w:suppressAutoHyphens/>
        <w:spacing w:before="240" w:after="240"/>
        <w:rPr>
          <w:spacing w:val="-3"/>
          <w:sz w:val="24"/>
          <w:szCs w:val="24"/>
        </w:rPr>
      </w:pPr>
      <w:r w:rsidRPr="00210C98">
        <w:rPr>
          <w:spacing w:val="-3"/>
          <w:sz w:val="24"/>
          <w:szCs w:val="24"/>
        </w:rPr>
        <w:t xml:space="preserve">If you have any comments concerning the accuracy of the time estimate(s) or suggestions for improving this form, please write </w:t>
      </w:r>
      <w:proofErr w:type="gramStart"/>
      <w:r w:rsidRPr="00210C98">
        <w:rPr>
          <w:spacing w:val="-3"/>
          <w:sz w:val="24"/>
          <w:szCs w:val="24"/>
        </w:rPr>
        <w:t>to:</w:t>
      </w:r>
      <w:proofErr w:type="gramEnd"/>
      <w:r w:rsidRPr="00210C98">
        <w:rPr>
          <w:spacing w:val="-3"/>
          <w:sz w:val="24"/>
          <w:szCs w:val="24"/>
        </w:rPr>
        <w:t xml:space="preserve">  U.S. Department of Education, Washington, D.C. 20202-4537.  If you have comments or concerns regarding the status of your individual submission of this form, write directly to:  Office of Elementary and Secondary Education, U.S. Department of Education, 400 Maryland Avenue, S.W., Washington, D.C. 20202</w:t>
      </w:r>
      <w:r>
        <w:rPr>
          <w:spacing w:val="-3"/>
          <w:sz w:val="24"/>
          <w:szCs w:val="24"/>
        </w:rPr>
        <w:t>.</w:t>
      </w:r>
    </w:p>
    <w:p w14:paraId="3EC1D22F" w14:textId="77777777" w:rsidR="00037289" w:rsidRPr="00210C98" w:rsidRDefault="00037289" w:rsidP="00037289">
      <w:pPr>
        <w:spacing w:after="200" w:line="276" w:lineRule="auto"/>
        <w:jc w:val="left"/>
        <w:rPr>
          <w:spacing w:val="-3"/>
          <w:sz w:val="24"/>
          <w:szCs w:val="24"/>
        </w:rPr>
      </w:pPr>
      <w:r w:rsidRPr="00210C98">
        <w:rPr>
          <w:spacing w:val="-3"/>
          <w:sz w:val="24"/>
          <w:szCs w:val="24"/>
        </w:rPr>
        <w:br w:type="page"/>
      </w:r>
    </w:p>
    <w:p w14:paraId="2CA920D4" w14:textId="77777777" w:rsidR="00037289" w:rsidRPr="00210C98" w:rsidRDefault="00037289" w:rsidP="00037289">
      <w:pPr>
        <w:suppressAutoHyphens/>
        <w:jc w:val="left"/>
        <w:rPr>
          <w:spacing w:val="-3"/>
          <w:sz w:val="24"/>
          <w:szCs w:val="24"/>
        </w:rPr>
      </w:pPr>
    </w:p>
    <w:sdt>
      <w:sdtPr>
        <w:rPr>
          <w:rFonts w:ascii="Times New Roman" w:eastAsia="Times New Roman" w:hAnsi="Times New Roman" w:cs="Times New Roman"/>
          <w:color w:val="auto"/>
          <w:sz w:val="22"/>
          <w:szCs w:val="20"/>
        </w:rPr>
        <w:id w:val="1454438851"/>
        <w:docPartObj>
          <w:docPartGallery w:val="Table of Contents"/>
          <w:docPartUnique/>
        </w:docPartObj>
      </w:sdtPr>
      <w:sdtEndPr>
        <w:rPr>
          <w:b/>
          <w:bCs/>
          <w:noProof/>
        </w:rPr>
      </w:sdtEndPr>
      <w:sdtContent>
        <w:p w14:paraId="6F5D30FE" w14:textId="77777777" w:rsidR="00037289" w:rsidRDefault="00037289" w:rsidP="00037289">
          <w:pPr>
            <w:pStyle w:val="TOCHeading"/>
          </w:pPr>
          <w:r>
            <w:t>Table of Contents</w:t>
          </w:r>
        </w:p>
        <w:p w14:paraId="1469A22A" w14:textId="59BDC249" w:rsidR="00F859C7" w:rsidRDefault="00037289">
          <w:pPr>
            <w:pStyle w:val="TOC1"/>
            <w:rPr>
              <w:rFonts w:asciiTheme="minorHAnsi" w:eastAsiaTheme="minorEastAsia" w:hAnsiTheme="minorHAnsi" w:cstheme="minorBidi"/>
              <w:bCs w:val="0"/>
              <w:caps w:val="0"/>
              <w:sz w:val="22"/>
              <w:szCs w:val="22"/>
            </w:rPr>
          </w:pPr>
          <w:r>
            <w:fldChar w:fldCharType="begin"/>
          </w:r>
          <w:r>
            <w:instrText xml:space="preserve"> TOC \o "1-3" \h \z \u </w:instrText>
          </w:r>
          <w:r>
            <w:fldChar w:fldCharType="separate"/>
          </w:r>
          <w:hyperlink w:anchor="_Toc149641009" w:history="1">
            <w:r w:rsidR="00F859C7" w:rsidRPr="00C95208">
              <w:rPr>
                <w:rStyle w:val="Hyperlink"/>
              </w:rPr>
              <w:t>Introduction</w:t>
            </w:r>
            <w:r w:rsidR="00F859C7">
              <w:rPr>
                <w:webHidden/>
              </w:rPr>
              <w:tab/>
            </w:r>
            <w:r w:rsidR="00F859C7">
              <w:rPr>
                <w:webHidden/>
              </w:rPr>
              <w:fldChar w:fldCharType="begin"/>
            </w:r>
            <w:r w:rsidR="00F859C7">
              <w:rPr>
                <w:webHidden/>
              </w:rPr>
              <w:instrText xml:space="preserve"> PAGEREF _Toc149641009 \h </w:instrText>
            </w:r>
            <w:r w:rsidR="00F859C7">
              <w:rPr>
                <w:webHidden/>
              </w:rPr>
            </w:r>
            <w:r w:rsidR="00F859C7">
              <w:rPr>
                <w:webHidden/>
              </w:rPr>
              <w:fldChar w:fldCharType="separate"/>
            </w:r>
            <w:r w:rsidR="00F859C7">
              <w:rPr>
                <w:webHidden/>
              </w:rPr>
              <w:t>1</w:t>
            </w:r>
            <w:r w:rsidR="00F859C7">
              <w:rPr>
                <w:webHidden/>
              </w:rPr>
              <w:fldChar w:fldCharType="end"/>
            </w:r>
          </w:hyperlink>
        </w:p>
        <w:p w14:paraId="337EEEEA" w14:textId="11301E08" w:rsidR="00F859C7" w:rsidRDefault="00DA1A33">
          <w:pPr>
            <w:pStyle w:val="TOC1"/>
            <w:rPr>
              <w:rFonts w:asciiTheme="minorHAnsi" w:eastAsiaTheme="minorEastAsia" w:hAnsiTheme="minorHAnsi" w:cstheme="minorBidi"/>
              <w:bCs w:val="0"/>
              <w:caps w:val="0"/>
              <w:sz w:val="22"/>
              <w:szCs w:val="22"/>
            </w:rPr>
          </w:pPr>
          <w:hyperlink w:anchor="_Toc149641010" w:history="1">
            <w:r w:rsidR="00F859C7" w:rsidRPr="00C95208">
              <w:rPr>
                <w:rStyle w:val="Hyperlink"/>
              </w:rPr>
              <w:t>Background</w:t>
            </w:r>
            <w:r w:rsidR="00F859C7">
              <w:rPr>
                <w:webHidden/>
              </w:rPr>
              <w:tab/>
            </w:r>
            <w:r w:rsidR="00F859C7">
              <w:rPr>
                <w:webHidden/>
              </w:rPr>
              <w:fldChar w:fldCharType="begin"/>
            </w:r>
            <w:r w:rsidR="00F859C7">
              <w:rPr>
                <w:webHidden/>
              </w:rPr>
              <w:instrText xml:space="preserve"> PAGEREF _Toc149641010 \h </w:instrText>
            </w:r>
            <w:r w:rsidR="00F859C7">
              <w:rPr>
                <w:webHidden/>
              </w:rPr>
            </w:r>
            <w:r w:rsidR="00F859C7">
              <w:rPr>
                <w:webHidden/>
              </w:rPr>
              <w:fldChar w:fldCharType="separate"/>
            </w:r>
            <w:r w:rsidR="00F859C7">
              <w:rPr>
                <w:webHidden/>
              </w:rPr>
              <w:t>1</w:t>
            </w:r>
            <w:r w:rsidR="00F859C7">
              <w:rPr>
                <w:webHidden/>
              </w:rPr>
              <w:fldChar w:fldCharType="end"/>
            </w:r>
          </w:hyperlink>
        </w:p>
        <w:p w14:paraId="27A04FB1" w14:textId="7A10C763" w:rsidR="00F859C7" w:rsidRDefault="00DA1A33">
          <w:pPr>
            <w:pStyle w:val="TOC2"/>
            <w:rPr>
              <w:rFonts w:asciiTheme="minorHAnsi" w:eastAsiaTheme="minorEastAsia" w:hAnsiTheme="minorHAnsi" w:cstheme="minorBidi"/>
              <w:sz w:val="22"/>
              <w:szCs w:val="22"/>
            </w:rPr>
          </w:pPr>
          <w:hyperlink w:anchor="_Toc149641011" w:history="1">
            <w:r w:rsidR="00F859C7" w:rsidRPr="00C95208">
              <w:rPr>
                <w:rStyle w:val="Hyperlink"/>
              </w:rPr>
              <w:t>Data Sources</w:t>
            </w:r>
            <w:r w:rsidR="00F859C7">
              <w:rPr>
                <w:webHidden/>
              </w:rPr>
              <w:tab/>
            </w:r>
            <w:r w:rsidR="00F859C7">
              <w:rPr>
                <w:webHidden/>
              </w:rPr>
              <w:fldChar w:fldCharType="begin"/>
            </w:r>
            <w:r w:rsidR="00F859C7">
              <w:rPr>
                <w:webHidden/>
              </w:rPr>
              <w:instrText xml:space="preserve"> PAGEREF _Toc149641011 \h </w:instrText>
            </w:r>
            <w:r w:rsidR="00F859C7">
              <w:rPr>
                <w:webHidden/>
              </w:rPr>
            </w:r>
            <w:r w:rsidR="00F859C7">
              <w:rPr>
                <w:webHidden/>
              </w:rPr>
              <w:fldChar w:fldCharType="separate"/>
            </w:r>
            <w:r w:rsidR="00F859C7">
              <w:rPr>
                <w:webHidden/>
              </w:rPr>
              <w:t>1</w:t>
            </w:r>
            <w:r w:rsidR="00F859C7">
              <w:rPr>
                <w:webHidden/>
              </w:rPr>
              <w:fldChar w:fldCharType="end"/>
            </w:r>
          </w:hyperlink>
        </w:p>
        <w:p w14:paraId="4C1DF41E" w14:textId="5DD85EE8" w:rsidR="00F859C7" w:rsidRDefault="00DA1A33">
          <w:pPr>
            <w:pStyle w:val="TOC2"/>
            <w:rPr>
              <w:rFonts w:asciiTheme="minorHAnsi" w:eastAsiaTheme="minorEastAsia" w:hAnsiTheme="minorHAnsi" w:cstheme="minorBidi"/>
              <w:sz w:val="22"/>
              <w:szCs w:val="22"/>
            </w:rPr>
          </w:pPr>
          <w:hyperlink w:anchor="_Toc149641012" w:history="1">
            <w:r w:rsidR="00F859C7" w:rsidRPr="00C95208">
              <w:rPr>
                <w:rStyle w:val="Hyperlink"/>
              </w:rPr>
              <w:t>Notes on Data</w:t>
            </w:r>
            <w:r w:rsidR="00F859C7">
              <w:rPr>
                <w:webHidden/>
              </w:rPr>
              <w:tab/>
            </w:r>
            <w:r w:rsidR="00F859C7">
              <w:rPr>
                <w:webHidden/>
              </w:rPr>
              <w:fldChar w:fldCharType="begin"/>
            </w:r>
            <w:r w:rsidR="00F859C7">
              <w:rPr>
                <w:webHidden/>
              </w:rPr>
              <w:instrText xml:space="preserve"> PAGEREF _Toc149641012 \h </w:instrText>
            </w:r>
            <w:r w:rsidR="00F859C7">
              <w:rPr>
                <w:webHidden/>
              </w:rPr>
            </w:r>
            <w:r w:rsidR="00F859C7">
              <w:rPr>
                <w:webHidden/>
              </w:rPr>
              <w:fldChar w:fldCharType="separate"/>
            </w:r>
            <w:r w:rsidR="00F859C7">
              <w:rPr>
                <w:webHidden/>
              </w:rPr>
              <w:t>2</w:t>
            </w:r>
            <w:r w:rsidR="00F859C7">
              <w:rPr>
                <w:webHidden/>
              </w:rPr>
              <w:fldChar w:fldCharType="end"/>
            </w:r>
          </w:hyperlink>
        </w:p>
        <w:p w14:paraId="342B134B" w14:textId="6E2B8002" w:rsidR="00F859C7" w:rsidRDefault="00DA1A33">
          <w:pPr>
            <w:pStyle w:val="TOC3"/>
            <w:rPr>
              <w:rFonts w:asciiTheme="minorHAnsi" w:eastAsiaTheme="minorEastAsia" w:hAnsiTheme="minorHAnsi" w:cstheme="minorBidi"/>
              <w:iCs w:val="0"/>
              <w:sz w:val="22"/>
              <w:szCs w:val="22"/>
            </w:rPr>
          </w:pPr>
          <w:hyperlink w:anchor="_Toc149641013" w:history="1">
            <w:r w:rsidR="00F859C7" w:rsidRPr="00C95208">
              <w:rPr>
                <w:rStyle w:val="Hyperlink"/>
              </w:rPr>
              <w:t>Totals</w:t>
            </w:r>
            <w:r w:rsidR="00F859C7">
              <w:rPr>
                <w:webHidden/>
              </w:rPr>
              <w:tab/>
            </w:r>
            <w:r w:rsidR="00F859C7">
              <w:rPr>
                <w:webHidden/>
              </w:rPr>
              <w:fldChar w:fldCharType="begin"/>
            </w:r>
            <w:r w:rsidR="00F859C7">
              <w:rPr>
                <w:webHidden/>
              </w:rPr>
              <w:instrText xml:space="preserve"> PAGEREF _Toc149641013 \h </w:instrText>
            </w:r>
            <w:r w:rsidR="00F859C7">
              <w:rPr>
                <w:webHidden/>
              </w:rPr>
            </w:r>
            <w:r w:rsidR="00F859C7">
              <w:rPr>
                <w:webHidden/>
              </w:rPr>
              <w:fldChar w:fldCharType="separate"/>
            </w:r>
            <w:r w:rsidR="00F859C7">
              <w:rPr>
                <w:webHidden/>
              </w:rPr>
              <w:t>2</w:t>
            </w:r>
            <w:r w:rsidR="00F859C7">
              <w:rPr>
                <w:webHidden/>
              </w:rPr>
              <w:fldChar w:fldCharType="end"/>
            </w:r>
          </w:hyperlink>
        </w:p>
        <w:p w14:paraId="738FE967" w14:textId="27FA4F89" w:rsidR="00F859C7" w:rsidRDefault="00DA1A33">
          <w:pPr>
            <w:pStyle w:val="TOC3"/>
            <w:rPr>
              <w:rFonts w:asciiTheme="minorHAnsi" w:eastAsiaTheme="minorEastAsia" w:hAnsiTheme="minorHAnsi" w:cstheme="minorBidi"/>
              <w:iCs w:val="0"/>
              <w:sz w:val="22"/>
              <w:szCs w:val="22"/>
            </w:rPr>
          </w:pPr>
          <w:hyperlink w:anchor="_Toc149641014" w:history="1">
            <w:r w:rsidR="00F859C7" w:rsidRPr="00C95208">
              <w:rPr>
                <w:rStyle w:val="Hyperlink"/>
              </w:rPr>
              <w:t>Calculated Fields</w:t>
            </w:r>
            <w:r w:rsidR="00F859C7">
              <w:rPr>
                <w:webHidden/>
              </w:rPr>
              <w:tab/>
            </w:r>
            <w:r w:rsidR="00F859C7">
              <w:rPr>
                <w:webHidden/>
              </w:rPr>
              <w:fldChar w:fldCharType="begin"/>
            </w:r>
            <w:r w:rsidR="00F859C7">
              <w:rPr>
                <w:webHidden/>
              </w:rPr>
              <w:instrText xml:space="preserve"> PAGEREF _Toc149641014 \h </w:instrText>
            </w:r>
            <w:r w:rsidR="00F859C7">
              <w:rPr>
                <w:webHidden/>
              </w:rPr>
            </w:r>
            <w:r w:rsidR="00F859C7">
              <w:rPr>
                <w:webHidden/>
              </w:rPr>
              <w:fldChar w:fldCharType="separate"/>
            </w:r>
            <w:r w:rsidR="00F859C7">
              <w:rPr>
                <w:webHidden/>
              </w:rPr>
              <w:t>2</w:t>
            </w:r>
            <w:r w:rsidR="00F859C7">
              <w:rPr>
                <w:webHidden/>
              </w:rPr>
              <w:fldChar w:fldCharType="end"/>
            </w:r>
          </w:hyperlink>
        </w:p>
        <w:p w14:paraId="72FA075B" w14:textId="3FC2C41E" w:rsidR="00F859C7" w:rsidRDefault="00DA1A33">
          <w:pPr>
            <w:pStyle w:val="TOC3"/>
            <w:rPr>
              <w:rFonts w:asciiTheme="minorHAnsi" w:eastAsiaTheme="minorEastAsia" w:hAnsiTheme="minorHAnsi" w:cstheme="minorBidi"/>
              <w:iCs w:val="0"/>
              <w:sz w:val="22"/>
              <w:szCs w:val="22"/>
            </w:rPr>
          </w:pPr>
          <w:hyperlink w:anchor="_Toc149641015" w:history="1">
            <w:r w:rsidR="00F859C7" w:rsidRPr="00C95208">
              <w:rPr>
                <w:rStyle w:val="Hyperlink"/>
              </w:rPr>
              <w:t>Asian/Pacific Islander and Hispanic/Latino Aggregations</w:t>
            </w:r>
            <w:r w:rsidR="00F859C7">
              <w:rPr>
                <w:webHidden/>
              </w:rPr>
              <w:tab/>
            </w:r>
            <w:r w:rsidR="00F859C7">
              <w:rPr>
                <w:webHidden/>
              </w:rPr>
              <w:fldChar w:fldCharType="begin"/>
            </w:r>
            <w:r w:rsidR="00F859C7">
              <w:rPr>
                <w:webHidden/>
              </w:rPr>
              <w:instrText xml:space="preserve"> PAGEREF _Toc149641015 \h </w:instrText>
            </w:r>
            <w:r w:rsidR="00F859C7">
              <w:rPr>
                <w:webHidden/>
              </w:rPr>
            </w:r>
            <w:r w:rsidR="00F859C7">
              <w:rPr>
                <w:webHidden/>
              </w:rPr>
              <w:fldChar w:fldCharType="separate"/>
            </w:r>
            <w:r w:rsidR="00F859C7">
              <w:rPr>
                <w:webHidden/>
              </w:rPr>
              <w:t>2</w:t>
            </w:r>
            <w:r w:rsidR="00F859C7">
              <w:rPr>
                <w:webHidden/>
              </w:rPr>
              <w:fldChar w:fldCharType="end"/>
            </w:r>
          </w:hyperlink>
        </w:p>
        <w:p w14:paraId="7CF92079" w14:textId="64BE1AFA" w:rsidR="00F859C7" w:rsidRDefault="00DA1A33">
          <w:pPr>
            <w:pStyle w:val="TOC3"/>
            <w:rPr>
              <w:rFonts w:asciiTheme="minorHAnsi" w:eastAsiaTheme="minorEastAsia" w:hAnsiTheme="minorHAnsi" w:cstheme="minorBidi"/>
              <w:iCs w:val="0"/>
              <w:sz w:val="22"/>
              <w:szCs w:val="22"/>
            </w:rPr>
          </w:pPr>
          <w:hyperlink w:anchor="_Toc149641016" w:history="1">
            <w:r w:rsidR="00F859C7" w:rsidRPr="00C95208">
              <w:rPr>
                <w:rStyle w:val="Hyperlink"/>
              </w:rPr>
              <w:t>Differences between ED and State Data</w:t>
            </w:r>
            <w:r w:rsidR="00F859C7">
              <w:rPr>
                <w:webHidden/>
              </w:rPr>
              <w:tab/>
            </w:r>
            <w:r w:rsidR="00F859C7">
              <w:rPr>
                <w:webHidden/>
              </w:rPr>
              <w:fldChar w:fldCharType="begin"/>
            </w:r>
            <w:r w:rsidR="00F859C7">
              <w:rPr>
                <w:webHidden/>
              </w:rPr>
              <w:instrText xml:space="preserve"> PAGEREF _Toc149641016 \h </w:instrText>
            </w:r>
            <w:r w:rsidR="00F859C7">
              <w:rPr>
                <w:webHidden/>
              </w:rPr>
            </w:r>
            <w:r w:rsidR="00F859C7">
              <w:rPr>
                <w:webHidden/>
              </w:rPr>
              <w:fldChar w:fldCharType="separate"/>
            </w:r>
            <w:r w:rsidR="00F859C7">
              <w:rPr>
                <w:webHidden/>
              </w:rPr>
              <w:t>2</w:t>
            </w:r>
            <w:r w:rsidR="00F859C7">
              <w:rPr>
                <w:webHidden/>
              </w:rPr>
              <w:fldChar w:fldCharType="end"/>
            </w:r>
          </w:hyperlink>
        </w:p>
        <w:p w14:paraId="7C5FA9E1" w14:textId="5A09FB32" w:rsidR="00F859C7" w:rsidRDefault="00DA1A33">
          <w:pPr>
            <w:pStyle w:val="TOC3"/>
            <w:rPr>
              <w:rFonts w:asciiTheme="minorHAnsi" w:eastAsiaTheme="minorEastAsia" w:hAnsiTheme="minorHAnsi" w:cstheme="minorBidi"/>
              <w:iCs w:val="0"/>
              <w:sz w:val="22"/>
              <w:szCs w:val="22"/>
            </w:rPr>
          </w:pPr>
          <w:hyperlink w:anchor="_Toc149641017" w:history="1">
            <w:r w:rsidR="00F859C7" w:rsidRPr="00C95208">
              <w:rPr>
                <w:rStyle w:val="Hyperlink"/>
              </w:rPr>
              <w:t>Narrative Responses</w:t>
            </w:r>
            <w:r w:rsidR="00F859C7">
              <w:rPr>
                <w:webHidden/>
              </w:rPr>
              <w:tab/>
            </w:r>
            <w:r w:rsidR="00F859C7">
              <w:rPr>
                <w:webHidden/>
              </w:rPr>
              <w:fldChar w:fldCharType="begin"/>
            </w:r>
            <w:r w:rsidR="00F859C7">
              <w:rPr>
                <w:webHidden/>
              </w:rPr>
              <w:instrText xml:space="preserve"> PAGEREF _Toc149641017 \h </w:instrText>
            </w:r>
            <w:r w:rsidR="00F859C7">
              <w:rPr>
                <w:webHidden/>
              </w:rPr>
            </w:r>
            <w:r w:rsidR="00F859C7">
              <w:rPr>
                <w:webHidden/>
              </w:rPr>
              <w:fldChar w:fldCharType="separate"/>
            </w:r>
            <w:r w:rsidR="00F859C7">
              <w:rPr>
                <w:webHidden/>
              </w:rPr>
              <w:t>2</w:t>
            </w:r>
            <w:r w:rsidR="00F859C7">
              <w:rPr>
                <w:webHidden/>
              </w:rPr>
              <w:fldChar w:fldCharType="end"/>
            </w:r>
          </w:hyperlink>
        </w:p>
        <w:p w14:paraId="7D051A8A" w14:textId="074B312F" w:rsidR="00F859C7" w:rsidRDefault="00DA1A33">
          <w:pPr>
            <w:pStyle w:val="TOC1"/>
            <w:rPr>
              <w:rFonts w:asciiTheme="minorHAnsi" w:eastAsiaTheme="minorEastAsia" w:hAnsiTheme="minorHAnsi" w:cstheme="minorBidi"/>
              <w:bCs w:val="0"/>
              <w:caps w:val="0"/>
              <w:sz w:val="22"/>
              <w:szCs w:val="22"/>
            </w:rPr>
          </w:pPr>
          <w:hyperlink w:anchor="_Toc149641018" w:history="1">
            <w:r w:rsidR="00F859C7" w:rsidRPr="00C95208">
              <w:rPr>
                <w:rStyle w:val="Hyperlink"/>
              </w:rPr>
              <w:t>Paperwork Burden Statement</w:t>
            </w:r>
            <w:r w:rsidR="00F859C7">
              <w:rPr>
                <w:webHidden/>
              </w:rPr>
              <w:tab/>
            </w:r>
            <w:r w:rsidR="00F859C7">
              <w:rPr>
                <w:webHidden/>
              </w:rPr>
              <w:fldChar w:fldCharType="begin"/>
            </w:r>
            <w:r w:rsidR="00F859C7">
              <w:rPr>
                <w:webHidden/>
              </w:rPr>
              <w:instrText xml:space="preserve"> PAGEREF _Toc149641018 \h </w:instrText>
            </w:r>
            <w:r w:rsidR="00F859C7">
              <w:rPr>
                <w:webHidden/>
              </w:rPr>
            </w:r>
            <w:r w:rsidR="00F859C7">
              <w:rPr>
                <w:webHidden/>
              </w:rPr>
              <w:fldChar w:fldCharType="separate"/>
            </w:r>
            <w:r w:rsidR="00F859C7">
              <w:rPr>
                <w:webHidden/>
              </w:rPr>
              <w:t>3</w:t>
            </w:r>
            <w:r w:rsidR="00F859C7">
              <w:rPr>
                <w:webHidden/>
              </w:rPr>
              <w:fldChar w:fldCharType="end"/>
            </w:r>
          </w:hyperlink>
        </w:p>
        <w:p w14:paraId="47D81F70" w14:textId="0AEBD81F" w:rsidR="00F859C7" w:rsidRDefault="00DA1A33">
          <w:pPr>
            <w:pStyle w:val="TOC1"/>
            <w:rPr>
              <w:rFonts w:asciiTheme="minorHAnsi" w:eastAsiaTheme="minorEastAsia" w:hAnsiTheme="minorHAnsi" w:cstheme="minorBidi"/>
              <w:bCs w:val="0"/>
              <w:caps w:val="0"/>
              <w:sz w:val="22"/>
              <w:szCs w:val="22"/>
            </w:rPr>
          </w:pPr>
          <w:hyperlink w:anchor="_Toc149641019" w:history="1">
            <w:r w:rsidR="00F859C7" w:rsidRPr="00C95208">
              <w:rPr>
                <w:rStyle w:val="Hyperlink"/>
              </w:rPr>
              <w:t>1.1 Student Academic Achievement and Participation in State Assessments</w:t>
            </w:r>
            <w:r w:rsidR="00F859C7">
              <w:rPr>
                <w:webHidden/>
              </w:rPr>
              <w:tab/>
            </w:r>
            <w:r w:rsidR="00F859C7">
              <w:rPr>
                <w:webHidden/>
              </w:rPr>
              <w:fldChar w:fldCharType="begin"/>
            </w:r>
            <w:r w:rsidR="00F859C7">
              <w:rPr>
                <w:webHidden/>
              </w:rPr>
              <w:instrText xml:space="preserve"> PAGEREF _Toc149641019 \h </w:instrText>
            </w:r>
            <w:r w:rsidR="00F859C7">
              <w:rPr>
                <w:webHidden/>
              </w:rPr>
            </w:r>
            <w:r w:rsidR="00F859C7">
              <w:rPr>
                <w:webHidden/>
              </w:rPr>
              <w:fldChar w:fldCharType="separate"/>
            </w:r>
            <w:r w:rsidR="00F859C7">
              <w:rPr>
                <w:webHidden/>
              </w:rPr>
              <w:t>6</w:t>
            </w:r>
            <w:r w:rsidR="00F859C7">
              <w:rPr>
                <w:webHidden/>
              </w:rPr>
              <w:fldChar w:fldCharType="end"/>
            </w:r>
          </w:hyperlink>
        </w:p>
        <w:p w14:paraId="493AD68A" w14:textId="59AB37E3" w:rsidR="00F859C7" w:rsidRDefault="00DA1A33">
          <w:pPr>
            <w:pStyle w:val="TOC2"/>
            <w:rPr>
              <w:rFonts w:asciiTheme="minorHAnsi" w:eastAsiaTheme="minorEastAsia" w:hAnsiTheme="minorHAnsi" w:cstheme="minorBidi"/>
              <w:sz w:val="22"/>
              <w:szCs w:val="22"/>
            </w:rPr>
          </w:pPr>
          <w:hyperlink w:anchor="_Toc149641020" w:history="1">
            <w:r w:rsidR="00F859C7" w:rsidRPr="00C95208">
              <w:rPr>
                <w:rStyle w:val="Hyperlink"/>
              </w:rPr>
              <w:t xml:space="preserve">1.1.4 </w:t>
            </w:r>
            <w:r w:rsidR="00F859C7">
              <w:rPr>
                <w:rFonts w:asciiTheme="minorHAnsi" w:eastAsiaTheme="minorEastAsia" w:hAnsiTheme="minorHAnsi" w:cstheme="minorBidi"/>
                <w:sz w:val="22"/>
                <w:szCs w:val="22"/>
              </w:rPr>
              <w:tab/>
            </w:r>
            <w:r w:rsidR="00F859C7" w:rsidRPr="00C95208">
              <w:rPr>
                <w:rStyle w:val="Hyperlink"/>
              </w:rPr>
              <w:t>Alternate Assessment Participation for Children with Disabilities</w:t>
            </w:r>
            <w:r w:rsidR="00F859C7">
              <w:rPr>
                <w:webHidden/>
              </w:rPr>
              <w:tab/>
            </w:r>
            <w:r w:rsidR="00F859C7">
              <w:rPr>
                <w:webHidden/>
              </w:rPr>
              <w:fldChar w:fldCharType="begin"/>
            </w:r>
            <w:r w:rsidR="00F859C7">
              <w:rPr>
                <w:webHidden/>
              </w:rPr>
              <w:instrText xml:space="preserve"> PAGEREF _Toc149641020 \h </w:instrText>
            </w:r>
            <w:r w:rsidR="00F859C7">
              <w:rPr>
                <w:webHidden/>
              </w:rPr>
            </w:r>
            <w:r w:rsidR="00F859C7">
              <w:rPr>
                <w:webHidden/>
              </w:rPr>
              <w:fldChar w:fldCharType="separate"/>
            </w:r>
            <w:r w:rsidR="00F859C7">
              <w:rPr>
                <w:webHidden/>
              </w:rPr>
              <w:t>6</w:t>
            </w:r>
            <w:r w:rsidR="00F859C7">
              <w:rPr>
                <w:webHidden/>
              </w:rPr>
              <w:fldChar w:fldCharType="end"/>
            </w:r>
          </w:hyperlink>
        </w:p>
        <w:p w14:paraId="71455794" w14:textId="70A8481C" w:rsidR="00F859C7" w:rsidRDefault="00DA1A33">
          <w:pPr>
            <w:pStyle w:val="TOC3"/>
            <w:rPr>
              <w:rFonts w:asciiTheme="minorHAnsi" w:eastAsiaTheme="minorEastAsia" w:hAnsiTheme="minorHAnsi" w:cstheme="minorBidi"/>
              <w:iCs w:val="0"/>
              <w:sz w:val="22"/>
              <w:szCs w:val="22"/>
            </w:rPr>
          </w:pPr>
          <w:hyperlink w:anchor="_Toc149641021" w:history="1">
            <w:r w:rsidR="00F859C7" w:rsidRPr="00C95208">
              <w:rPr>
                <w:rStyle w:val="Hyperlink"/>
              </w:rPr>
              <w:t>1.1.4.2 Did your state receive a waiver under 34 CFR 200.6(c) for the 1% cap on the percentage of students assessed using the alternate assessment based on alternate achievement standards for the current year?</w:t>
            </w:r>
            <w:r w:rsidR="00F859C7">
              <w:rPr>
                <w:webHidden/>
              </w:rPr>
              <w:tab/>
            </w:r>
            <w:r w:rsidR="00F859C7">
              <w:rPr>
                <w:webHidden/>
              </w:rPr>
              <w:fldChar w:fldCharType="begin"/>
            </w:r>
            <w:r w:rsidR="00F859C7">
              <w:rPr>
                <w:webHidden/>
              </w:rPr>
              <w:instrText xml:space="preserve"> PAGEREF _Toc149641021 \h </w:instrText>
            </w:r>
            <w:r w:rsidR="00F859C7">
              <w:rPr>
                <w:webHidden/>
              </w:rPr>
            </w:r>
            <w:r w:rsidR="00F859C7">
              <w:rPr>
                <w:webHidden/>
              </w:rPr>
              <w:fldChar w:fldCharType="separate"/>
            </w:r>
            <w:r w:rsidR="00F859C7">
              <w:rPr>
                <w:webHidden/>
              </w:rPr>
              <w:t>6</w:t>
            </w:r>
            <w:r w:rsidR="00F859C7">
              <w:rPr>
                <w:webHidden/>
              </w:rPr>
              <w:fldChar w:fldCharType="end"/>
            </w:r>
          </w:hyperlink>
        </w:p>
        <w:p w14:paraId="0C3DB4BE" w14:textId="31DCB035" w:rsidR="00F859C7" w:rsidRDefault="00DA1A33">
          <w:pPr>
            <w:pStyle w:val="TOC2"/>
            <w:rPr>
              <w:rFonts w:asciiTheme="minorHAnsi" w:eastAsiaTheme="minorEastAsia" w:hAnsiTheme="minorHAnsi" w:cstheme="minorBidi"/>
              <w:sz w:val="22"/>
              <w:szCs w:val="22"/>
            </w:rPr>
          </w:pPr>
          <w:hyperlink w:anchor="_Toc149641022" w:history="1">
            <w:r w:rsidR="00F859C7" w:rsidRPr="00C95208">
              <w:rPr>
                <w:rStyle w:val="Hyperlink"/>
              </w:rPr>
              <w:t xml:space="preserve">1.1.7 </w:t>
            </w:r>
            <w:r w:rsidR="00F859C7">
              <w:rPr>
                <w:rFonts w:asciiTheme="minorHAnsi" w:eastAsiaTheme="minorEastAsia" w:hAnsiTheme="minorHAnsi" w:cstheme="minorBidi"/>
                <w:sz w:val="22"/>
                <w:szCs w:val="22"/>
              </w:rPr>
              <w:tab/>
            </w:r>
            <w:r w:rsidR="00F859C7" w:rsidRPr="00C95208">
              <w:rPr>
                <w:rStyle w:val="Hyperlink"/>
              </w:rPr>
              <w:t>Grants for State Assessments and Related Activities</w:t>
            </w:r>
            <w:r w:rsidR="00F859C7">
              <w:rPr>
                <w:webHidden/>
              </w:rPr>
              <w:tab/>
            </w:r>
            <w:r w:rsidR="00F859C7">
              <w:rPr>
                <w:webHidden/>
              </w:rPr>
              <w:fldChar w:fldCharType="begin"/>
            </w:r>
            <w:r w:rsidR="00F859C7">
              <w:rPr>
                <w:webHidden/>
              </w:rPr>
              <w:instrText xml:space="preserve"> PAGEREF _Toc149641022 \h </w:instrText>
            </w:r>
            <w:r w:rsidR="00F859C7">
              <w:rPr>
                <w:webHidden/>
              </w:rPr>
            </w:r>
            <w:r w:rsidR="00F859C7">
              <w:rPr>
                <w:webHidden/>
              </w:rPr>
              <w:fldChar w:fldCharType="separate"/>
            </w:r>
            <w:r w:rsidR="00F859C7">
              <w:rPr>
                <w:webHidden/>
              </w:rPr>
              <w:t>6</w:t>
            </w:r>
            <w:r w:rsidR="00F859C7">
              <w:rPr>
                <w:webHidden/>
              </w:rPr>
              <w:fldChar w:fldCharType="end"/>
            </w:r>
          </w:hyperlink>
        </w:p>
        <w:p w14:paraId="364B86C2" w14:textId="02ADC7EE" w:rsidR="00F859C7" w:rsidRDefault="00DA1A33">
          <w:pPr>
            <w:pStyle w:val="TOC3"/>
            <w:rPr>
              <w:rFonts w:asciiTheme="minorHAnsi" w:eastAsiaTheme="minorEastAsia" w:hAnsiTheme="minorHAnsi" w:cstheme="minorBidi"/>
              <w:iCs w:val="0"/>
              <w:sz w:val="22"/>
              <w:szCs w:val="22"/>
            </w:rPr>
          </w:pPr>
          <w:hyperlink w:anchor="_Toc149641023" w:history="1">
            <w:r w:rsidR="00F859C7" w:rsidRPr="00C95208">
              <w:rPr>
                <w:rStyle w:val="Hyperlink"/>
              </w:rPr>
              <w:t>1.1.7.1. Estimated Percentages of Funds Made Available Under Section 1201 of the ESEA (Grants for State Assessments and Related Activities) that were used for Standards and Assessment Development and Other Purposes</w:t>
            </w:r>
            <w:r w:rsidR="00F859C7">
              <w:rPr>
                <w:webHidden/>
              </w:rPr>
              <w:tab/>
            </w:r>
            <w:r w:rsidR="00F859C7">
              <w:rPr>
                <w:webHidden/>
              </w:rPr>
              <w:fldChar w:fldCharType="begin"/>
            </w:r>
            <w:r w:rsidR="00F859C7">
              <w:rPr>
                <w:webHidden/>
              </w:rPr>
              <w:instrText xml:space="preserve"> PAGEREF _Toc149641023 \h </w:instrText>
            </w:r>
            <w:r w:rsidR="00F859C7">
              <w:rPr>
                <w:webHidden/>
              </w:rPr>
            </w:r>
            <w:r w:rsidR="00F859C7">
              <w:rPr>
                <w:webHidden/>
              </w:rPr>
              <w:fldChar w:fldCharType="separate"/>
            </w:r>
            <w:r w:rsidR="00F859C7">
              <w:rPr>
                <w:webHidden/>
              </w:rPr>
              <w:t>6</w:t>
            </w:r>
            <w:r w:rsidR="00F859C7">
              <w:rPr>
                <w:webHidden/>
              </w:rPr>
              <w:fldChar w:fldCharType="end"/>
            </w:r>
          </w:hyperlink>
        </w:p>
        <w:p w14:paraId="0A7DA0FD" w14:textId="7A0374CC" w:rsidR="00F859C7" w:rsidRDefault="00DA1A33">
          <w:pPr>
            <w:pStyle w:val="TOC3"/>
            <w:rPr>
              <w:rFonts w:asciiTheme="minorHAnsi" w:eastAsiaTheme="minorEastAsia" w:hAnsiTheme="minorHAnsi" w:cstheme="minorBidi"/>
              <w:iCs w:val="0"/>
              <w:sz w:val="22"/>
              <w:szCs w:val="22"/>
            </w:rPr>
          </w:pPr>
          <w:hyperlink w:anchor="_Toc149641024" w:history="1">
            <w:r w:rsidR="00F859C7" w:rsidRPr="00C95208">
              <w:rPr>
                <w:rStyle w:val="Hyperlink"/>
              </w:rPr>
              <w:t>1.1.7.2 Uses of Funds Made Available Under Section 1201 of the ESEA (Grants for State Assessments and Related Activities) for Purposes Other than Standards and Assessment Development</w:t>
            </w:r>
            <w:r w:rsidR="00F859C7">
              <w:rPr>
                <w:webHidden/>
              </w:rPr>
              <w:tab/>
            </w:r>
            <w:r w:rsidR="00F859C7">
              <w:rPr>
                <w:webHidden/>
              </w:rPr>
              <w:fldChar w:fldCharType="begin"/>
            </w:r>
            <w:r w:rsidR="00F859C7">
              <w:rPr>
                <w:webHidden/>
              </w:rPr>
              <w:instrText xml:space="preserve"> PAGEREF _Toc149641024 \h </w:instrText>
            </w:r>
            <w:r w:rsidR="00F859C7">
              <w:rPr>
                <w:webHidden/>
              </w:rPr>
            </w:r>
            <w:r w:rsidR="00F859C7">
              <w:rPr>
                <w:webHidden/>
              </w:rPr>
              <w:fldChar w:fldCharType="separate"/>
            </w:r>
            <w:r w:rsidR="00F859C7">
              <w:rPr>
                <w:webHidden/>
              </w:rPr>
              <w:t>7</w:t>
            </w:r>
            <w:r w:rsidR="00F859C7">
              <w:rPr>
                <w:webHidden/>
              </w:rPr>
              <w:fldChar w:fldCharType="end"/>
            </w:r>
          </w:hyperlink>
        </w:p>
        <w:p w14:paraId="1095BB97" w14:textId="3E32461E" w:rsidR="00F859C7" w:rsidRDefault="00DA1A33">
          <w:pPr>
            <w:pStyle w:val="TOC1"/>
            <w:rPr>
              <w:rFonts w:asciiTheme="minorHAnsi" w:eastAsiaTheme="minorEastAsia" w:hAnsiTheme="minorHAnsi" w:cstheme="minorBidi"/>
              <w:bCs w:val="0"/>
              <w:caps w:val="0"/>
              <w:sz w:val="22"/>
              <w:szCs w:val="22"/>
            </w:rPr>
          </w:pPr>
          <w:hyperlink w:anchor="_Toc149641025" w:history="1">
            <w:r w:rsidR="00F859C7" w:rsidRPr="00C95208">
              <w:rPr>
                <w:rStyle w:val="Hyperlink"/>
              </w:rPr>
              <w:t>1.3</w:t>
            </w:r>
            <w:r w:rsidR="00F859C7">
              <w:rPr>
                <w:rFonts w:asciiTheme="minorHAnsi" w:eastAsiaTheme="minorEastAsia" w:hAnsiTheme="minorHAnsi" w:cstheme="minorBidi"/>
                <w:bCs w:val="0"/>
                <w:caps w:val="0"/>
                <w:sz w:val="22"/>
                <w:szCs w:val="22"/>
              </w:rPr>
              <w:tab/>
            </w:r>
            <w:r w:rsidR="00F859C7" w:rsidRPr="00C95208">
              <w:rPr>
                <w:rStyle w:val="Hyperlink"/>
              </w:rPr>
              <w:t>Title III and Language Instructional Programs</w:t>
            </w:r>
            <w:r w:rsidR="00F859C7">
              <w:rPr>
                <w:webHidden/>
              </w:rPr>
              <w:tab/>
            </w:r>
            <w:r w:rsidR="00F859C7">
              <w:rPr>
                <w:webHidden/>
              </w:rPr>
              <w:fldChar w:fldCharType="begin"/>
            </w:r>
            <w:r w:rsidR="00F859C7">
              <w:rPr>
                <w:webHidden/>
              </w:rPr>
              <w:instrText xml:space="preserve"> PAGEREF _Toc149641025 \h </w:instrText>
            </w:r>
            <w:r w:rsidR="00F859C7">
              <w:rPr>
                <w:webHidden/>
              </w:rPr>
            </w:r>
            <w:r w:rsidR="00F859C7">
              <w:rPr>
                <w:webHidden/>
              </w:rPr>
              <w:fldChar w:fldCharType="separate"/>
            </w:r>
            <w:r w:rsidR="00F859C7">
              <w:rPr>
                <w:webHidden/>
              </w:rPr>
              <w:t>8</w:t>
            </w:r>
            <w:r w:rsidR="00F859C7">
              <w:rPr>
                <w:webHidden/>
              </w:rPr>
              <w:fldChar w:fldCharType="end"/>
            </w:r>
          </w:hyperlink>
        </w:p>
        <w:p w14:paraId="5B4A53BD" w14:textId="4B2D0A22" w:rsidR="00F859C7" w:rsidRDefault="00DA1A33">
          <w:pPr>
            <w:pStyle w:val="TOC3"/>
            <w:rPr>
              <w:rFonts w:asciiTheme="minorHAnsi" w:eastAsiaTheme="minorEastAsia" w:hAnsiTheme="minorHAnsi" w:cstheme="minorBidi"/>
              <w:iCs w:val="0"/>
              <w:sz w:val="22"/>
              <w:szCs w:val="22"/>
            </w:rPr>
          </w:pPr>
          <w:hyperlink w:anchor="_Toc149641026" w:history="1">
            <w:r w:rsidR="00F859C7" w:rsidRPr="00C95208">
              <w:rPr>
                <w:rStyle w:val="Hyperlink"/>
                <w:rFonts w:ascii="Calibri Light" w:hAnsi="Calibri Light"/>
              </w:rPr>
              <w:t>Table 1.3.2 Languages of Instruction by LIEP Type</w:t>
            </w:r>
            <w:r w:rsidR="00F859C7">
              <w:rPr>
                <w:webHidden/>
              </w:rPr>
              <w:tab/>
            </w:r>
            <w:r w:rsidR="00F859C7">
              <w:rPr>
                <w:webHidden/>
              </w:rPr>
              <w:fldChar w:fldCharType="begin"/>
            </w:r>
            <w:r w:rsidR="00F859C7">
              <w:rPr>
                <w:webHidden/>
              </w:rPr>
              <w:instrText xml:space="preserve"> PAGEREF _Toc149641026 \h </w:instrText>
            </w:r>
            <w:r w:rsidR="00F859C7">
              <w:rPr>
                <w:webHidden/>
              </w:rPr>
            </w:r>
            <w:r w:rsidR="00F859C7">
              <w:rPr>
                <w:webHidden/>
              </w:rPr>
              <w:fldChar w:fldCharType="separate"/>
            </w:r>
            <w:r w:rsidR="00F859C7">
              <w:rPr>
                <w:webHidden/>
              </w:rPr>
              <w:t>8</w:t>
            </w:r>
            <w:r w:rsidR="00F859C7">
              <w:rPr>
                <w:webHidden/>
              </w:rPr>
              <w:fldChar w:fldCharType="end"/>
            </w:r>
          </w:hyperlink>
        </w:p>
        <w:p w14:paraId="4D7B693A" w14:textId="252BC098" w:rsidR="00F859C7" w:rsidRDefault="00DA1A33">
          <w:pPr>
            <w:pStyle w:val="TOC3"/>
            <w:rPr>
              <w:rFonts w:asciiTheme="minorHAnsi" w:eastAsiaTheme="minorEastAsia" w:hAnsiTheme="minorHAnsi" w:cstheme="minorBidi"/>
              <w:iCs w:val="0"/>
              <w:sz w:val="22"/>
              <w:szCs w:val="22"/>
            </w:rPr>
          </w:pPr>
          <w:hyperlink w:anchor="_Toc149641027" w:history="1">
            <w:r w:rsidR="00F859C7" w:rsidRPr="00C95208">
              <w:rPr>
                <w:rStyle w:val="Hyperlink"/>
                <w:rFonts w:ascii="Calibri Light" w:hAnsi="Calibri Light"/>
              </w:rPr>
              <w:t>1.3.2.1 Description of the use of “Other” types of LIEPs in the table above</w:t>
            </w:r>
            <w:r w:rsidR="00F859C7">
              <w:rPr>
                <w:webHidden/>
              </w:rPr>
              <w:tab/>
            </w:r>
            <w:r w:rsidR="00F859C7">
              <w:rPr>
                <w:webHidden/>
              </w:rPr>
              <w:fldChar w:fldCharType="begin"/>
            </w:r>
            <w:r w:rsidR="00F859C7">
              <w:rPr>
                <w:webHidden/>
              </w:rPr>
              <w:instrText xml:space="preserve"> PAGEREF _Toc149641027 \h </w:instrText>
            </w:r>
            <w:r w:rsidR="00F859C7">
              <w:rPr>
                <w:webHidden/>
              </w:rPr>
            </w:r>
            <w:r w:rsidR="00F859C7">
              <w:rPr>
                <w:webHidden/>
              </w:rPr>
              <w:fldChar w:fldCharType="separate"/>
            </w:r>
            <w:r w:rsidR="00F859C7">
              <w:rPr>
                <w:webHidden/>
              </w:rPr>
              <w:t>8</w:t>
            </w:r>
            <w:r w:rsidR="00F859C7">
              <w:rPr>
                <w:webHidden/>
              </w:rPr>
              <w:fldChar w:fldCharType="end"/>
            </w:r>
          </w:hyperlink>
        </w:p>
        <w:p w14:paraId="1280C1AC" w14:textId="1DEBDCD9" w:rsidR="00F859C7" w:rsidRDefault="00DA1A33">
          <w:pPr>
            <w:pStyle w:val="TOC2"/>
            <w:rPr>
              <w:rFonts w:asciiTheme="minorHAnsi" w:eastAsiaTheme="minorEastAsia" w:hAnsiTheme="minorHAnsi" w:cstheme="minorBidi"/>
              <w:sz w:val="22"/>
              <w:szCs w:val="22"/>
            </w:rPr>
          </w:pPr>
          <w:hyperlink w:anchor="_Toc149641028" w:history="1">
            <w:r w:rsidR="00F859C7" w:rsidRPr="00C95208">
              <w:rPr>
                <w:rStyle w:val="Hyperlink"/>
                <w:rFonts w:ascii="Calibri Light" w:hAnsi="Calibri Light"/>
              </w:rPr>
              <w:t>1.3.4 Teacher Information and Professional Development</w:t>
            </w:r>
            <w:r w:rsidR="00F859C7">
              <w:rPr>
                <w:webHidden/>
              </w:rPr>
              <w:tab/>
            </w:r>
            <w:r w:rsidR="00F859C7">
              <w:rPr>
                <w:webHidden/>
              </w:rPr>
              <w:fldChar w:fldCharType="begin"/>
            </w:r>
            <w:r w:rsidR="00F859C7">
              <w:rPr>
                <w:webHidden/>
              </w:rPr>
              <w:instrText xml:space="preserve"> PAGEREF _Toc149641028 \h </w:instrText>
            </w:r>
            <w:r w:rsidR="00F859C7">
              <w:rPr>
                <w:webHidden/>
              </w:rPr>
            </w:r>
            <w:r w:rsidR="00F859C7">
              <w:rPr>
                <w:webHidden/>
              </w:rPr>
              <w:fldChar w:fldCharType="separate"/>
            </w:r>
            <w:r w:rsidR="00F859C7">
              <w:rPr>
                <w:webHidden/>
              </w:rPr>
              <w:t>8</w:t>
            </w:r>
            <w:r w:rsidR="00F859C7">
              <w:rPr>
                <w:webHidden/>
              </w:rPr>
              <w:fldChar w:fldCharType="end"/>
            </w:r>
          </w:hyperlink>
        </w:p>
        <w:p w14:paraId="709290AA" w14:textId="4F8C99D0" w:rsidR="00F859C7" w:rsidRDefault="00DA1A33">
          <w:pPr>
            <w:pStyle w:val="TOC3"/>
            <w:rPr>
              <w:rFonts w:asciiTheme="minorHAnsi" w:eastAsiaTheme="minorEastAsia" w:hAnsiTheme="minorHAnsi" w:cstheme="minorBidi"/>
              <w:iCs w:val="0"/>
              <w:sz w:val="22"/>
              <w:szCs w:val="22"/>
            </w:rPr>
          </w:pPr>
          <w:hyperlink w:anchor="_Toc149641029" w:history="1">
            <w:r w:rsidR="00F859C7" w:rsidRPr="00C95208">
              <w:rPr>
                <w:rStyle w:val="Hyperlink"/>
              </w:rPr>
              <w:t>1.3.4.1 Teachers Working in LIEPs</w:t>
            </w:r>
            <w:r w:rsidR="00F859C7">
              <w:rPr>
                <w:webHidden/>
              </w:rPr>
              <w:tab/>
            </w:r>
            <w:r w:rsidR="00F859C7">
              <w:rPr>
                <w:webHidden/>
              </w:rPr>
              <w:fldChar w:fldCharType="begin"/>
            </w:r>
            <w:r w:rsidR="00F859C7">
              <w:rPr>
                <w:webHidden/>
              </w:rPr>
              <w:instrText xml:space="preserve"> PAGEREF _Toc149641029 \h </w:instrText>
            </w:r>
            <w:r w:rsidR="00F859C7">
              <w:rPr>
                <w:webHidden/>
              </w:rPr>
            </w:r>
            <w:r w:rsidR="00F859C7">
              <w:rPr>
                <w:webHidden/>
              </w:rPr>
              <w:fldChar w:fldCharType="separate"/>
            </w:r>
            <w:r w:rsidR="00F859C7">
              <w:rPr>
                <w:webHidden/>
              </w:rPr>
              <w:t>9</w:t>
            </w:r>
            <w:r w:rsidR="00F859C7">
              <w:rPr>
                <w:webHidden/>
              </w:rPr>
              <w:fldChar w:fldCharType="end"/>
            </w:r>
          </w:hyperlink>
        </w:p>
        <w:p w14:paraId="41C4B7E7" w14:textId="72ECCE01" w:rsidR="00F859C7" w:rsidRDefault="00DA1A33">
          <w:pPr>
            <w:pStyle w:val="TOC3"/>
            <w:rPr>
              <w:rFonts w:asciiTheme="minorHAnsi" w:eastAsiaTheme="minorEastAsia" w:hAnsiTheme="minorHAnsi" w:cstheme="minorBidi"/>
              <w:iCs w:val="0"/>
              <w:sz w:val="22"/>
              <w:szCs w:val="22"/>
            </w:rPr>
          </w:pPr>
          <w:hyperlink w:anchor="_Toc149641030" w:history="1">
            <w:r w:rsidR="00F859C7" w:rsidRPr="00C95208">
              <w:rPr>
                <w:rStyle w:val="Hyperlink"/>
                <w:rFonts w:ascii="Calibri Light" w:hAnsi="Calibri Light"/>
              </w:rPr>
              <w:t>1.3.4.2 Description of State’s specific EL certification and licensure requirements or, if the State does not require EL certification or licensure, a description of the highest level of certification or licensure required by the State for which a teacher is considered “fully certified or licensed” to teach ELs in an LIEP</w:t>
            </w:r>
            <w:r w:rsidR="00F859C7">
              <w:rPr>
                <w:webHidden/>
              </w:rPr>
              <w:tab/>
            </w:r>
            <w:r w:rsidR="00F859C7">
              <w:rPr>
                <w:webHidden/>
              </w:rPr>
              <w:fldChar w:fldCharType="begin"/>
            </w:r>
            <w:r w:rsidR="00F859C7">
              <w:rPr>
                <w:webHidden/>
              </w:rPr>
              <w:instrText xml:space="preserve"> PAGEREF _Toc149641030 \h </w:instrText>
            </w:r>
            <w:r w:rsidR="00F859C7">
              <w:rPr>
                <w:webHidden/>
              </w:rPr>
            </w:r>
            <w:r w:rsidR="00F859C7">
              <w:rPr>
                <w:webHidden/>
              </w:rPr>
              <w:fldChar w:fldCharType="separate"/>
            </w:r>
            <w:r w:rsidR="00F859C7">
              <w:rPr>
                <w:webHidden/>
              </w:rPr>
              <w:t>9</w:t>
            </w:r>
            <w:r w:rsidR="00F859C7">
              <w:rPr>
                <w:webHidden/>
              </w:rPr>
              <w:fldChar w:fldCharType="end"/>
            </w:r>
          </w:hyperlink>
        </w:p>
        <w:p w14:paraId="32CFF35C" w14:textId="1EA2A4B0" w:rsidR="00F859C7" w:rsidRDefault="00DA1A33">
          <w:pPr>
            <w:pStyle w:val="TOC2"/>
            <w:rPr>
              <w:rFonts w:asciiTheme="minorHAnsi" w:eastAsiaTheme="minorEastAsia" w:hAnsiTheme="minorHAnsi" w:cstheme="minorBidi"/>
              <w:sz w:val="22"/>
              <w:szCs w:val="22"/>
            </w:rPr>
          </w:pPr>
          <w:hyperlink w:anchor="_Toc149641031" w:history="1">
            <w:r w:rsidR="00F859C7" w:rsidRPr="00C95208">
              <w:rPr>
                <w:rStyle w:val="Hyperlink"/>
                <w:rFonts w:ascii="Calibri Light" w:hAnsi="Calibri Light"/>
              </w:rPr>
              <w:t>1.3.5</w:t>
            </w:r>
            <w:r w:rsidR="00F859C7">
              <w:rPr>
                <w:rFonts w:asciiTheme="minorHAnsi" w:eastAsiaTheme="minorEastAsia" w:hAnsiTheme="minorHAnsi" w:cstheme="minorBidi"/>
                <w:sz w:val="22"/>
                <w:szCs w:val="22"/>
              </w:rPr>
              <w:tab/>
            </w:r>
            <w:r w:rsidR="00F859C7" w:rsidRPr="00C95208">
              <w:rPr>
                <w:rStyle w:val="Hyperlink"/>
                <w:rFonts w:ascii="Calibri Light" w:hAnsi="Calibri Light"/>
              </w:rPr>
              <w:t>Activities of Subgrantees Related to the Teaching and Learning of ELs</w:t>
            </w:r>
            <w:r w:rsidR="00F859C7">
              <w:rPr>
                <w:webHidden/>
              </w:rPr>
              <w:tab/>
            </w:r>
            <w:r w:rsidR="00F859C7">
              <w:rPr>
                <w:webHidden/>
              </w:rPr>
              <w:fldChar w:fldCharType="begin"/>
            </w:r>
            <w:r w:rsidR="00F859C7">
              <w:rPr>
                <w:webHidden/>
              </w:rPr>
              <w:instrText xml:space="preserve"> PAGEREF _Toc149641031 \h </w:instrText>
            </w:r>
            <w:r w:rsidR="00F859C7">
              <w:rPr>
                <w:webHidden/>
              </w:rPr>
            </w:r>
            <w:r w:rsidR="00F859C7">
              <w:rPr>
                <w:webHidden/>
              </w:rPr>
              <w:fldChar w:fldCharType="separate"/>
            </w:r>
            <w:r w:rsidR="00F859C7">
              <w:rPr>
                <w:webHidden/>
              </w:rPr>
              <w:t>9</w:t>
            </w:r>
            <w:r w:rsidR="00F859C7">
              <w:rPr>
                <w:webHidden/>
              </w:rPr>
              <w:fldChar w:fldCharType="end"/>
            </w:r>
          </w:hyperlink>
        </w:p>
        <w:p w14:paraId="6EB7CD1C" w14:textId="10C3FBBB" w:rsidR="00F859C7" w:rsidRDefault="00DA1A33">
          <w:pPr>
            <w:pStyle w:val="TOC3"/>
            <w:rPr>
              <w:rFonts w:asciiTheme="minorHAnsi" w:eastAsiaTheme="minorEastAsia" w:hAnsiTheme="minorHAnsi" w:cstheme="minorBidi"/>
              <w:iCs w:val="0"/>
              <w:sz w:val="22"/>
              <w:szCs w:val="22"/>
            </w:rPr>
          </w:pPr>
          <w:hyperlink w:anchor="_Toc149641032" w:history="1">
            <w:r w:rsidR="00F859C7" w:rsidRPr="00C95208">
              <w:rPr>
                <w:rStyle w:val="Hyperlink"/>
                <w:rFonts w:ascii="Calibri Light" w:hAnsi="Calibri Light"/>
              </w:rPr>
              <w:t>1.3.5.1 Required activities serving ELs in LEAs receiving Title III, Part A funds</w:t>
            </w:r>
            <w:r w:rsidR="00F859C7">
              <w:rPr>
                <w:webHidden/>
              </w:rPr>
              <w:tab/>
            </w:r>
            <w:r w:rsidR="00F859C7">
              <w:rPr>
                <w:webHidden/>
              </w:rPr>
              <w:fldChar w:fldCharType="begin"/>
            </w:r>
            <w:r w:rsidR="00F859C7">
              <w:rPr>
                <w:webHidden/>
              </w:rPr>
              <w:instrText xml:space="preserve"> PAGEREF _Toc149641032 \h </w:instrText>
            </w:r>
            <w:r w:rsidR="00F859C7">
              <w:rPr>
                <w:webHidden/>
              </w:rPr>
            </w:r>
            <w:r w:rsidR="00F859C7">
              <w:rPr>
                <w:webHidden/>
              </w:rPr>
              <w:fldChar w:fldCharType="separate"/>
            </w:r>
            <w:r w:rsidR="00F859C7">
              <w:rPr>
                <w:webHidden/>
              </w:rPr>
              <w:t>9</w:t>
            </w:r>
            <w:r w:rsidR="00F859C7">
              <w:rPr>
                <w:webHidden/>
              </w:rPr>
              <w:fldChar w:fldCharType="end"/>
            </w:r>
          </w:hyperlink>
        </w:p>
        <w:p w14:paraId="1C44B052" w14:textId="124D9C9A" w:rsidR="00F859C7" w:rsidRDefault="00DA1A33">
          <w:pPr>
            <w:pStyle w:val="TOC3"/>
            <w:rPr>
              <w:rFonts w:asciiTheme="minorHAnsi" w:eastAsiaTheme="minorEastAsia" w:hAnsiTheme="minorHAnsi" w:cstheme="minorBidi"/>
              <w:iCs w:val="0"/>
              <w:sz w:val="22"/>
              <w:szCs w:val="22"/>
            </w:rPr>
          </w:pPr>
          <w:hyperlink w:anchor="_Toc149641033" w:history="1">
            <w:r w:rsidR="00F859C7" w:rsidRPr="00C95208">
              <w:rPr>
                <w:rStyle w:val="Hyperlink"/>
                <w:rFonts w:ascii="Calibri Light" w:hAnsi="Calibri Light"/>
              </w:rPr>
              <w:t>1.3.5.2 Optional activities serving ELs in LEAs receiving Title III, Part A funds</w:t>
            </w:r>
            <w:r w:rsidR="00F859C7">
              <w:rPr>
                <w:webHidden/>
              </w:rPr>
              <w:tab/>
            </w:r>
            <w:r w:rsidR="00F859C7">
              <w:rPr>
                <w:webHidden/>
              </w:rPr>
              <w:fldChar w:fldCharType="begin"/>
            </w:r>
            <w:r w:rsidR="00F859C7">
              <w:rPr>
                <w:webHidden/>
              </w:rPr>
              <w:instrText xml:space="preserve"> PAGEREF _Toc149641033 \h </w:instrText>
            </w:r>
            <w:r w:rsidR="00F859C7">
              <w:rPr>
                <w:webHidden/>
              </w:rPr>
            </w:r>
            <w:r w:rsidR="00F859C7">
              <w:rPr>
                <w:webHidden/>
              </w:rPr>
              <w:fldChar w:fldCharType="separate"/>
            </w:r>
            <w:r w:rsidR="00F859C7">
              <w:rPr>
                <w:webHidden/>
              </w:rPr>
              <w:t>10</w:t>
            </w:r>
            <w:r w:rsidR="00F859C7">
              <w:rPr>
                <w:webHidden/>
              </w:rPr>
              <w:fldChar w:fldCharType="end"/>
            </w:r>
          </w:hyperlink>
        </w:p>
        <w:p w14:paraId="122D0B17" w14:textId="7C3F1D07" w:rsidR="00F859C7" w:rsidRDefault="00DA1A33">
          <w:pPr>
            <w:pStyle w:val="TOC3"/>
            <w:rPr>
              <w:rFonts w:asciiTheme="minorHAnsi" w:eastAsiaTheme="minorEastAsia" w:hAnsiTheme="minorHAnsi" w:cstheme="minorBidi"/>
              <w:iCs w:val="0"/>
              <w:sz w:val="22"/>
              <w:szCs w:val="22"/>
            </w:rPr>
          </w:pPr>
          <w:hyperlink w:anchor="_Toc149641034" w:history="1">
            <w:r w:rsidR="00F859C7" w:rsidRPr="00C95208">
              <w:rPr>
                <w:rStyle w:val="Hyperlink"/>
                <w:rFonts w:ascii="Calibri Light" w:hAnsi="Calibri Light"/>
              </w:rPr>
              <w:t>1.3.5.2.1 Description of the use of “Other” for the optional activities conducted during the reported year in the table above</w:t>
            </w:r>
            <w:r w:rsidR="00F859C7">
              <w:rPr>
                <w:webHidden/>
              </w:rPr>
              <w:tab/>
            </w:r>
            <w:r w:rsidR="00F859C7">
              <w:rPr>
                <w:webHidden/>
              </w:rPr>
              <w:fldChar w:fldCharType="begin"/>
            </w:r>
            <w:r w:rsidR="00F859C7">
              <w:rPr>
                <w:webHidden/>
              </w:rPr>
              <w:instrText xml:space="preserve"> PAGEREF _Toc149641034 \h </w:instrText>
            </w:r>
            <w:r w:rsidR="00F859C7">
              <w:rPr>
                <w:webHidden/>
              </w:rPr>
            </w:r>
            <w:r w:rsidR="00F859C7">
              <w:rPr>
                <w:webHidden/>
              </w:rPr>
              <w:fldChar w:fldCharType="separate"/>
            </w:r>
            <w:r w:rsidR="00F859C7">
              <w:rPr>
                <w:webHidden/>
              </w:rPr>
              <w:t>10</w:t>
            </w:r>
            <w:r w:rsidR="00F859C7">
              <w:rPr>
                <w:webHidden/>
              </w:rPr>
              <w:fldChar w:fldCharType="end"/>
            </w:r>
          </w:hyperlink>
        </w:p>
        <w:p w14:paraId="650F27E7" w14:textId="5DABEB74" w:rsidR="00F859C7" w:rsidRDefault="00DA1A33">
          <w:pPr>
            <w:pStyle w:val="TOC2"/>
            <w:rPr>
              <w:rFonts w:asciiTheme="minorHAnsi" w:eastAsiaTheme="minorEastAsia" w:hAnsiTheme="minorHAnsi" w:cstheme="minorBidi"/>
              <w:sz w:val="22"/>
              <w:szCs w:val="22"/>
            </w:rPr>
          </w:pPr>
          <w:hyperlink w:anchor="_Toc149641035" w:history="1">
            <w:r w:rsidR="00F859C7" w:rsidRPr="00C95208">
              <w:rPr>
                <w:rStyle w:val="Hyperlink"/>
                <w:rFonts w:ascii="Calibri Light" w:hAnsi="Calibri Light"/>
              </w:rPr>
              <w:t>1.3.6 State-level activities under 3111(b)(2)(D) (</w:t>
            </w:r>
            <w:r w:rsidR="00F859C7" w:rsidRPr="00C95208">
              <w:rPr>
                <w:rStyle w:val="Hyperlink"/>
                <w:rFonts w:ascii="Calibri Light" w:hAnsi="Calibri Light"/>
                <w:i/>
                <w:iCs/>
              </w:rPr>
              <w:t>i.e.</w:t>
            </w:r>
            <w:r w:rsidR="00F859C7" w:rsidRPr="00C95208">
              <w:rPr>
                <w:rStyle w:val="Hyperlink"/>
                <w:rFonts w:ascii="Calibri Light" w:hAnsi="Calibri Light"/>
              </w:rPr>
              <w:t>, Title III-funded technical assistance and other forms of assistance provided by the SEA to LEAs that are receiving Title III, Part A subgrants)</w:t>
            </w:r>
            <w:r w:rsidR="00F859C7">
              <w:rPr>
                <w:webHidden/>
              </w:rPr>
              <w:tab/>
            </w:r>
            <w:r w:rsidR="00F859C7">
              <w:rPr>
                <w:webHidden/>
              </w:rPr>
              <w:fldChar w:fldCharType="begin"/>
            </w:r>
            <w:r w:rsidR="00F859C7">
              <w:rPr>
                <w:webHidden/>
              </w:rPr>
              <w:instrText xml:space="preserve"> PAGEREF _Toc149641035 \h </w:instrText>
            </w:r>
            <w:r w:rsidR="00F859C7">
              <w:rPr>
                <w:webHidden/>
              </w:rPr>
            </w:r>
            <w:r w:rsidR="00F859C7">
              <w:rPr>
                <w:webHidden/>
              </w:rPr>
              <w:fldChar w:fldCharType="separate"/>
            </w:r>
            <w:r w:rsidR="00F859C7">
              <w:rPr>
                <w:webHidden/>
              </w:rPr>
              <w:t>10</w:t>
            </w:r>
            <w:r w:rsidR="00F859C7">
              <w:rPr>
                <w:webHidden/>
              </w:rPr>
              <w:fldChar w:fldCharType="end"/>
            </w:r>
          </w:hyperlink>
        </w:p>
        <w:p w14:paraId="117AABC0" w14:textId="44F1C9AF" w:rsidR="00F859C7" w:rsidRDefault="00DA1A33">
          <w:pPr>
            <w:pStyle w:val="TOC3"/>
            <w:rPr>
              <w:rFonts w:asciiTheme="minorHAnsi" w:eastAsiaTheme="minorEastAsia" w:hAnsiTheme="minorHAnsi" w:cstheme="minorBidi"/>
              <w:iCs w:val="0"/>
              <w:sz w:val="22"/>
              <w:szCs w:val="22"/>
            </w:rPr>
          </w:pPr>
          <w:hyperlink w:anchor="_Toc149641036" w:history="1">
            <w:r w:rsidR="00F859C7" w:rsidRPr="00C95208">
              <w:rPr>
                <w:rStyle w:val="Hyperlink"/>
                <w:rFonts w:ascii="Calibri Light" w:hAnsi="Calibri Light"/>
              </w:rPr>
              <w:t>1.3.6.1 Description of use of “Other” in the above table for the types of assistance provided by the SEA to LEAs that are not captured by the first four types of activities in the table</w:t>
            </w:r>
            <w:r w:rsidR="00F859C7">
              <w:rPr>
                <w:webHidden/>
              </w:rPr>
              <w:tab/>
            </w:r>
            <w:r w:rsidR="00F859C7">
              <w:rPr>
                <w:webHidden/>
              </w:rPr>
              <w:fldChar w:fldCharType="begin"/>
            </w:r>
            <w:r w:rsidR="00F859C7">
              <w:rPr>
                <w:webHidden/>
              </w:rPr>
              <w:instrText xml:space="preserve"> PAGEREF _Toc149641036 \h </w:instrText>
            </w:r>
            <w:r w:rsidR="00F859C7">
              <w:rPr>
                <w:webHidden/>
              </w:rPr>
            </w:r>
            <w:r w:rsidR="00F859C7">
              <w:rPr>
                <w:webHidden/>
              </w:rPr>
              <w:fldChar w:fldCharType="separate"/>
            </w:r>
            <w:r w:rsidR="00F859C7">
              <w:rPr>
                <w:webHidden/>
              </w:rPr>
              <w:t>11</w:t>
            </w:r>
            <w:r w:rsidR="00F859C7">
              <w:rPr>
                <w:webHidden/>
              </w:rPr>
              <w:fldChar w:fldCharType="end"/>
            </w:r>
          </w:hyperlink>
        </w:p>
        <w:p w14:paraId="2A1BAEA2" w14:textId="2D19F6A5" w:rsidR="00F859C7" w:rsidRDefault="00DA1A33">
          <w:pPr>
            <w:pStyle w:val="TOC2"/>
            <w:rPr>
              <w:rFonts w:asciiTheme="minorHAnsi" w:eastAsiaTheme="minorEastAsia" w:hAnsiTheme="minorHAnsi" w:cstheme="minorBidi"/>
              <w:sz w:val="22"/>
              <w:szCs w:val="22"/>
            </w:rPr>
          </w:pPr>
          <w:hyperlink w:anchor="_Toc149641037" w:history="1">
            <w:r w:rsidR="00F859C7" w:rsidRPr="00C95208">
              <w:rPr>
                <w:rStyle w:val="Hyperlink"/>
                <w:rFonts w:ascii="Calibri Light" w:hAnsi="Calibri Light"/>
              </w:rPr>
              <w:t>1.3.7 The unduplicated number of immigrant students enrolled in schools in the State, the number of immigrant students in LEAs receiving funds under Section 3114(d) of the ESEA, and the number of 3114(d)(1) subgrants</w:t>
            </w:r>
            <w:r w:rsidR="00F859C7">
              <w:rPr>
                <w:webHidden/>
              </w:rPr>
              <w:tab/>
            </w:r>
            <w:r w:rsidR="00F859C7">
              <w:rPr>
                <w:webHidden/>
              </w:rPr>
              <w:fldChar w:fldCharType="begin"/>
            </w:r>
            <w:r w:rsidR="00F859C7">
              <w:rPr>
                <w:webHidden/>
              </w:rPr>
              <w:instrText xml:space="preserve"> PAGEREF _Toc149641037 \h </w:instrText>
            </w:r>
            <w:r w:rsidR="00F859C7">
              <w:rPr>
                <w:webHidden/>
              </w:rPr>
            </w:r>
            <w:r w:rsidR="00F859C7">
              <w:rPr>
                <w:webHidden/>
              </w:rPr>
              <w:fldChar w:fldCharType="separate"/>
            </w:r>
            <w:r w:rsidR="00F859C7">
              <w:rPr>
                <w:webHidden/>
              </w:rPr>
              <w:t>11</w:t>
            </w:r>
            <w:r w:rsidR="00F859C7">
              <w:rPr>
                <w:webHidden/>
              </w:rPr>
              <w:fldChar w:fldCharType="end"/>
            </w:r>
          </w:hyperlink>
        </w:p>
        <w:p w14:paraId="03073414" w14:textId="4DA2A495" w:rsidR="00F859C7" w:rsidRDefault="00DA1A33">
          <w:pPr>
            <w:pStyle w:val="TOC3"/>
            <w:rPr>
              <w:rFonts w:asciiTheme="minorHAnsi" w:eastAsiaTheme="minorEastAsia" w:hAnsiTheme="minorHAnsi" w:cstheme="minorBidi"/>
              <w:iCs w:val="0"/>
              <w:sz w:val="22"/>
              <w:szCs w:val="22"/>
            </w:rPr>
          </w:pPr>
          <w:hyperlink w:anchor="_Toc149641038" w:history="1">
            <w:r w:rsidR="00F859C7" w:rsidRPr="00C95208">
              <w:rPr>
                <w:rStyle w:val="Hyperlink"/>
                <w:rFonts w:ascii="Calibri Light" w:hAnsi="Calibri Light"/>
              </w:rPr>
              <w:t>1.3.7.1 Explanation of state reporting zero students in LEAs receiving funds under Section 3114(d) of the ESEA or zero (0) subgrants</w:t>
            </w:r>
            <w:r w:rsidR="00F859C7">
              <w:rPr>
                <w:webHidden/>
              </w:rPr>
              <w:tab/>
            </w:r>
            <w:r w:rsidR="00F859C7">
              <w:rPr>
                <w:webHidden/>
              </w:rPr>
              <w:fldChar w:fldCharType="begin"/>
            </w:r>
            <w:r w:rsidR="00F859C7">
              <w:rPr>
                <w:webHidden/>
              </w:rPr>
              <w:instrText xml:space="preserve"> PAGEREF _Toc149641038 \h </w:instrText>
            </w:r>
            <w:r w:rsidR="00F859C7">
              <w:rPr>
                <w:webHidden/>
              </w:rPr>
            </w:r>
            <w:r w:rsidR="00F859C7">
              <w:rPr>
                <w:webHidden/>
              </w:rPr>
              <w:fldChar w:fldCharType="separate"/>
            </w:r>
            <w:r w:rsidR="00F859C7">
              <w:rPr>
                <w:webHidden/>
              </w:rPr>
              <w:t>11</w:t>
            </w:r>
            <w:r w:rsidR="00F859C7">
              <w:rPr>
                <w:webHidden/>
              </w:rPr>
              <w:fldChar w:fldCharType="end"/>
            </w:r>
          </w:hyperlink>
        </w:p>
        <w:p w14:paraId="466591B9" w14:textId="03FD2C0E" w:rsidR="00F859C7" w:rsidRDefault="00DA1A33">
          <w:pPr>
            <w:pStyle w:val="TOC2"/>
            <w:rPr>
              <w:rFonts w:asciiTheme="minorHAnsi" w:eastAsiaTheme="minorEastAsia" w:hAnsiTheme="minorHAnsi" w:cstheme="minorBidi"/>
              <w:sz w:val="22"/>
              <w:szCs w:val="22"/>
            </w:rPr>
          </w:pPr>
          <w:hyperlink w:anchor="_Toc149641039" w:history="1">
            <w:r w:rsidR="00F859C7" w:rsidRPr="00C95208">
              <w:rPr>
                <w:rStyle w:val="Hyperlink"/>
                <w:rFonts w:ascii="Calibri Light" w:hAnsi="Calibri Light"/>
              </w:rPr>
              <w:t>1.3.8</w:t>
            </w:r>
            <w:r w:rsidR="00F859C7">
              <w:rPr>
                <w:rFonts w:asciiTheme="minorHAnsi" w:eastAsiaTheme="minorEastAsia" w:hAnsiTheme="minorHAnsi" w:cstheme="minorBidi"/>
                <w:sz w:val="22"/>
                <w:szCs w:val="22"/>
              </w:rPr>
              <w:tab/>
            </w:r>
            <w:r w:rsidR="00F859C7" w:rsidRPr="00C95208">
              <w:rPr>
                <w:rStyle w:val="Hyperlink"/>
                <w:rFonts w:ascii="Calibri Light" w:hAnsi="Calibri Light"/>
              </w:rPr>
              <w:t>State Subgrant Activities</w:t>
            </w:r>
            <w:r w:rsidR="00F859C7">
              <w:rPr>
                <w:webHidden/>
              </w:rPr>
              <w:tab/>
            </w:r>
            <w:r w:rsidR="00F859C7">
              <w:rPr>
                <w:webHidden/>
              </w:rPr>
              <w:fldChar w:fldCharType="begin"/>
            </w:r>
            <w:r w:rsidR="00F859C7">
              <w:rPr>
                <w:webHidden/>
              </w:rPr>
              <w:instrText xml:space="preserve"> PAGEREF _Toc149641039 \h </w:instrText>
            </w:r>
            <w:r w:rsidR="00F859C7">
              <w:rPr>
                <w:webHidden/>
              </w:rPr>
            </w:r>
            <w:r w:rsidR="00F859C7">
              <w:rPr>
                <w:webHidden/>
              </w:rPr>
              <w:fldChar w:fldCharType="separate"/>
            </w:r>
            <w:r w:rsidR="00F859C7">
              <w:rPr>
                <w:webHidden/>
              </w:rPr>
              <w:t>11</w:t>
            </w:r>
            <w:r w:rsidR="00F859C7">
              <w:rPr>
                <w:webHidden/>
              </w:rPr>
              <w:fldChar w:fldCharType="end"/>
            </w:r>
          </w:hyperlink>
        </w:p>
        <w:p w14:paraId="4194315D" w14:textId="032A69AE" w:rsidR="00F859C7" w:rsidRDefault="00DA1A33">
          <w:pPr>
            <w:pStyle w:val="TOC3"/>
            <w:rPr>
              <w:rFonts w:asciiTheme="minorHAnsi" w:eastAsiaTheme="minorEastAsia" w:hAnsiTheme="minorHAnsi" w:cstheme="minorBidi"/>
              <w:iCs w:val="0"/>
              <w:sz w:val="22"/>
              <w:szCs w:val="22"/>
            </w:rPr>
          </w:pPr>
          <w:hyperlink w:anchor="_Toc149641040" w:history="1">
            <w:r w:rsidR="00F859C7" w:rsidRPr="00C95208">
              <w:rPr>
                <w:rStyle w:val="Hyperlink"/>
                <w:rFonts w:ascii="Calibri Light" w:hAnsi="Calibri Light"/>
              </w:rPr>
              <w:t>1.3.8.1 Date when the State received the Title III, Part A allocation from the U.S. Department of Education (ED) and the average date when the State made these funds available for obligation to subgrantees for the intended school year</w:t>
            </w:r>
            <w:r w:rsidR="00F859C7">
              <w:rPr>
                <w:webHidden/>
              </w:rPr>
              <w:tab/>
            </w:r>
            <w:r w:rsidR="00F859C7">
              <w:rPr>
                <w:webHidden/>
              </w:rPr>
              <w:fldChar w:fldCharType="begin"/>
            </w:r>
            <w:r w:rsidR="00F859C7">
              <w:rPr>
                <w:webHidden/>
              </w:rPr>
              <w:instrText xml:space="preserve"> PAGEREF _Toc149641040 \h </w:instrText>
            </w:r>
            <w:r w:rsidR="00F859C7">
              <w:rPr>
                <w:webHidden/>
              </w:rPr>
            </w:r>
            <w:r w:rsidR="00F859C7">
              <w:rPr>
                <w:webHidden/>
              </w:rPr>
              <w:fldChar w:fldCharType="separate"/>
            </w:r>
            <w:r w:rsidR="00F859C7">
              <w:rPr>
                <w:webHidden/>
              </w:rPr>
              <w:t>11</w:t>
            </w:r>
            <w:r w:rsidR="00F859C7">
              <w:rPr>
                <w:webHidden/>
              </w:rPr>
              <w:fldChar w:fldCharType="end"/>
            </w:r>
          </w:hyperlink>
        </w:p>
        <w:p w14:paraId="6D368E61" w14:textId="13CA5201" w:rsidR="00F859C7" w:rsidRDefault="00DA1A33">
          <w:pPr>
            <w:pStyle w:val="TOC3"/>
            <w:rPr>
              <w:rFonts w:asciiTheme="minorHAnsi" w:eastAsiaTheme="minorEastAsia" w:hAnsiTheme="minorHAnsi" w:cstheme="minorBidi"/>
              <w:iCs w:val="0"/>
              <w:sz w:val="22"/>
              <w:szCs w:val="22"/>
            </w:rPr>
          </w:pPr>
          <w:hyperlink w:anchor="_Toc149641041" w:history="1">
            <w:r w:rsidR="00F859C7" w:rsidRPr="00C95208">
              <w:rPr>
                <w:rStyle w:val="Hyperlink"/>
                <w:rFonts w:ascii="Calibri Light" w:hAnsi="Calibri Light"/>
              </w:rPr>
              <w:t xml:space="preserve">1.3.8.2 Description of how the State can shorten the process of distributing Title III, Part A funds to </w:t>
            </w:r>
            <w:r w:rsidR="00F859C7" w:rsidRPr="00C95208">
              <w:rPr>
                <w:rStyle w:val="Hyperlink"/>
                <w:rFonts w:ascii="Calibri Light" w:hAnsi="Calibri Light"/>
              </w:rPr>
              <w:lastRenderedPageBreak/>
              <w:t>subgrantees.</w:t>
            </w:r>
            <w:r w:rsidR="00F859C7">
              <w:rPr>
                <w:webHidden/>
              </w:rPr>
              <w:tab/>
            </w:r>
            <w:r w:rsidR="00F859C7">
              <w:rPr>
                <w:webHidden/>
              </w:rPr>
              <w:fldChar w:fldCharType="begin"/>
            </w:r>
            <w:r w:rsidR="00F859C7">
              <w:rPr>
                <w:webHidden/>
              </w:rPr>
              <w:instrText xml:space="preserve"> PAGEREF _Toc149641041 \h </w:instrText>
            </w:r>
            <w:r w:rsidR="00F859C7">
              <w:rPr>
                <w:webHidden/>
              </w:rPr>
            </w:r>
            <w:r w:rsidR="00F859C7">
              <w:rPr>
                <w:webHidden/>
              </w:rPr>
              <w:fldChar w:fldCharType="separate"/>
            </w:r>
            <w:r w:rsidR="00F859C7">
              <w:rPr>
                <w:webHidden/>
              </w:rPr>
              <w:t>11</w:t>
            </w:r>
            <w:r w:rsidR="00F859C7">
              <w:rPr>
                <w:webHidden/>
              </w:rPr>
              <w:fldChar w:fldCharType="end"/>
            </w:r>
          </w:hyperlink>
        </w:p>
        <w:p w14:paraId="61011805" w14:textId="1976B297" w:rsidR="00F859C7" w:rsidRDefault="00DA1A33">
          <w:pPr>
            <w:pStyle w:val="TOC2"/>
            <w:rPr>
              <w:rFonts w:asciiTheme="minorHAnsi" w:eastAsiaTheme="minorEastAsia" w:hAnsiTheme="minorHAnsi" w:cstheme="minorBidi"/>
              <w:sz w:val="22"/>
              <w:szCs w:val="22"/>
            </w:rPr>
          </w:pPr>
          <w:hyperlink w:anchor="_Toc149641042" w:history="1">
            <w:r w:rsidR="00F859C7" w:rsidRPr="00C95208">
              <w:rPr>
                <w:rStyle w:val="Hyperlink"/>
                <w:rFonts w:ascii="Calibri Light" w:hAnsi="Calibri Light"/>
              </w:rPr>
              <w:t>1.3.9 Title III Subgrantees – Termination of Title III, Part A Programs or Activities</w:t>
            </w:r>
            <w:r w:rsidR="00F859C7">
              <w:rPr>
                <w:webHidden/>
              </w:rPr>
              <w:tab/>
            </w:r>
            <w:r w:rsidR="00F859C7">
              <w:rPr>
                <w:webHidden/>
              </w:rPr>
              <w:fldChar w:fldCharType="begin"/>
            </w:r>
            <w:r w:rsidR="00F859C7">
              <w:rPr>
                <w:webHidden/>
              </w:rPr>
              <w:instrText xml:space="preserve"> PAGEREF _Toc149641042 \h </w:instrText>
            </w:r>
            <w:r w:rsidR="00F859C7">
              <w:rPr>
                <w:webHidden/>
              </w:rPr>
            </w:r>
            <w:r w:rsidR="00F859C7">
              <w:rPr>
                <w:webHidden/>
              </w:rPr>
              <w:fldChar w:fldCharType="separate"/>
            </w:r>
            <w:r w:rsidR="00F859C7">
              <w:rPr>
                <w:webHidden/>
              </w:rPr>
              <w:t>12</w:t>
            </w:r>
            <w:r w:rsidR="00F859C7">
              <w:rPr>
                <w:webHidden/>
              </w:rPr>
              <w:fldChar w:fldCharType="end"/>
            </w:r>
          </w:hyperlink>
        </w:p>
        <w:p w14:paraId="02037088" w14:textId="0F863FF3" w:rsidR="00F859C7" w:rsidRDefault="00DA1A33">
          <w:pPr>
            <w:pStyle w:val="TOC1"/>
            <w:rPr>
              <w:rFonts w:asciiTheme="minorHAnsi" w:eastAsiaTheme="minorEastAsia" w:hAnsiTheme="minorHAnsi" w:cstheme="minorBidi"/>
              <w:bCs w:val="0"/>
              <w:caps w:val="0"/>
              <w:sz w:val="22"/>
              <w:szCs w:val="22"/>
            </w:rPr>
          </w:pPr>
          <w:hyperlink w:anchor="_Toc149641043" w:history="1">
            <w:r w:rsidR="00F859C7" w:rsidRPr="00C95208">
              <w:rPr>
                <w:rStyle w:val="Hyperlink"/>
              </w:rPr>
              <w:t>1.5</w:t>
            </w:r>
            <w:r w:rsidR="00F859C7">
              <w:rPr>
                <w:rFonts w:asciiTheme="minorHAnsi" w:eastAsiaTheme="minorEastAsia" w:hAnsiTheme="minorHAnsi" w:cstheme="minorBidi"/>
                <w:bCs w:val="0"/>
                <w:caps w:val="0"/>
                <w:sz w:val="22"/>
                <w:szCs w:val="22"/>
              </w:rPr>
              <w:tab/>
            </w:r>
            <w:r w:rsidR="00F859C7" w:rsidRPr="00C95208">
              <w:rPr>
                <w:rStyle w:val="Hyperlink"/>
              </w:rPr>
              <w:t>Education for Homeless Children and Youths Program</w:t>
            </w:r>
            <w:r w:rsidR="00F859C7">
              <w:rPr>
                <w:webHidden/>
              </w:rPr>
              <w:tab/>
            </w:r>
            <w:r w:rsidR="00F859C7">
              <w:rPr>
                <w:webHidden/>
              </w:rPr>
              <w:fldChar w:fldCharType="begin"/>
            </w:r>
            <w:r w:rsidR="00F859C7">
              <w:rPr>
                <w:webHidden/>
              </w:rPr>
              <w:instrText xml:space="preserve"> PAGEREF _Toc149641043 \h </w:instrText>
            </w:r>
            <w:r w:rsidR="00F859C7">
              <w:rPr>
                <w:webHidden/>
              </w:rPr>
            </w:r>
            <w:r w:rsidR="00F859C7">
              <w:rPr>
                <w:webHidden/>
              </w:rPr>
              <w:fldChar w:fldCharType="separate"/>
            </w:r>
            <w:r w:rsidR="00F859C7">
              <w:rPr>
                <w:webHidden/>
              </w:rPr>
              <w:t>13</w:t>
            </w:r>
            <w:r w:rsidR="00F859C7">
              <w:rPr>
                <w:webHidden/>
              </w:rPr>
              <w:fldChar w:fldCharType="end"/>
            </w:r>
          </w:hyperlink>
        </w:p>
        <w:p w14:paraId="5900B66B" w14:textId="020781F7" w:rsidR="00F859C7" w:rsidRDefault="00DA1A33">
          <w:pPr>
            <w:pStyle w:val="TOC2"/>
            <w:rPr>
              <w:rFonts w:asciiTheme="minorHAnsi" w:eastAsiaTheme="minorEastAsia" w:hAnsiTheme="minorHAnsi" w:cstheme="minorBidi"/>
              <w:sz w:val="22"/>
              <w:szCs w:val="22"/>
            </w:rPr>
          </w:pPr>
          <w:hyperlink w:anchor="_Toc149641044" w:history="1">
            <w:r w:rsidR="00F859C7" w:rsidRPr="00C95208">
              <w:rPr>
                <w:rStyle w:val="Hyperlink"/>
              </w:rPr>
              <w:t>1.5.1 LEAs receiving McKinney-Vento subgrants and reporting data</w:t>
            </w:r>
            <w:r w:rsidR="00F859C7">
              <w:rPr>
                <w:webHidden/>
              </w:rPr>
              <w:tab/>
            </w:r>
            <w:r w:rsidR="00F859C7">
              <w:rPr>
                <w:webHidden/>
              </w:rPr>
              <w:fldChar w:fldCharType="begin"/>
            </w:r>
            <w:r w:rsidR="00F859C7">
              <w:rPr>
                <w:webHidden/>
              </w:rPr>
              <w:instrText xml:space="preserve"> PAGEREF _Toc149641044 \h </w:instrText>
            </w:r>
            <w:r w:rsidR="00F859C7">
              <w:rPr>
                <w:webHidden/>
              </w:rPr>
            </w:r>
            <w:r w:rsidR="00F859C7">
              <w:rPr>
                <w:webHidden/>
              </w:rPr>
              <w:fldChar w:fldCharType="separate"/>
            </w:r>
            <w:r w:rsidR="00F859C7">
              <w:rPr>
                <w:webHidden/>
              </w:rPr>
              <w:t>13</w:t>
            </w:r>
            <w:r w:rsidR="00F859C7">
              <w:rPr>
                <w:webHidden/>
              </w:rPr>
              <w:fldChar w:fldCharType="end"/>
            </w:r>
          </w:hyperlink>
        </w:p>
        <w:p w14:paraId="0B631CBD" w14:textId="714AA03F" w:rsidR="00F859C7" w:rsidRDefault="00DA1A33">
          <w:pPr>
            <w:pStyle w:val="TOC2"/>
            <w:rPr>
              <w:rFonts w:asciiTheme="minorHAnsi" w:eastAsiaTheme="minorEastAsia" w:hAnsiTheme="minorHAnsi" w:cstheme="minorBidi"/>
              <w:sz w:val="22"/>
              <w:szCs w:val="22"/>
            </w:rPr>
          </w:pPr>
          <w:hyperlink w:anchor="_Toc149641045" w:history="1">
            <w:r w:rsidR="00F859C7" w:rsidRPr="00C95208">
              <w:rPr>
                <w:rStyle w:val="Hyperlink"/>
              </w:rPr>
              <w:t>1.5.4</w:t>
            </w:r>
            <w:r w:rsidR="00F859C7">
              <w:rPr>
                <w:rFonts w:asciiTheme="minorHAnsi" w:eastAsiaTheme="minorEastAsia" w:hAnsiTheme="minorHAnsi" w:cstheme="minorBidi"/>
                <w:sz w:val="22"/>
                <w:szCs w:val="22"/>
              </w:rPr>
              <w:tab/>
            </w:r>
            <w:r w:rsidR="00F859C7" w:rsidRPr="00C95208">
              <w:rPr>
                <w:rStyle w:val="Hyperlink"/>
              </w:rPr>
              <w:t>ARP-Homeless I Subgrantees</w:t>
            </w:r>
            <w:r w:rsidR="00F859C7">
              <w:rPr>
                <w:webHidden/>
              </w:rPr>
              <w:tab/>
            </w:r>
            <w:r w:rsidR="00F859C7">
              <w:rPr>
                <w:webHidden/>
              </w:rPr>
              <w:fldChar w:fldCharType="begin"/>
            </w:r>
            <w:r w:rsidR="00F859C7">
              <w:rPr>
                <w:webHidden/>
              </w:rPr>
              <w:instrText xml:space="preserve"> PAGEREF _Toc149641045 \h </w:instrText>
            </w:r>
            <w:r w:rsidR="00F859C7">
              <w:rPr>
                <w:webHidden/>
              </w:rPr>
            </w:r>
            <w:r w:rsidR="00F859C7">
              <w:rPr>
                <w:webHidden/>
              </w:rPr>
              <w:fldChar w:fldCharType="separate"/>
            </w:r>
            <w:r w:rsidR="00F859C7">
              <w:rPr>
                <w:webHidden/>
              </w:rPr>
              <w:t>13</w:t>
            </w:r>
            <w:r w:rsidR="00F859C7">
              <w:rPr>
                <w:webHidden/>
              </w:rPr>
              <w:fldChar w:fldCharType="end"/>
            </w:r>
          </w:hyperlink>
        </w:p>
        <w:p w14:paraId="74523E6C" w14:textId="1B89FD64" w:rsidR="00F859C7" w:rsidRDefault="00DA1A33">
          <w:pPr>
            <w:pStyle w:val="TOC2"/>
            <w:rPr>
              <w:rFonts w:asciiTheme="minorHAnsi" w:eastAsiaTheme="minorEastAsia" w:hAnsiTheme="minorHAnsi" w:cstheme="minorBidi"/>
              <w:sz w:val="22"/>
              <w:szCs w:val="22"/>
            </w:rPr>
          </w:pPr>
          <w:hyperlink w:anchor="_Toc149641046" w:history="1">
            <w:r w:rsidR="00F859C7" w:rsidRPr="00C95208">
              <w:rPr>
                <w:rStyle w:val="Hyperlink"/>
              </w:rPr>
              <w:t>1.5.5</w:t>
            </w:r>
            <w:r w:rsidR="00F859C7">
              <w:rPr>
                <w:rFonts w:asciiTheme="minorHAnsi" w:eastAsiaTheme="minorEastAsia" w:hAnsiTheme="minorHAnsi" w:cstheme="minorBidi"/>
                <w:sz w:val="22"/>
                <w:szCs w:val="22"/>
              </w:rPr>
              <w:tab/>
            </w:r>
            <w:r w:rsidR="00F859C7" w:rsidRPr="00C95208">
              <w:rPr>
                <w:rStyle w:val="Hyperlink"/>
              </w:rPr>
              <w:t>ARP-Homeless II Subgrantees</w:t>
            </w:r>
            <w:r w:rsidR="00F859C7">
              <w:rPr>
                <w:webHidden/>
              </w:rPr>
              <w:tab/>
            </w:r>
            <w:r w:rsidR="00F859C7">
              <w:rPr>
                <w:webHidden/>
              </w:rPr>
              <w:fldChar w:fldCharType="begin"/>
            </w:r>
            <w:r w:rsidR="00F859C7">
              <w:rPr>
                <w:webHidden/>
              </w:rPr>
              <w:instrText xml:space="preserve"> PAGEREF _Toc149641046 \h </w:instrText>
            </w:r>
            <w:r w:rsidR="00F859C7">
              <w:rPr>
                <w:webHidden/>
              </w:rPr>
            </w:r>
            <w:r w:rsidR="00F859C7">
              <w:rPr>
                <w:webHidden/>
              </w:rPr>
              <w:fldChar w:fldCharType="separate"/>
            </w:r>
            <w:r w:rsidR="00F859C7">
              <w:rPr>
                <w:webHidden/>
              </w:rPr>
              <w:t>13</w:t>
            </w:r>
            <w:r w:rsidR="00F859C7">
              <w:rPr>
                <w:webHidden/>
              </w:rPr>
              <w:fldChar w:fldCharType="end"/>
            </w:r>
          </w:hyperlink>
        </w:p>
        <w:p w14:paraId="1231A52E" w14:textId="76AB33D7" w:rsidR="00F859C7" w:rsidRDefault="00DA1A33">
          <w:pPr>
            <w:pStyle w:val="TOC2"/>
            <w:rPr>
              <w:rFonts w:asciiTheme="minorHAnsi" w:eastAsiaTheme="minorEastAsia" w:hAnsiTheme="minorHAnsi" w:cstheme="minorBidi"/>
              <w:sz w:val="22"/>
              <w:szCs w:val="22"/>
            </w:rPr>
          </w:pPr>
          <w:hyperlink w:anchor="_Toc149641047" w:history="1">
            <w:r w:rsidR="00F859C7" w:rsidRPr="00C95208">
              <w:rPr>
                <w:rStyle w:val="Hyperlink"/>
              </w:rPr>
              <w:t xml:space="preserve">1.5.6 </w:t>
            </w:r>
            <w:r w:rsidR="00F859C7">
              <w:rPr>
                <w:rFonts w:asciiTheme="minorHAnsi" w:eastAsiaTheme="minorEastAsia" w:hAnsiTheme="minorHAnsi" w:cstheme="minorBidi"/>
                <w:sz w:val="22"/>
                <w:szCs w:val="22"/>
              </w:rPr>
              <w:tab/>
            </w:r>
            <w:r w:rsidR="00F859C7" w:rsidRPr="00C95208">
              <w:rPr>
                <w:rStyle w:val="Hyperlink"/>
              </w:rPr>
              <w:t>Subgrantees Awarded Funds through ARP-Homeless I and II</w:t>
            </w:r>
            <w:r w:rsidR="00F859C7">
              <w:rPr>
                <w:webHidden/>
              </w:rPr>
              <w:tab/>
            </w:r>
            <w:r w:rsidR="00F859C7">
              <w:rPr>
                <w:webHidden/>
              </w:rPr>
              <w:fldChar w:fldCharType="begin"/>
            </w:r>
            <w:r w:rsidR="00F859C7">
              <w:rPr>
                <w:webHidden/>
              </w:rPr>
              <w:instrText xml:space="preserve"> PAGEREF _Toc149641047 \h </w:instrText>
            </w:r>
            <w:r w:rsidR="00F859C7">
              <w:rPr>
                <w:webHidden/>
              </w:rPr>
            </w:r>
            <w:r w:rsidR="00F859C7">
              <w:rPr>
                <w:webHidden/>
              </w:rPr>
              <w:fldChar w:fldCharType="separate"/>
            </w:r>
            <w:r w:rsidR="00F859C7">
              <w:rPr>
                <w:webHidden/>
              </w:rPr>
              <w:t>13</w:t>
            </w:r>
            <w:r w:rsidR="00F859C7">
              <w:rPr>
                <w:webHidden/>
              </w:rPr>
              <w:fldChar w:fldCharType="end"/>
            </w:r>
          </w:hyperlink>
        </w:p>
        <w:p w14:paraId="159A9793" w14:textId="12121BAF" w:rsidR="00F859C7" w:rsidRDefault="00DA1A33">
          <w:pPr>
            <w:pStyle w:val="TOC1"/>
            <w:rPr>
              <w:rFonts w:asciiTheme="minorHAnsi" w:eastAsiaTheme="minorEastAsia" w:hAnsiTheme="minorHAnsi" w:cstheme="minorBidi"/>
              <w:bCs w:val="0"/>
              <w:caps w:val="0"/>
              <w:sz w:val="22"/>
              <w:szCs w:val="22"/>
            </w:rPr>
          </w:pPr>
          <w:hyperlink w:anchor="_Toc149641048" w:history="1">
            <w:r w:rsidR="00F859C7" w:rsidRPr="00C95208">
              <w:rPr>
                <w:rStyle w:val="Hyperlink"/>
              </w:rPr>
              <w:t>1.6</w:t>
            </w:r>
            <w:r w:rsidR="00F859C7">
              <w:rPr>
                <w:rFonts w:asciiTheme="minorHAnsi" w:eastAsiaTheme="minorEastAsia" w:hAnsiTheme="minorHAnsi" w:cstheme="minorBidi"/>
                <w:bCs w:val="0"/>
                <w:caps w:val="0"/>
                <w:sz w:val="22"/>
                <w:szCs w:val="22"/>
              </w:rPr>
              <w:tab/>
            </w:r>
            <w:r w:rsidR="00F859C7" w:rsidRPr="00C95208">
              <w:rPr>
                <w:rStyle w:val="Hyperlink"/>
              </w:rPr>
              <w:t>Education of Migratory Children</w:t>
            </w:r>
            <w:r w:rsidR="00F859C7">
              <w:rPr>
                <w:webHidden/>
              </w:rPr>
              <w:tab/>
            </w:r>
            <w:r w:rsidR="00F859C7">
              <w:rPr>
                <w:webHidden/>
              </w:rPr>
              <w:fldChar w:fldCharType="begin"/>
            </w:r>
            <w:r w:rsidR="00F859C7">
              <w:rPr>
                <w:webHidden/>
              </w:rPr>
              <w:instrText xml:space="preserve"> PAGEREF _Toc149641048 \h </w:instrText>
            </w:r>
            <w:r w:rsidR="00F859C7">
              <w:rPr>
                <w:webHidden/>
              </w:rPr>
            </w:r>
            <w:r w:rsidR="00F859C7">
              <w:rPr>
                <w:webHidden/>
              </w:rPr>
              <w:fldChar w:fldCharType="separate"/>
            </w:r>
            <w:r w:rsidR="00F859C7">
              <w:rPr>
                <w:webHidden/>
              </w:rPr>
              <w:t>13</w:t>
            </w:r>
            <w:r w:rsidR="00F859C7">
              <w:rPr>
                <w:webHidden/>
              </w:rPr>
              <w:fldChar w:fldCharType="end"/>
            </w:r>
          </w:hyperlink>
        </w:p>
        <w:p w14:paraId="66B5AF47" w14:textId="0934EA4F" w:rsidR="00F859C7" w:rsidRDefault="00DA1A33">
          <w:pPr>
            <w:pStyle w:val="TOC2"/>
            <w:rPr>
              <w:rFonts w:asciiTheme="minorHAnsi" w:eastAsiaTheme="minorEastAsia" w:hAnsiTheme="minorHAnsi" w:cstheme="minorBidi"/>
              <w:sz w:val="22"/>
              <w:szCs w:val="22"/>
            </w:rPr>
          </w:pPr>
          <w:hyperlink w:anchor="_Toc149641049" w:history="1">
            <w:r w:rsidR="00F859C7" w:rsidRPr="00C95208">
              <w:rPr>
                <w:rStyle w:val="Hyperlink"/>
              </w:rPr>
              <w:t>1.6.1</w:t>
            </w:r>
            <w:r w:rsidR="00F859C7">
              <w:rPr>
                <w:rFonts w:asciiTheme="minorHAnsi" w:eastAsiaTheme="minorEastAsia" w:hAnsiTheme="minorHAnsi" w:cstheme="minorBidi"/>
                <w:sz w:val="22"/>
                <w:szCs w:val="22"/>
              </w:rPr>
              <w:tab/>
            </w:r>
            <w:r w:rsidR="00F859C7" w:rsidRPr="00C95208">
              <w:rPr>
                <w:rStyle w:val="Hyperlink"/>
              </w:rPr>
              <w:t xml:space="preserve"> Migratory Child Counts</w:t>
            </w:r>
            <w:r w:rsidR="00F859C7">
              <w:rPr>
                <w:webHidden/>
              </w:rPr>
              <w:tab/>
            </w:r>
            <w:r w:rsidR="00F859C7">
              <w:rPr>
                <w:webHidden/>
              </w:rPr>
              <w:fldChar w:fldCharType="begin"/>
            </w:r>
            <w:r w:rsidR="00F859C7">
              <w:rPr>
                <w:webHidden/>
              </w:rPr>
              <w:instrText xml:space="preserve"> PAGEREF _Toc149641049 \h </w:instrText>
            </w:r>
            <w:r w:rsidR="00F859C7">
              <w:rPr>
                <w:webHidden/>
              </w:rPr>
            </w:r>
            <w:r w:rsidR="00F859C7">
              <w:rPr>
                <w:webHidden/>
              </w:rPr>
              <w:fldChar w:fldCharType="separate"/>
            </w:r>
            <w:r w:rsidR="00F859C7">
              <w:rPr>
                <w:webHidden/>
              </w:rPr>
              <w:t>14</w:t>
            </w:r>
            <w:r w:rsidR="00F859C7">
              <w:rPr>
                <w:webHidden/>
              </w:rPr>
              <w:fldChar w:fldCharType="end"/>
            </w:r>
          </w:hyperlink>
        </w:p>
        <w:p w14:paraId="63121E91" w14:textId="13A0F125" w:rsidR="00F859C7" w:rsidRDefault="00DA1A33">
          <w:pPr>
            <w:pStyle w:val="TOC3"/>
            <w:rPr>
              <w:rFonts w:asciiTheme="minorHAnsi" w:eastAsiaTheme="minorEastAsia" w:hAnsiTheme="minorHAnsi" w:cstheme="minorBidi"/>
              <w:iCs w:val="0"/>
              <w:sz w:val="22"/>
              <w:szCs w:val="22"/>
            </w:rPr>
          </w:pPr>
          <w:hyperlink w:anchor="_Toc149641050" w:history="1">
            <w:r w:rsidR="00F859C7" w:rsidRPr="00C95208">
              <w:rPr>
                <w:rStyle w:val="Hyperlink"/>
              </w:rPr>
              <w:t>1.6.1.1 The narrative response below contains any concerns the state has about the accuracy of the reported child counts or the underlying eligibility determinations on which the counts are based, and how and when these concerns will be resolved</w:t>
            </w:r>
            <w:r w:rsidR="00F859C7">
              <w:rPr>
                <w:webHidden/>
              </w:rPr>
              <w:tab/>
            </w:r>
            <w:r w:rsidR="00F859C7">
              <w:rPr>
                <w:webHidden/>
              </w:rPr>
              <w:fldChar w:fldCharType="begin"/>
            </w:r>
            <w:r w:rsidR="00F859C7">
              <w:rPr>
                <w:webHidden/>
              </w:rPr>
              <w:instrText xml:space="preserve"> PAGEREF _Toc149641050 \h </w:instrText>
            </w:r>
            <w:r w:rsidR="00F859C7">
              <w:rPr>
                <w:webHidden/>
              </w:rPr>
            </w:r>
            <w:r w:rsidR="00F859C7">
              <w:rPr>
                <w:webHidden/>
              </w:rPr>
              <w:fldChar w:fldCharType="separate"/>
            </w:r>
            <w:r w:rsidR="00F859C7">
              <w:rPr>
                <w:webHidden/>
              </w:rPr>
              <w:t>14</w:t>
            </w:r>
            <w:r w:rsidR="00F859C7">
              <w:rPr>
                <w:webHidden/>
              </w:rPr>
              <w:fldChar w:fldCharType="end"/>
            </w:r>
          </w:hyperlink>
        </w:p>
        <w:p w14:paraId="492B9078" w14:textId="0652C7ED" w:rsidR="00F859C7" w:rsidRDefault="00DA1A33">
          <w:pPr>
            <w:pStyle w:val="TOC2"/>
            <w:rPr>
              <w:rFonts w:asciiTheme="minorHAnsi" w:eastAsiaTheme="minorEastAsia" w:hAnsiTheme="minorHAnsi" w:cstheme="minorBidi"/>
              <w:sz w:val="22"/>
              <w:szCs w:val="22"/>
            </w:rPr>
          </w:pPr>
          <w:hyperlink w:anchor="_Toc149641051" w:history="1">
            <w:r w:rsidR="00F859C7" w:rsidRPr="00C95208">
              <w:rPr>
                <w:rStyle w:val="Hyperlink"/>
              </w:rPr>
              <w:t>1.6.2 Migratory Child Count (Eligible Migratory Children)</w:t>
            </w:r>
            <w:r w:rsidR="00F859C7">
              <w:rPr>
                <w:webHidden/>
              </w:rPr>
              <w:tab/>
            </w:r>
            <w:r w:rsidR="00F859C7">
              <w:rPr>
                <w:webHidden/>
              </w:rPr>
              <w:fldChar w:fldCharType="begin"/>
            </w:r>
            <w:r w:rsidR="00F859C7">
              <w:rPr>
                <w:webHidden/>
              </w:rPr>
              <w:instrText xml:space="preserve"> PAGEREF _Toc149641051 \h </w:instrText>
            </w:r>
            <w:r w:rsidR="00F859C7">
              <w:rPr>
                <w:webHidden/>
              </w:rPr>
            </w:r>
            <w:r w:rsidR="00F859C7">
              <w:rPr>
                <w:webHidden/>
              </w:rPr>
              <w:fldChar w:fldCharType="separate"/>
            </w:r>
            <w:r w:rsidR="00F859C7">
              <w:rPr>
                <w:webHidden/>
              </w:rPr>
              <w:t>14</w:t>
            </w:r>
            <w:r w:rsidR="00F859C7">
              <w:rPr>
                <w:webHidden/>
              </w:rPr>
              <w:fldChar w:fldCharType="end"/>
            </w:r>
          </w:hyperlink>
        </w:p>
        <w:p w14:paraId="275225BC" w14:textId="7CD0D6E8" w:rsidR="00F859C7" w:rsidRDefault="00DA1A33">
          <w:pPr>
            <w:pStyle w:val="TOC3"/>
            <w:rPr>
              <w:rFonts w:asciiTheme="minorHAnsi" w:eastAsiaTheme="minorEastAsia" w:hAnsiTheme="minorHAnsi" w:cstheme="minorBidi"/>
              <w:iCs w:val="0"/>
              <w:sz w:val="22"/>
              <w:szCs w:val="22"/>
            </w:rPr>
          </w:pPr>
          <w:hyperlink w:anchor="_Toc149641052" w:history="1">
            <w:r w:rsidR="00F859C7" w:rsidRPr="00C95208">
              <w:rPr>
                <w:rStyle w:val="Hyperlink"/>
              </w:rPr>
              <w:t>1.6.2.1 Unduplicated Statewide Count of Eligible Migratory Children who, within three years of making a qualifying move, resided in the State for one or more days during the performance period</w:t>
            </w:r>
            <w:r w:rsidR="00F859C7">
              <w:rPr>
                <w:webHidden/>
              </w:rPr>
              <w:tab/>
            </w:r>
            <w:r w:rsidR="00F859C7">
              <w:rPr>
                <w:webHidden/>
              </w:rPr>
              <w:fldChar w:fldCharType="begin"/>
            </w:r>
            <w:r w:rsidR="00F859C7">
              <w:rPr>
                <w:webHidden/>
              </w:rPr>
              <w:instrText xml:space="preserve"> PAGEREF _Toc149641052 \h </w:instrText>
            </w:r>
            <w:r w:rsidR="00F859C7">
              <w:rPr>
                <w:webHidden/>
              </w:rPr>
            </w:r>
            <w:r w:rsidR="00F859C7">
              <w:rPr>
                <w:webHidden/>
              </w:rPr>
              <w:fldChar w:fldCharType="separate"/>
            </w:r>
            <w:r w:rsidR="00F859C7">
              <w:rPr>
                <w:webHidden/>
              </w:rPr>
              <w:t>14</w:t>
            </w:r>
            <w:r w:rsidR="00F859C7">
              <w:rPr>
                <w:webHidden/>
              </w:rPr>
              <w:fldChar w:fldCharType="end"/>
            </w:r>
          </w:hyperlink>
        </w:p>
        <w:p w14:paraId="157E647B" w14:textId="5E95F32D" w:rsidR="00F859C7" w:rsidRDefault="00DA1A33">
          <w:pPr>
            <w:pStyle w:val="TOC3"/>
            <w:rPr>
              <w:rFonts w:asciiTheme="minorHAnsi" w:eastAsiaTheme="minorEastAsia" w:hAnsiTheme="minorHAnsi" w:cstheme="minorBidi"/>
              <w:iCs w:val="0"/>
              <w:sz w:val="22"/>
              <w:szCs w:val="22"/>
            </w:rPr>
          </w:pPr>
          <w:hyperlink w:anchor="_Toc149641053" w:history="1">
            <w:r w:rsidR="00F859C7" w:rsidRPr="00C95208">
              <w:rPr>
                <w:rStyle w:val="Hyperlink"/>
              </w:rPr>
              <w:t>1.6.2.2 Explanation of reasons the number of eligible migratory children increased or decreased by more than 10% compared to the previous performance period</w:t>
            </w:r>
            <w:r w:rsidR="00F859C7">
              <w:rPr>
                <w:webHidden/>
              </w:rPr>
              <w:tab/>
            </w:r>
            <w:r w:rsidR="00F859C7">
              <w:rPr>
                <w:webHidden/>
              </w:rPr>
              <w:fldChar w:fldCharType="begin"/>
            </w:r>
            <w:r w:rsidR="00F859C7">
              <w:rPr>
                <w:webHidden/>
              </w:rPr>
              <w:instrText xml:space="preserve"> PAGEREF _Toc149641053 \h </w:instrText>
            </w:r>
            <w:r w:rsidR="00F859C7">
              <w:rPr>
                <w:webHidden/>
              </w:rPr>
            </w:r>
            <w:r w:rsidR="00F859C7">
              <w:rPr>
                <w:webHidden/>
              </w:rPr>
              <w:fldChar w:fldCharType="separate"/>
            </w:r>
            <w:r w:rsidR="00F859C7">
              <w:rPr>
                <w:webHidden/>
              </w:rPr>
              <w:t>15</w:t>
            </w:r>
            <w:r w:rsidR="00F859C7">
              <w:rPr>
                <w:webHidden/>
              </w:rPr>
              <w:fldChar w:fldCharType="end"/>
            </w:r>
          </w:hyperlink>
        </w:p>
        <w:p w14:paraId="2CE18B97" w14:textId="21C93F5D" w:rsidR="00F859C7" w:rsidRDefault="00DA1A33">
          <w:pPr>
            <w:pStyle w:val="TOC2"/>
            <w:rPr>
              <w:rFonts w:asciiTheme="minorHAnsi" w:eastAsiaTheme="minorEastAsia" w:hAnsiTheme="minorHAnsi" w:cstheme="minorBidi"/>
              <w:sz w:val="22"/>
              <w:szCs w:val="22"/>
            </w:rPr>
          </w:pPr>
          <w:hyperlink w:anchor="_Toc149641054" w:history="1">
            <w:r w:rsidR="00F859C7" w:rsidRPr="00C95208">
              <w:rPr>
                <w:rStyle w:val="Hyperlink"/>
              </w:rPr>
              <w:t>1.6.3 Eligible Migratory Children Served by the MEP During the Summer/ Intersession Term</w:t>
            </w:r>
            <w:r w:rsidR="00F859C7">
              <w:rPr>
                <w:webHidden/>
              </w:rPr>
              <w:tab/>
            </w:r>
            <w:r w:rsidR="00F859C7">
              <w:rPr>
                <w:webHidden/>
              </w:rPr>
              <w:fldChar w:fldCharType="begin"/>
            </w:r>
            <w:r w:rsidR="00F859C7">
              <w:rPr>
                <w:webHidden/>
              </w:rPr>
              <w:instrText xml:space="preserve"> PAGEREF _Toc149641054 \h </w:instrText>
            </w:r>
            <w:r w:rsidR="00F859C7">
              <w:rPr>
                <w:webHidden/>
              </w:rPr>
            </w:r>
            <w:r w:rsidR="00F859C7">
              <w:rPr>
                <w:webHidden/>
              </w:rPr>
              <w:fldChar w:fldCharType="separate"/>
            </w:r>
            <w:r w:rsidR="00F859C7">
              <w:rPr>
                <w:webHidden/>
              </w:rPr>
              <w:t>15</w:t>
            </w:r>
            <w:r w:rsidR="00F859C7">
              <w:rPr>
                <w:webHidden/>
              </w:rPr>
              <w:fldChar w:fldCharType="end"/>
            </w:r>
          </w:hyperlink>
        </w:p>
        <w:p w14:paraId="63B4EF94" w14:textId="79ED6E6C" w:rsidR="00F859C7" w:rsidRDefault="00DA1A33">
          <w:pPr>
            <w:pStyle w:val="TOC3"/>
            <w:rPr>
              <w:rFonts w:asciiTheme="minorHAnsi" w:eastAsiaTheme="minorEastAsia" w:hAnsiTheme="minorHAnsi" w:cstheme="minorBidi"/>
              <w:iCs w:val="0"/>
              <w:sz w:val="22"/>
              <w:szCs w:val="22"/>
            </w:rPr>
          </w:pPr>
          <w:hyperlink w:anchor="_Toc149641055" w:history="1">
            <w:r w:rsidR="00F859C7" w:rsidRPr="00C95208">
              <w:rPr>
                <w:rStyle w:val="Hyperlink"/>
              </w:rPr>
              <w:t>1.6.3.1 Eligible Migratory Children who were Served for One or More Days in a MEP-Funded Project during Summer Term or Intersession Periods by Age/Grade</w:t>
            </w:r>
            <w:r w:rsidR="00F859C7">
              <w:rPr>
                <w:webHidden/>
              </w:rPr>
              <w:tab/>
            </w:r>
            <w:r w:rsidR="00F859C7">
              <w:rPr>
                <w:webHidden/>
              </w:rPr>
              <w:fldChar w:fldCharType="begin"/>
            </w:r>
            <w:r w:rsidR="00F859C7">
              <w:rPr>
                <w:webHidden/>
              </w:rPr>
              <w:instrText xml:space="preserve"> PAGEREF _Toc149641055 \h </w:instrText>
            </w:r>
            <w:r w:rsidR="00F859C7">
              <w:rPr>
                <w:webHidden/>
              </w:rPr>
            </w:r>
            <w:r w:rsidR="00F859C7">
              <w:rPr>
                <w:webHidden/>
              </w:rPr>
              <w:fldChar w:fldCharType="separate"/>
            </w:r>
            <w:r w:rsidR="00F859C7">
              <w:rPr>
                <w:webHidden/>
              </w:rPr>
              <w:t>15</w:t>
            </w:r>
            <w:r w:rsidR="00F859C7">
              <w:rPr>
                <w:webHidden/>
              </w:rPr>
              <w:fldChar w:fldCharType="end"/>
            </w:r>
          </w:hyperlink>
        </w:p>
        <w:p w14:paraId="2F57E4CC" w14:textId="422CF473" w:rsidR="00F859C7" w:rsidRDefault="00DA1A33">
          <w:pPr>
            <w:pStyle w:val="TOC3"/>
            <w:rPr>
              <w:rFonts w:asciiTheme="minorHAnsi" w:eastAsiaTheme="minorEastAsia" w:hAnsiTheme="minorHAnsi" w:cstheme="minorBidi"/>
              <w:iCs w:val="0"/>
              <w:sz w:val="22"/>
              <w:szCs w:val="22"/>
            </w:rPr>
          </w:pPr>
          <w:hyperlink w:anchor="_Toc149641056" w:history="1">
            <w:r w:rsidR="00F859C7" w:rsidRPr="00C95208">
              <w:rPr>
                <w:rStyle w:val="Hyperlink"/>
              </w:rPr>
              <w:t>1.6.3.2</w:t>
            </w:r>
            <w:r w:rsidR="00F859C7">
              <w:rPr>
                <w:rFonts w:asciiTheme="minorHAnsi" w:eastAsiaTheme="minorEastAsia" w:hAnsiTheme="minorHAnsi" w:cstheme="minorBidi"/>
                <w:iCs w:val="0"/>
                <w:sz w:val="22"/>
                <w:szCs w:val="22"/>
              </w:rPr>
              <w:tab/>
            </w:r>
            <w:r w:rsidR="00F859C7" w:rsidRPr="00C95208">
              <w:rPr>
                <w:rStyle w:val="Hyperlink"/>
              </w:rPr>
              <w:t>Explanation of reasons for an increase or decrease of more than 10% in the number of eligible migratory children provided MEP-funded summer/intersession services</w:t>
            </w:r>
            <w:r w:rsidR="00F859C7">
              <w:rPr>
                <w:webHidden/>
              </w:rPr>
              <w:tab/>
            </w:r>
            <w:r w:rsidR="00F859C7">
              <w:rPr>
                <w:webHidden/>
              </w:rPr>
              <w:fldChar w:fldCharType="begin"/>
            </w:r>
            <w:r w:rsidR="00F859C7">
              <w:rPr>
                <w:webHidden/>
              </w:rPr>
              <w:instrText xml:space="preserve"> PAGEREF _Toc149641056 \h </w:instrText>
            </w:r>
            <w:r w:rsidR="00F859C7">
              <w:rPr>
                <w:webHidden/>
              </w:rPr>
            </w:r>
            <w:r w:rsidR="00F859C7">
              <w:rPr>
                <w:webHidden/>
              </w:rPr>
              <w:fldChar w:fldCharType="separate"/>
            </w:r>
            <w:r w:rsidR="00F859C7">
              <w:rPr>
                <w:webHidden/>
              </w:rPr>
              <w:t>16</w:t>
            </w:r>
            <w:r w:rsidR="00F859C7">
              <w:rPr>
                <w:webHidden/>
              </w:rPr>
              <w:fldChar w:fldCharType="end"/>
            </w:r>
          </w:hyperlink>
        </w:p>
        <w:p w14:paraId="59F12C64" w14:textId="34583816" w:rsidR="00F859C7" w:rsidRDefault="00DA1A33">
          <w:pPr>
            <w:pStyle w:val="TOC2"/>
            <w:rPr>
              <w:rFonts w:asciiTheme="minorHAnsi" w:eastAsiaTheme="minorEastAsia" w:hAnsiTheme="minorHAnsi" w:cstheme="minorBidi"/>
              <w:sz w:val="22"/>
              <w:szCs w:val="22"/>
            </w:rPr>
          </w:pPr>
          <w:hyperlink w:anchor="_Toc149641057" w:history="1">
            <w:r w:rsidR="00F859C7" w:rsidRPr="00C95208">
              <w:rPr>
                <w:rStyle w:val="Hyperlink"/>
              </w:rPr>
              <w:t>1.6.4 Quality Control Processes and Prospective Re-Interviewing</w:t>
            </w:r>
            <w:r w:rsidR="00F859C7">
              <w:rPr>
                <w:webHidden/>
              </w:rPr>
              <w:tab/>
            </w:r>
            <w:r w:rsidR="00F859C7">
              <w:rPr>
                <w:webHidden/>
              </w:rPr>
              <w:fldChar w:fldCharType="begin"/>
            </w:r>
            <w:r w:rsidR="00F859C7">
              <w:rPr>
                <w:webHidden/>
              </w:rPr>
              <w:instrText xml:space="preserve"> PAGEREF _Toc149641057 \h </w:instrText>
            </w:r>
            <w:r w:rsidR="00F859C7">
              <w:rPr>
                <w:webHidden/>
              </w:rPr>
            </w:r>
            <w:r w:rsidR="00F859C7">
              <w:rPr>
                <w:webHidden/>
              </w:rPr>
              <w:fldChar w:fldCharType="separate"/>
            </w:r>
            <w:r w:rsidR="00F859C7">
              <w:rPr>
                <w:webHidden/>
              </w:rPr>
              <w:t>16</w:t>
            </w:r>
            <w:r w:rsidR="00F859C7">
              <w:rPr>
                <w:webHidden/>
              </w:rPr>
              <w:fldChar w:fldCharType="end"/>
            </w:r>
          </w:hyperlink>
        </w:p>
        <w:p w14:paraId="1440E0B5" w14:textId="60EFE5D5" w:rsidR="00F859C7" w:rsidRDefault="00DA1A33">
          <w:pPr>
            <w:pStyle w:val="TOC3"/>
            <w:rPr>
              <w:rFonts w:asciiTheme="minorHAnsi" w:eastAsiaTheme="minorEastAsia" w:hAnsiTheme="minorHAnsi" w:cstheme="minorBidi"/>
              <w:iCs w:val="0"/>
              <w:sz w:val="22"/>
              <w:szCs w:val="22"/>
            </w:rPr>
          </w:pPr>
          <w:hyperlink w:anchor="_Toc149641058" w:history="1">
            <w:r w:rsidR="00F859C7" w:rsidRPr="00C95208">
              <w:rPr>
                <w:rStyle w:val="Hyperlink"/>
              </w:rPr>
              <w:t>1.6.4.1 Indication of whether the State collects all required National COE data elements</w:t>
            </w:r>
            <w:r w:rsidR="00F859C7">
              <w:rPr>
                <w:webHidden/>
              </w:rPr>
              <w:tab/>
            </w:r>
            <w:r w:rsidR="00F859C7">
              <w:rPr>
                <w:webHidden/>
              </w:rPr>
              <w:fldChar w:fldCharType="begin"/>
            </w:r>
            <w:r w:rsidR="00F859C7">
              <w:rPr>
                <w:webHidden/>
              </w:rPr>
              <w:instrText xml:space="preserve"> PAGEREF _Toc149641058 \h </w:instrText>
            </w:r>
            <w:r w:rsidR="00F859C7">
              <w:rPr>
                <w:webHidden/>
              </w:rPr>
            </w:r>
            <w:r w:rsidR="00F859C7">
              <w:rPr>
                <w:webHidden/>
              </w:rPr>
              <w:fldChar w:fldCharType="separate"/>
            </w:r>
            <w:r w:rsidR="00F859C7">
              <w:rPr>
                <w:webHidden/>
              </w:rPr>
              <w:t>16</w:t>
            </w:r>
            <w:r w:rsidR="00F859C7">
              <w:rPr>
                <w:webHidden/>
              </w:rPr>
              <w:fldChar w:fldCharType="end"/>
            </w:r>
          </w:hyperlink>
        </w:p>
        <w:p w14:paraId="17F93435" w14:textId="632AB49F" w:rsidR="00F859C7" w:rsidRDefault="00DA1A33">
          <w:pPr>
            <w:pStyle w:val="TOC3"/>
            <w:rPr>
              <w:rFonts w:asciiTheme="minorHAnsi" w:eastAsiaTheme="minorEastAsia" w:hAnsiTheme="minorHAnsi" w:cstheme="minorBidi"/>
              <w:iCs w:val="0"/>
              <w:sz w:val="22"/>
              <w:szCs w:val="22"/>
            </w:rPr>
          </w:pPr>
          <w:hyperlink w:anchor="_Toc149641059" w:history="1">
            <w:r w:rsidR="00F859C7" w:rsidRPr="00C95208">
              <w:rPr>
                <w:rStyle w:val="Hyperlink"/>
              </w:rPr>
              <w:t>1.6.4.2 Prospective Re-Interviewing Procedures</w:t>
            </w:r>
            <w:r w:rsidR="00F859C7">
              <w:rPr>
                <w:webHidden/>
              </w:rPr>
              <w:tab/>
            </w:r>
            <w:r w:rsidR="00F859C7">
              <w:rPr>
                <w:webHidden/>
              </w:rPr>
              <w:fldChar w:fldCharType="begin"/>
            </w:r>
            <w:r w:rsidR="00F859C7">
              <w:rPr>
                <w:webHidden/>
              </w:rPr>
              <w:instrText xml:space="preserve"> PAGEREF _Toc149641059 \h </w:instrText>
            </w:r>
            <w:r w:rsidR="00F859C7">
              <w:rPr>
                <w:webHidden/>
              </w:rPr>
            </w:r>
            <w:r w:rsidR="00F859C7">
              <w:rPr>
                <w:webHidden/>
              </w:rPr>
              <w:fldChar w:fldCharType="separate"/>
            </w:r>
            <w:r w:rsidR="00F859C7">
              <w:rPr>
                <w:webHidden/>
              </w:rPr>
              <w:t>16</w:t>
            </w:r>
            <w:r w:rsidR="00F859C7">
              <w:rPr>
                <w:webHidden/>
              </w:rPr>
              <w:fldChar w:fldCharType="end"/>
            </w:r>
          </w:hyperlink>
        </w:p>
        <w:p w14:paraId="4E548E6C" w14:textId="0EE58F9D" w:rsidR="00F859C7" w:rsidRDefault="00DA1A33">
          <w:pPr>
            <w:pStyle w:val="TOC3"/>
            <w:rPr>
              <w:rFonts w:asciiTheme="minorHAnsi" w:eastAsiaTheme="minorEastAsia" w:hAnsiTheme="minorHAnsi" w:cstheme="minorBidi"/>
              <w:iCs w:val="0"/>
              <w:sz w:val="22"/>
              <w:szCs w:val="22"/>
            </w:rPr>
          </w:pPr>
          <w:hyperlink w:anchor="_Toc149641060" w:history="1">
            <w:r w:rsidR="00F859C7" w:rsidRPr="00C95208">
              <w:rPr>
                <w:rStyle w:val="Hyperlink"/>
              </w:rPr>
              <w:t>1.6.4.3 Prospective Re-Interviewing Results</w:t>
            </w:r>
            <w:r w:rsidR="00F859C7">
              <w:rPr>
                <w:webHidden/>
              </w:rPr>
              <w:tab/>
            </w:r>
            <w:r w:rsidR="00F859C7">
              <w:rPr>
                <w:webHidden/>
              </w:rPr>
              <w:fldChar w:fldCharType="begin"/>
            </w:r>
            <w:r w:rsidR="00F859C7">
              <w:rPr>
                <w:webHidden/>
              </w:rPr>
              <w:instrText xml:space="preserve"> PAGEREF _Toc149641060 \h </w:instrText>
            </w:r>
            <w:r w:rsidR="00F859C7">
              <w:rPr>
                <w:webHidden/>
              </w:rPr>
            </w:r>
            <w:r w:rsidR="00F859C7">
              <w:rPr>
                <w:webHidden/>
              </w:rPr>
              <w:fldChar w:fldCharType="separate"/>
            </w:r>
            <w:r w:rsidR="00F859C7">
              <w:rPr>
                <w:webHidden/>
              </w:rPr>
              <w:t>17</w:t>
            </w:r>
            <w:r w:rsidR="00F859C7">
              <w:rPr>
                <w:webHidden/>
              </w:rPr>
              <w:fldChar w:fldCharType="end"/>
            </w:r>
          </w:hyperlink>
        </w:p>
        <w:p w14:paraId="1CE8B5C7" w14:textId="76997C30" w:rsidR="00F859C7" w:rsidRDefault="00DA1A33">
          <w:pPr>
            <w:pStyle w:val="TOC3"/>
            <w:rPr>
              <w:rFonts w:asciiTheme="minorHAnsi" w:eastAsiaTheme="minorEastAsia" w:hAnsiTheme="minorHAnsi" w:cstheme="minorBidi"/>
              <w:iCs w:val="0"/>
              <w:sz w:val="22"/>
              <w:szCs w:val="22"/>
            </w:rPr>
          </w:pPr>
          <w:hyperlink w:anchor="_Toc149641061" w:history="1">
            <w:r w:rsidR="00F859C7" w:rsidRPr="00C95208">
              <w:rPr>
                <w:rStyle w:val="Hyperlink"/>
              </w:rPr>
              <w:t>1.6.4.4 Narrative response describing how the State implemented corrective actions or improvements to address the problems identified by the State through re-interviews, including the removal of other ineligible children in the total population</w:t>
            </w:r>
            <w:r w:rsidR="00F859C7">
              <w:rPr>
                <w:webHidden/>
              </w:rPr>
              <w:tab/>
            </w:r>
            <w:r w:rsidR="00F859C7">
              <w:rPr>
                <w:webHidden/>
              </w:rPr>
              <w:fldChar w:fldCharType="begin"/>
            </w:r>
            <w:r w:rsidR="00F859C7">
              <w:rPr>
                <w:webHidden/>
              </w:rPr>
              <w:instrText xml:space="preserve"> PAGEREF _Toc149641061 \h </w:instrText>
            </w:r>
            <w:r w:rsidR="00F859C7">
              <w:rPr>
                <w:webHidden/>
              </w:rPr>
            </w:r>
            <w:r w:rsidR="00F859C7">
              <w:rPr>
                <w:webHidden/>
              </w:rPr>
              <w:fldChar w:fldCharType="separate"/>
            </w:r>
            <w:r w:rsidR="00F859C7">
              <w:rPr>
                <w:webHidden/>
              </w:rPr>
              <w:t>17</w:t>
            </w:r>
            <w:r w:rsidR="00F859C7">
              <w:rPr>
                <w:webHidden/>
              </w:rPr>
              <w:fldChar w:fldCharType="end"/>
            </w:r>
          </w:hyperlink>
        </w:p>
        <w:p w14:paraId="406B32A7" w14:textId="26926664" w:rsidR="00037289" w:rsidRDefault="00037289" w:rsidP="00037289">
          <w:r>
            <w:rPr>
              <w:b/>
              <w:bCs/>
              <w:noProof/>
            </w:rPr>
            <w:fldChar w:fldCharType="end"/>
          </w:r>
        </w:p>
      </w:sdtContent>
    </w:sdt>
    <w:p w14:paraId="6B82FDC4" w14:textId="77777777" w:rsidR="00037289" w:rsidRPr="00210C98" w:rsidRDefault="00037289" w:rsidP="00037289">
      <w:pPr>
        <w:spacing w:after="160" w:line="259" w:lineRule="auto"/>
        <w:jc w:val="left"/>
        <w:rPr>
          <w:sz w:val="24"/>
          <w:szCs w:val="24"/>
        </w:rPr>
      </w:pPr>
      <w:r w:rsidRPr="00210C98">
        <w:rPr>
          <w:sz w:val="24"/>
          <w:szCs w:val="24"/>
        </w:rPr>
        <w:br w:type="page"/>
      </w:r>
    </w:p>
    <w:p w14:paraId="1B4E44E3" w14:textId="77777777" w:rsidR="00037289" w:rsidRPr="00210C98" w:rsidRDefault="00037289" w:rsidP="00037289">
      <w:pPr>
        <w:pStyle w:val="Heading1"/>
        <w:jc w:val="left"/>
      </w:pPr>
      <w:bookmarkStart w:id="38" w:name="_Toc149641019"/>
      <w:r>
        <w:lastRenderedPageBreak/>
        <w:t>1.1 Student Academic Achievement and Participation in State Assessments</w:t>
      </w:r>
      <w:bookmarkEnd w:id="38"/>
      <w:r>
        <w:t xml:space="preserve"> </w:t>
      </w:r>
    </w:p>
    <w:p w14:paraId="24B57589" w14:textId="77777777" w:rsidR="00037289" w:rsidRPr="00210C98" w:rsidRDefault="00037289" w:rsidP="00037289">
      <w:pPr>
        <w:spacing w:before="240" w:after="240"/>
        <w:jc w:val="left"/>
        <w:rPr>
          <w:sz w:val="24"/>
          <w:szCs w:val="24"/>
        </w:rPr>
      </w:pPr>
      <w:r w:rsidRPr="00210C98">
        <w:rPr>
          <w:sz w:val="24"/>
          <w:szCs w:val="24"/>
        </w:rPr>
        <w:t xml:space="preserve">This section collects data on student academic achievement and participation in the State assessments. </w:t>
      </w:r>
    </w:p>
    <w:p w14:paraId="606ABDAB" w14:textId="77777777" w:rsidR="00037289" w:rsidRPr="00210C98" w:rsidRDefault="00037289" w:rsidP="00037289">
      <w:pPr>
        <w:spacing w:before="240" w:after="240"/>
        <w:jc w:val="left"/>
        <w:rPr>
          <w:sz w:val="24"/>
          <w:szCs w:val="24"/>
        </w:rPr>
      </w:pPr>
      <w:r w:rsidRPr="00210C98">
        <w:rPr>
          <w:sz w:val="24"/>
          <w:szCs w:val="24"/>
        </w:rPr>
        <w:t>Note: States are not required to report these data by the racial/ethnic groups shown in the table below; instead, they are required to report these data by the major racial and ethnic groups that align with their accountability system.</w:t>
      </w:r>
    </w:p>
    <w:p w14:paraId="79FB2C19" w14:textId="77777777" w:rsidR="00037289" w:rsidRPr="00210C98" w:rsidRDefault="00037289" w:rsidP="00037289">
      <w:pPr>
        <w:pStyle w:val="Heading2"/>
        <w:spacing w:before="360"/>
      </w:pPr>
      <w:bookmarkStart w:id="39" w:name="_Toc149641020"/>
      <w:r w:rsidRPr="00210C98">
        <w:rPr>
          <w:rStyle w:val="Heading1Char"/>
          <w:sz w:val="24"/>
          <w:szCs w:val="24"/>
        </w:rPr>
        <w:t>1.1.4</w:t>
      </w:r>
      <w:r w:rsidRPr="00210C98">
        <w:t xml:space="preserve"> </w:t>
      </w:r>
      <w:r w:rsidRPr="00210C98">
        <w:tab/>
        <w:t xml:space="preserve">Alternate Assessment </w:t>
      </w:r>
      <w:r w:rsidRPr="00E96362">
        <w:t>Participation</w:t>
      </w:r>
      <w:r w:rsidRPr="00210C98">
        <w:t xml:space="preserve"> for Children with Disabilities</w:t>
      </w:r>
      <w:bookmarkEnd w:id="39"/>
      <w:r w:rsidRPr="00210C98">
        <w:t xml:space="preserve"> </w:t>
      </w:r>
    </w:p>
    <w:p w14:paraId="33D7B943" w14:textId="77777777" w:rsidR="00037289" w:rsidRPr="00210C98" w:rsidRDefault="00037289" w:rsidP="00037289">
      <w:pPr>
        <w:spacing w:before="240" w:after="240"/>
        <w:jc w:val="left"/>
        <w:rPr>
          <w:sz w:val="24"/>
          <w:szCs w:val="24"/>
        </w:rPr>
      </w:pPr>
      <w:r w:rsidRPr="00210C98">
        <w:rPr>
          <w:sz w:val="24"/>
          <w:szCs w:val="24"/>
        </w:rPr>
        <w:t>This section contains information on children with disabilities’ participation in alternate assessments based on alternate achievement standards in mathematics, reading/language arts, and science.</w:t>
      </w:r>
    </w:p>
    <w:p w14:paraId="75EB14AE" w14:textId="77777777" w:rsidR="00037289" w:rsidRPr="00A63308" w:rsidRDefault="00037289" w:rsidP="00037289">
      <w:pPr>
        <w:spacing w:before="240" w:after="240"/>
        <w:jc w:val="left"/>
        <w:rPr>
          <w:sz w:val="24"/>
          <w:szCs w:val="24"/>
        </w:rPr>
      </w:pPr>
      <w:r w:rsidRPr="00210C98">
        <w:rPr>
          <w:sz w:val="24"/>
          <w:szCs w:val="24"/>
        </w:rPr>
        <w:t>The data in the table below should include participation data from all children with disabilities (</w:t>
      </w:r>
      <w:r w:rsidRPr="00210C98">
        <w:rPr>
          <w:i/>
          <w:sz w:val="24"/>
          <w:szCs w:val="24"/>
        </w:rPr>
        <w:t>IDEA</w:t>
      </w:r>
      <w:r w:rsidRPr="00210C98">
        <w:rPr>
          <w:sz w:val="24"/>
          <w:szCs w:val="24"/>
        </w:rPr>
        <w:t xml:space="preserve">) as defined under the </w:t>
      </w:r>
      <w:r w:rsidRPr="00210C98">
        <w:rPr>
          <w:i/>
          <w:sz w:val="24"/>
          <w:szCs w:val="24"/>
        </w:rPr>
        <w:t>IDEA</w:t>
      </w:r>
      <w:r w:rsidRPr="00210C98">
        <w:rPr>
          <w:sz w:val="24"/>
          <w:szCs w:val="24"/>
        </w:rPr>
        <w:t xml:space="preserve">. Students covered only under Section 504 of the </w:t>
      </w:r>
      <w:r w:rsidRPr="00A63308">
        <w:rPr>
          <w:i/>
          <w:sz w:val="24"/>
          <w:szCs w:val="24"/>
        </w:rPr>
        <w:t xml:space="preserve">Rehabilitation Act of 1973 </w:t>
      </w:r>
      <w:r w:rsidRPr="00A63308">
        <w:rPr>
          <w:iCs/>
          <w:sz w:val="24"/>
          <w:szCs w:val="24"/>
        </w:rPr>
        <w:t>are not included</w:t>
      </w:r>
      <w:r w:rsidRPr="00A63308">
        <w:rPr>
          <w:sz w:val="24"/>
          <w:szCs w:val="24"/>
        </w:rPr>
        <w:t>.</w:t>
      </w:r>
      <w:r w:rsidRPr="00A63308" w:rsidDel="00546C00">
        <w:rPr>
          <w:i/>
          <w:iCs/>
          <w:sz w:val="24"/>
          <w:szCs w:val="24"/>
        </w:rPr>
        <w:t xml:space="preserve"> </w:t>
      </w:r>
    </w:p>
    <w:p w14:paraId="56855324" w14:textId="77777777" w:rsidR="00037289" w:rsidRPr="00A63308" w:rsidRDefault="00037289" w:rsidP="00037289">
      <w:pPr>
        <w:pStyle w:val="Heading3"/>
        <w:spacing w:before="240" w:after="120"/>
        <w:rPr>
          <w:i/>
          <w:iCs/>
        </w:rPr>
      </w:pPr>
      <w:bookmarkStart w:id="40" w:name="_Toc149641021"/>
      <w:r>
        <w:t>1.1.4.2</w:t>
      </w:r>
      <w:r w:rsidRPr="00A63308">
        <w:t xml:space="preserve"> Did your state receive a waiver under 34 CFR 200.6(c) for the 1% cap on the percentage of students assessed using the alternate assessment based on alternate achievement standards for the current year?</w:t>
      </w:r>
      <w:bookmarkEnd w:id="40"/>
    </w:p>
    <w:tbl>
      <w:tblPr>
        <w:tblStyle w:val="TableGrid"/>
        <w:tblW w:w="3222" w:type="pct"/>
        <w:tblLayout w:type="fixed"/>
        <w:tblLook w:val="04A0" w:firstRow="1" w:lastRow="0" w:firstColumn="1" w:lastColumn="0" w:noHBand="0" w:noVBand="1"/>
      </w:tblPr>
      <w:tblGrid>
        <w:gridCol w:w="2696"/>
        <w:gridCol w:w="3329"/>
      </w:tblGrid>
      <w:tr w:rsidR="00037289" w:rsidRPr="00210C98" w14:paraId="57FFB8E5" w14:textId="77777777" w:rsidTr="003E3808">
        <w:tc>
          <w:tcPr>
            <w:tcW w:w="2237" w:type="pct"/>
          </w:tcPr>
          <w:p w14:paraId="53D376B3" w14:textId="77777777" w:rsidR="00037289" w:rsidRPr="00210C98" w:rsidRDefault="00037289" w:rsidP="003E3808">
            <w:pPr>
              <w:rPr>
                <w:b/>
                <w:szCs w:val="24"/>
              </w:rPr>
            </w:pPr>
            <w:r w:rsidRPr="00210C98">
              <w:rPr>
                <w:b/>
                <w:szCs w:val="24"/>
              </w:rPr>
              <w:t>Academic Subject</w:t>
            </w:r>
          </w:p>
        </w:tc>
        <w:tc>
          <w:tcPr>
            <w:tcW w:w="2763" w:type="pct"/>
          </w:tcPr>
          <w:p w14:paraId="727D9D12" w14:textId="77777777" w:rsidR="00037289" w:rsidRPr="00210C98" w:rsidDel="00F877DE" w:rsidRDefault="00037289" w:rsidP="003E3808">
            <w:pPr>
              <w:rPr>
                <w:b/>
                <w:szCs w:val="24"/>
              </w:rPr>
            </w:pPr>
            <w:r w:rsidRPr="00210C98">
              <w:rPr>
                <w:b/>
                <w:szCs w:val="24"/>
              </w:rPr>
              <w:t>Response</w:t>
            </w:r>
            <w:r>
              <w:rPr>
                <w:b/>
                <w:szCs w:val="24"/>
              </w:rPr>
              <w:t xml:space="preserve"> (Yes or No)</w:t>
            </w:r>
          </w:p>
        </w:tc>
      </w:tr>
      <w:tr w:rsidR="00037289" w:rsidRPr="00210C98" w14:paraId="6F64D87E" w14:textId="77777777" w:rsidTr="003E3808">
        <w:tc>
          <w:tcPr>
            <w:tcW w:w="2237" w:type="pct"/>
          </w:tcPr>
          <w:p w14:paraId="0864FEB0" w14:textId="77777777" w:rsidR="00037289" w:rsidRPr="00210C98" w:rsidRDefault="00037289" w:rsidP="003E3808">
            <w:pPr>
              <w:rPr>
                <w:szCs w:val="24"/>
              </w:rPr>
            </w:pPr>
            <w:r w:rsidRPr="00210C98">
              <w:rPr>
                <w:szCs w:val="24"/>
              </w:rPr>
              <w:t>Mathematics</w:t>
            </w:r>
          </w:p>
        </w:tc>
        <w:tc>
          <w:tcPr>
            <w:tcW w:w="2763" w:type="pct"/>
          </w:tcPr>
          <w:p w14:paraId="258B6315" w14:textId="77777777" w:rsidR="00037289" w:rsidRPr="00210C98" w:rsidRDefault="00037289" w:rsidP="003E3808">
            <w:pPr>
              <w:rPr>
                <w:szCs w:val="24"/>
              </w:rPr>
            </w:pPr>
            <w:r>
              <w:rPr>
                <w:szCs w:val="24"/>
              </w:rPr>
              <w:t>Manual Entry</w:t>
            </w:r>
          </w:p>
        </w:tc>
      </w:tr>
      <w:tr w:rsidR="00037289" w:rsidRPr="00210C98" w14:paraId="01643A95" w14:textId="77777777" w:rsidTr="003E3808">
        <w:tc>
          <w:tcPr>
            <w:tcW w:w="2237" w:type="pct"/>
          </w:tcPr>
          <w:p w14:paraId="0AD25F00" w14:textId="77777777" w:rsidR="00037289" w:rsidRPr="00210C98" w:rsidRDefault="00037289" w:rsidP="003E3808">
            <w:pPr>
              <w:rPr>
                <w:szCs w:val="24"/>
              </w:rPr>
            </w:pPr>
            <w:r w:rsidRPr="00210C98">
              <w:rPr>
                <w:szCs w:val="24"/>
              </w:rPr>
              <w:t>Reading/Language Arts</w:t>
            </w:r>
          </w:p>
        </w:tc>
        <w:tc>
          <w:tcPr>
            <w:tcW w:w="2763" w:type="pct"/>
          </w:tcPr>
          <w:p w14:paraId="439334FA" w14:textId="77777777" w:rsidR="00037289" w:rsidRPr="00210C98" w:rsidRDefault="00037289" w:rsidP="003E3808">
            <w:pPr>
              <w:rPr>
                <w:szCs w:val="24"/>
              </w:rPr>
            </w:pPr>
            <w:r>
              <w:rPr>
                <w:szCs w:val="24"/>
              </w:rPr>
              <w:t>Manual Entry</w:t>
            </w:r>
          </w:p>
        </w:tc>
      </w:tr>
      <w:tr w:rsidR="00037289" w:rsidRPr="00210C98" w14:paraId="7E1E1674" w14:textId="77777777" w:rsidTr="003E3808">
        <w:tc>
          <w:tcPr>
            <w:tcW w:w="2237" w:type="pct"/>
          </w:tcPr>
          <w:p w14:paraId="7D281ED9" w14:textId="77777777" w:rsidR="00037289" w:rsidRPr="00210C98" w:rsidRDefault="00037289" w:rsidP="003E3808">
            <w:pPr>
              <w:rPr>
                <w:szCs w:val="24"/>
              </w:rPr>
            </w:pPr>
            <w:r w:rsidRPr="00210C98">
              <w:rPr>
                <w:szCs w:val="24"/>
              </w:rPr>
              <w:t>Science</w:t>
            </w:r>
          </w:p>
        </w:tc>
        <w:tc>
          <w:tcPr>
            <w:tcW w:w="2763" w:type="pct"/>
          </w:tcPr>
          <w:p w14:paraId="073457EF" w14:textId="77777777" w:rsidR="00037289" w:rsidRPr="00210C98" w:rsidRDefault="00037289" w:rsidP="003E3808">
            <w:pPr>
              <w:rPr>
                <w:szCs w:val="24"/>
              </w:rPr>
            </w:pPr>
            <w:r>
              <w:rPr>
                <w:szCs w:val="24"/>
              </w:rPr>
              <w:t>Manual Entry</w:t>
            </w:r>
          </w:p>
        </w:tc>
      </w:tr>
    </w:tbl>
    <w:p w14:paraId="63506DE7" w14:textId="77777777" w:rsidR="00037289" w:rsidRPr="00210C98" w:rsidRDefault="00037289" w:rsidP="00037289">
      <w:pPr>
        <w:pStyle w:val="Heading2"/>
        <w:spacing w:before="360"/>
      </w:pPr>
      <w:bookmarkStart w:id="41" w:name="_Toc149641022"/>
      <w:r w:rsidRPr="00210C98">
        <w:t>1.</w:t>
      </w:r>
      <w:r>
        <w:t>1</w:t>
      </w:r>
      <w:r w:rsidRPr="00210C98">
        <w:t>.</w:t>
      </w:r>
      <w:r>
        <w:t>7</w:t>
      </w:r>
      <w:r w:rsidRPr="00210C98">
        <w:t xml:space="preserve"> </w:t>
      </w:r>
      <w:r w:rsidRPr="00210C98">
        <w:tab/>
      </w:r>
      <w:r w:rsidRPr="00D60CAF">
        <w:t>Grants</w:t>
      </w:r>
      <w:r w:rsidRPr="00210C98">
        <w:t xml:space="preserve"> for State Assessments and Related Activities</w:t>
      </w:r>
      <w:bookmarkEnd w:id="41"/>
      <w:r w:rsidRPr="00210C98">
        <w:t xml:space="preserve"> </w:t>
      </w:r>
    </w:p>
    <w:p w14:paraId="1F952A3C" w14:textId="77777777" w:rsidR="00037289" w:rsidRPr="00210C98" w:rsidRDefault="00037289" w:rsidP="00037289">
      <w:pPr>
        <w:spacing w:before="240" w:after="240"/>
        <w:jc w:val="left"/>
        <w:rPr>
          <w:sz w:val="24"/>
          <w:szCs w:val="24"/>
        </w:rPr>
      </w:pPr>
      <w:r w:rsidRPr="00210C98">
        <w:rPr>
          <w:sz w:val="24"/>
          <w:szCs w:val="24"/>
        </w:rPr>
        <w:t xml:space="preserve">This section </w:t>
      </w:r>
      <w:r>
        <w:rPr>
          <w:sz w:val="24"/>
          <w:szCs w:val="24"/>
        </w:rPr>
        <w:t>contains</w:t>
      </w:r>
      <w:r w:rsidRPr="00210C98">
        <w:rPr>
          <w:sz w:val="24"/>
          <w:szCs w:val="24"/>
        </w:rPr>
        <w:t xml:space="preserve"> information on your State’s use of funds under Section 1201 of </w:t>
      </w:r>
      <w:r w:rsidRPr="00210C98">
        <w:rPr>
          <w:i/>
          <w:iCs/>
          <w:sz w:val="24"/>
          <w:szCs w:val="24"/>
        </w:rPr>
        <w:t>ESEA</w:t>
      </w:r>
      <w:r w:rsidRPr="00210C98">
        <w:rPr>
          <w:sz w:val="24"/>
          <w:szCs w:val="24"/>
        </w:rPr>
        <w:t xml:space="preserve">. </w:t>
      </w:r>
    </w:p>
    <w:p w14:paraId="3882082E" w14:textId="77777777" w:rsidR="00037289" w:rsidRPr="00A63308" w:rsidRDefault="00037289" w:rsidP="00037289">
      <w:pPr>
        <w:pStyle w:val="Heading3"/>
        <w:spacing w:before="240" w:after="120"/>
        <w:rPr>
          <w:i/>
          <w:iCs/>
        </w:rPr>
      </w:pPr>
      <w:bookmarkStart w:id="42" w:name="_Toc149641023"/>
      <w:r w:rsidRPr="00F9602A">
        <w:t>1.1.7.1. Estimated</w:t>
      </w:r>
      <w:r w:rsidRPr="00A63308">
        <w:t xml:space="preserve"> Percentages of Funds Made Available Under Section 1201 of the ESEA (Grants for State Assessments and Related Activities) that were used for Standards and Assessment Development and Other Purposes</w:t>
      </w:r>
      <w:bookmarkEnd w:id="42"/>
    </w:p>
    <w:tbl>
      <w:tblPr>
        <w:tblStyle w:val="TableGrid"/>
        <w:tblW w:w="5000" w:type="pct"/>
        <w:tblLook w:val="04A0" w:firstRow="1" w:lastRow="0" w:firstColumn="1" w:lastColumn="0" w:noHBand="0" w:noVBand="1"/>
      </w:tblPr>
      <w:tblGrid>
        <w:gridCol w:w="6115"/>
        <w:gridCol w:w="3235"/>
      </w:tblGrid>
      <w:tr w:rsidR="00037289" w:rsidRPr="00210C98" w14:paraId="59A3148A" w14:textId="77777777" w:rsidTr="005A15F9">
        <w:tc>
          <w:tcPr>
            <w:tcW w:w="3270" w:type="pct"/>
          </w:tcPr>
          <w:p w14:paraId="6F809204" w14:textId="77777777" w:rsidR="00037289" w:rsidRPr="00210C98" w:rsidRDefault="00037289" w:rsidP="003E3808">
            <w:pPr>
              <w:autoSpaceDE w:val="0"/>
              <w:autoSpaceDN w:val="0"/>
              <w:adjustRightInd w:val="0"/>
              <w:jc w:val="left"/>
              <w:rPr>
                <w:b/>
                <w:bCs/>
                <w:color w:val="000000"/>
                <w:szCs w:val="24"/>
              </w:rPr>
            </w:pPr>
            <w:r w:rsidRPr="00210C98">
              <w:rPr>
                <w:b/>
                <w:color w:val="000000"/>
                <w:szCs w:val="24"/>
              </w:rPr>
              <w:t>Purpose</w:t>
            </w:r>
            <w:r w:rsidRPr="00210C98">
              <w:rPr>
                <w:b/>
                <w:bCs/>
                <w:color w:val="000000"/>
                <w:szCs w:val="24"/>
              </w:rPr>
              <w:t xml:space="preserve"> </w:t>
            </w:r>
          </w:p>
        </w:tc>
        <w:tc>
          <w:tcPr>
            <w:tcW w:w="1730" w:type="pct"/>
          </w:tcPr>
          <w:p w14:paraId="326EA455" w14:textId="77777777" w:rsidR="00037289" w:rsidRPr="00210C98" w:rsidRDefault="00037289" w:rsidP="003E3808">
            <w:pPr>
              <w:autoSpaceDE w:val="0"/>
              <w:autoSpaceDN w:val="0"/>
              <w:adjustRightInd w:val="0"/>
              <w:jc w:val="left"/>
              <w:rPr>
                <w:b/>
                <w:bCs/>
                <w:color w:val="000000"/>
                <w:szCs w:val="24"/>
              </w:rPr>
            </w:pPr>
            <w:r w:rsidRPr="00210C98">
              <w:rPr>
                <w:b/>
                <w:bCs/>
                <w:color w:val="000000"/>
                <w:szCs w:val="24"/>
              </w:rPr>
              <w:t>Percentage (rounded to the nearest ten percent)</w:t>
            </w:r>
          </w:p>
        </w:tc>
      </w:tr>
      <w:tr w:rsidR="00037289" w:rsidRPr="00210C98" w14:paraId="1528152E" w14:textId="77777777" w:rsidTr="005A15F9">
        <w:tc>
          <w:tcPr>
            <w:tcW w:w="3270" w:type="pct"/>
          </w:tcPr>
          <w:p w14:paraId="6057CCCB" w14:textId="77777777" w:rsidR="00037289" w:rsidRPr="00210C98" w:rsidRDefault="00037289" w:rsidP="003E3808">
            <w:pPr>
              <w:autoSpaceDE w:val="0"/>
              <w:autoSpaceDN w:val="0"/>
              <w:adjustRightInd w:val="0"/>
              <w:jc w:val="left"/>
              <w:rPr>
                <w:color w:val="000000"/>
                <w:szCs w:val="24"/>
              </w:rPr>
            </w:pPr>
            <w:r w:rsidRPr="00210C98">
              <w:rPr>
                <w:color w:val="000000"/>
                <w:szCs w:val="24"/>
              </w:rPr>
              <w:t xml:space="preserve">To pay the costs of the development of the State assessments and standards required by Section 1111(b) of the </w:t>
            </w:r>
            <w:r w:rsidRPr="00210C98">
              <w:rPr>
                <w:i/>
                <w:color w:val="000000"/>
                <w:szCs w:val="24"/>
              </w:rPr>
              <w:t>ESEA</w:t>
            </w:r>
          </w:p>
        </w:tc>
        <w:tc>
          <w:tcPr>
            <w:tcW w:w="1730" w:type="pct"/>
          </w:tcPr>
          <w:p w14:paraId="23587FB5" w14:textId="77777777" w:rsidR="00037289" w:rsidRPr="00210C98" w:rsidRDefault="00037289" w:rsidP="003E3808">
            <w:pPr>
              <w:autoSpaceDE w:val="0"/>
              <w:autoSpaceDN w:val="0"/>
              <w:adjustRightInd w:val="0"/>
              <w:jc w:val="center"/>
              <w:rPr>
                <w:b/>
                <w:bCs/>
                <w:color w:val="000000"/>
                <w:szCs w:val="24"/>
              </w:rPr>
            </w:pPr>
            <w:r w:rsidRPr="002F7A25">
              <w:rPr>
                <w:color w:val="000000"/>
                <w:szCs w:val="24"/>
              </w:rPr>
              <w:t>Manual Entry</w:t>
            </w:r>
          </w:p>
        </w:tc>
      </w:tr>
      <w:tr w:rsidR="00037289" w:rsidRPr="00210C98" w14:paraId="01118680" w14:textId="77777777" w:rsidTr="005A15F9">
        <w:tc>
          <w:tcPr>
            <w:tcW w:w="3270" w:type="pct"/>
          </w:tcPr>
          <w:p w14:paraId="3DC131B2" w14:textId="77777777" w:rsidR="00037289" w:rsidRPr="00210C98" w:rsidRDefault="00037289" w:rsidP="003E3808">
            <w:pPr>
              <w:autoSpaceDE w:val="0"/>
              <w:autoSpaceDN w:val="0"/>
              <w:adjustRightInd w:val="0"/>
              <w:jc w:val="left"/>
              <w:rPr>
                <w:b/>
                <w:bCs/>
                <w:color w:val="000000"/>
                <w:szCs w:val="24"/>
              </w:rPr>
            </w:pPr>
            <w:r w:rsidRPr="00210C98">
              <w:rPr>
                <w:color w:val="000000"/>
                <w:szCs w:val="24"/>
              </w:rPr>
              <w:t xml:space="preserve">To administer assessments required by Section 1111(b) of the </w:t>
            </w:r>
            <w:r w:rsidRPr="00210C98">
              <w:rPr>
                <w:i/>
                <w:color w:val="000000"/>
                <w:szCs w:val="24"/>
              </w:rPr>
              <w:t>ESEA</w:t>
            </w:r>
            <w:r w:rsidRPr="00210C98">
              <w:rPr>
                <w:color w:val="000000"/>
                <w:szCs w:val="24"/>
              </w:rPr>
              <w:t xml:space="preserve"> or to carry out other activities described in Section 1201 of the </w:t>
            </w:r>
            <w:r w:rsidRPr="00210C98">
              <w:rPr>
                <w:i/>
                <w:color w:val="000000"/>
                <w:szCs w:val="24"/>
              </w:rPr>
              <w:t>ESEA</w:t>
            </w:r>
          </w:p>
        </w:tc>
        <w:tc>
          <w:tcPr>
            <w:tcW w:w="1730" w:type="pct"/>
          </w:tcPr>
          <w:p w14:paraId="379C450B" w14:textId="77777777" w:rsidR="00037289" w:rsidRPr="00210C98" w:rsidRDefault="00037289" w:rsidP="003E3808">
            <w:pPr>
              <w:autoSpaceDE w:val="0"/>
              <w:autoSpaceDN w:val="0"/>
              <w:adjustRightInd w:val="0"/>
              <w:jc w:val="center"/>
              <w:rPr>
                <w:b/>
                <w:bCs/>
                <w:color w:val="000000"/>
                <w:szCs w:val="24"/>
              </w:rPr>
            </w:pPr>
            <w:r w:rsidRPr="002F7A25">
              <w:rPr>
                <w:color w:val="000000"/>
                <w:szCs w:val="24"/>
              </w:rPr>
              <w:t>Manual Entry</w:t>
            </w:r>
          </w:p>
        </w:tc>
      </w:tr>
    </w:tbl>
    <w:p w14:paraId="18618544" w14:textId="77777777" w:rsidR="00037289" w:rsidRPr="00C54B6B" w:rsidRDefault="00037289" w:rsidP="00037289">
      <w:pPr>
        <w:pStyle w:val="Heading3"/>
        <w:spacing w:before="240" w:after="120"/>
        <w:rPr>
          <w:i/>
          <w:iCs/>
        </w:rPr>
      </w:pPr>
      <w:bookmarkStart w:id="43" w:name="_Toc149641024"/>
      <w:r>
        <w:lastRenderedPageBreak/>
        <w:t>1.1.7.2</w:t>
      </w:r>
      <w:r w:rsidRPr="00C54B6B">
        <w:t xml:space="preserve"> Uses of Funds Made Available Under Section 1201 of the ESEA (Grants for State Assessments and Related Activities) for Purposes Other than Standards and Assessment Development</w:t>
      </w:r>
      <w:bookmarkEnd w:id="43"/>
    </w:p>
    <w:tbl>
      <w:tblPr>
        <w:tblStyle w:val="TableGrid"/>
        <w:tblW w:w="5000" w:type="pct"/>
        <w:tblLook w:val="04A0" w:firstRow="1" w:lastRow="0" w:firstColumn="1" w:lastColumn="0" w:noHBand="0" w:noVBand="1"/>
      </w:tblPr>
      <w:tblGrid>
        <w:gridCol w:w="8095"/>
        <w:gridCol w:w="1255"/>
      </w:tblGrid>
      <w:tr w:rsidR="00037289" w:rsidRPr="00210C98" w14:paraId="15B6CAAD" w14:textId="77777777" w:rsidTr="003E3808">
        <w:tc>
          <w:tcPr>
            <w:tcW w:w="4329" w:type="pct"/>
          </w:tcPr>
          <w:p w14:paraId="70422DFC" w14:textId="77777777" w:rsidR="00037289" w:rsidRPr="00210C98" w:rsidRDefault="00037289" w:rsidP="003E3808">
            <w:pPr>
              <w:autoSpaceDE w:val="0"/>
              <w:autoSpaceDN w:val="0"/>
              <w:adjustRightInd w:val="0"/>
              <w:rPr>
                <w:b/>
                <w:color w:val="000000"/>
                <w:szCs w:val="24"/>
              </w:rPr>
            </w:pPr>
            <w:r w:rsidRPr="00210C98">
              <w:rPr>
                <w:b/>
                <w:color w:val="000000"/>
                <w:szCs w:val="24"/>
              </w:rPr>
              <w:t>Purpose</w:t>
            </w:r>
          </w:p>
        </w:tc>
        <w:tc>
          <w:tcPr>
            <w:tcW w:w="671" w:type="pct"/>
          </w:tcPr>
          <w:p w14:paraId="35EB0F4D" w14:textId="77777777" w:rsidR="00037289" w:rsidRPr="00210C98" w:rsidRDefault="00037289" w:rsidP="003E3808">
            <w:pPr>
              <w:autoSpaceDE w:val="0"/>
              <w:autoSpaceDN w:val="0"/>
              <w:adjustRightInd w:val="0"/>
              <w:jc w:val="left"/>
              <w:rPr>
                <w:b/>
                <w:color w:val="000000"/>
                <w:szCs w:val="24"/>
              </w:rPr>
            </w:pPr>
            <w:r w:rsidRPr="00210C98">
              <w:rPr>
                <w:b/>
                <w:color w:val="000000"/>
                <w:szCs w:val="24"/>
              </w:rPr>
              <w:t>Used for Purpose (yes/no)</w:t>
            </w:r>
          </w:p>
        </w:tc>
      </w:tr>
      <w:tr w:rsidR="00037289" w:rsidRPr="00210C98" w14:paraId="51B72CD0" w14:textId="77777777" w:rsidTr="003E3808">
        <w:tc>
          <w:tcPr>
            <w:tcW w:w="4329" w:type="pct"/>
          </w:tcPr>
          <w:p w14:paraId="208A1030" w14:textId="77777777" w:rsidR="00037289" w:rsidRPr="00210C98" w:rsidRDefault="00037289" w:rsidP="003E3808">
            <w:pPr>
              <w:autoSpaceDE w:val="0"/>
              <w:autoSpaceDN w:val="0"/>
              <w:adjustRightInd w:val="0"/>
              <w:jc w:val="left"/>
              <w:rPr>
                <w:color w:val="000000"/>
                <w:szCs w:val="24"/>
              </w:rPr>
            </w:pPr>
            <w:r w:rsidRPr="00210C98">
              <w:rPr>
                <w:color w:val="000000"/>
                <w:szCs w:val="24"/>
              </w:rPr>
              <w:t xml:space="preserve">Administering assessments required by Section 1111(b) of the </w:t>
            </w:r>
            <w:r w:rsidRPr="00210C98">
              <w:rPr>
                <w:i/>
                <w:color w:val="000000"/>
                <w:szCs w:val="24"/>
              </w:rPr>
              <w:t>ESEA</w:t>
            </w:r>
          </w:p>
        </w:tc>
        <w:tc>
          <w:tcPr>
            <w:tcW w:w="671" w:type="pct"/>
          </w:tcPr>
          <w:p w14:paraId="6B9BC3E6" w14:textId="77777777" w:rsidR="00037289" w:rsidRPr="00210C98" w:rsidRDefault="00037289" w:rsidP="003E3808">
            <w:pPr>
              <w:autoSpaceDE w:val="0"/>
              <w:autoSpaceDN w:val="0"/>
              <w:adjustRightInd w:val="0"/>
              <w:rPr>
                <w:color w:val="000000"/>
                <w:szCs w:val="24"/>
              </w:rPr>
            </w:pPr>
            <w:r w:rsidRPr="002F7A25">
              <w:rPr>
                <w:color w:val="000000"/>
                <w:szCs w:val="24"/>
              </w:rPr>
              <w:t>Manual Entry</w:t>
            </w:r>
          </w:p>
        </w:tc>
      </w:tr>
      <w:tr w:rsidR="00037289" w:rsidRPr="00210C98" w14:paraId="2CB23D78" w14:textId="77777777" w:rsidTr="003E3808">
        <w:tc>
          <w:tcPr>
            <w:tcW w:w="4329" w:type="pct"/>
          </w:tcPr>
          <w:p w14:paraId="7B3F14E1" w14:textId="77777777" w:rsidR="00037289" w:rsidRPr="00210C98" w:rsidRDefault="00037289" w:rsidP="003E3808">
            <w:pPr>
              <w:autoSpaceDE w:val="0"/>
              <w:autoSpaceDN w:val="0"/>
              <w:adjustRightInd w:val="0"/>
              <w:jc w:val="left"/>
              <w:rPr>
                <w:color w:val="000000"/>
                <w:szCs w:val="24"/>
              </w:rPr>
            </w:pPr>
            <w:r w:rsidRPr="00210C98">
              <w:rPr>
                <w:color w:val="000000"/>
                <w:szCs w:val="24"/>
              </w:rPr>
              <w:t>Ensuring the provision of appropriate accommodations available to ELs and children with disabilities to improve the rates of inclusion in regular assessments of such children, including professional development activities to improve the implementation of such accommodations in instructional practice.</w:t>
            </w:r>
          </w:p>
        </w:tc>
        <w:tc>
          <w:tcPr>
            <w:tcW w:w="671" w:type="pct"/>
          </w:tcPr>
          <w:p w14:paraId="3E10FC77" w14:textId="77777777" w:rsidR="00037289" w:rsidRPr="00210C98" w:rsidRDefault="00037289" w:rsidP="003E3808">
            <w:pPr>
              <w:autoSpaceDE w:val="0"/>
              <w:autoSpaceDN w:val="0"/>
              <w:adjustRightInd w:val="0"/>
              <w:rPr>
                <w:color w:val="000000"/>
                <w:szCs w:val="24"/>
              </w:rPr>
            </w:pPr>
            <w:r w:rsidRPr="002F7A25">
              <w:rPr>
                <w:color w:val="000000"/>
                <w:szCs w:val="24"/>
              </w:rPr>
              <w:t>Manual Entry</w:t>
            </w:r>
          </w:p>
        </w:tc>
      </w:tr>
      <w:tr w:rsidR="00037289" w:rsidRPr="00210C98" w14:paraId="652E7970" w14:textId="77777777" w:rsidTr="003E3808">
        <w:tc>
          <w:tcPr>
            <w:tcW w:w="4329" w:type="pct"/>
          </w:tcPr>
          <w:p w14:paraId="4CECEF12" w14:textId="77777777" w:rsidR="00037289" w:rsidRPr="00210C98" w:rsidRDefault="00037289" w:rsidP="003E3808">
            <w:pPr>
              <w:autoSpaceDE w:val="0"/>
              <w:autoSpaceDN w:val="0"/>
              <w:adjustRightInd w:val="0"/>
              <w:jc w:val="left"/>
              <w:rPr>
                <w:color w:val="000000"/>
                <w:szCs w:val="24"/>
              </w:rPr>
            </w:pPr>
            <w:r w:rsidRPr="00210C98">
              <w:rPr>
                <w:color w:val="000000"/>
                <w:szCs w:val="24"/>
              </w:rPr>
              <w:t xml:space="preserve">Developing challenging State academic standards and aligned assessments in academic subjects for which standards and assessments are not required under Section 1111(b) of the </w:t>
            </w:r>
            <w:r w:rsidRPr="00210C98">
              <w:rPr>
                <w:i/>
                <w:color w:val="000000"/>
                <w:szCs w:val="24"/>
              </w:rPr>
              <w:t>ESEA</w:t>
            </w:r>
            <w:r w:rsidRPr="00210C98">
              <w:rPr>
                <w:color w:val="000000"/>
                <w:szCs w:val="24"/>
              </w:rPr>
              <w:t>.</w:t>
            </w:r>
          </w:p>
        </w:tc>
        <w:tc>
          <w:tcPr>
            <w:tcW w:w="671" w:type="pct"/>
          </w:tcPr>
          <w:p w14:paraId="389C7482" w14:textId="77777777" w:rsidR="00037289" w:rsidRPr="00210C98" w:rsidRDefault="00037289" w:rsidP="003E3808">
            <w:pPr>
              <w:autoSpaceDE w:val="0"/>
              <w:autoSpaceDN w:val="0"/>
              <w:adjustRightInd w:val="0"/>
              <w:rPr>
                <w:color w:val="000000"/>
                <w:szCs w:val="24"/>
              </w:rPr>
            </w:pPr>
            <w:r w:rsidRPr="002F7A25">
              <w:rPr>
                <w:color w:val="000000"/>
                <w:szCs w:val="24"/>
              </w:rPr>
              <w:t>Manual Entry</w:t>
            </w:r>
          </w:p>
        </w:tc>
      </w:tr>
      <w:tr w:rsidR="00037289" w:rsidRPr="00210C98" w14:paraId="442B71F2" w14:textId="77777777" w:rsidTr="003E3808">
        <w:tc>
          <w:tcPr>
            <w:tcW w:w="4329" w:type="pct"/>
          </w:tcPr>
          <w:p w14:paraId="42F5B233" w14:textId="77777777" w:rsidR="00037289" w:rsidRPr="00210C98" w:rsidRDefault="00037289" w:rsidP="003E3808">
            <w:pPr>
              <w:autoSpaceDE w:val="0"/>
              <w:autoSpaceDN w:val="0"/>
              <w:adjustRightInd w:val="0"/>
              <w:jc w:val="left"/>
              <w:rPr>
                <w:color w:val="000000"/>
                <w:szCs w:val="24"/>
              </w:rPr>
            </w:pPr>
            <w:r w:rsidRPr="00210C98">
              <w:rPr>
                <w:color w:val="000000"/>
                <w:szCs w:val="24"/>
              </w:rPr>
              <w:t xml:space="preserve">Developing or improving assessments of ELs, including assessments of ELP as required under Section 1111(b)(2)(G) of the </w:t>
            </w:r>
            <w:r w:rsidRPr="00210C98">
              <w:rPr>
                <w:i/>
                <w:color w:val="000000"/>
                <w:szCs w:val="24"/>
              </w:rPr>
              <w:t>ESEA</w:t>
            </w:r>
            <w:r w:rsidRPr="00210C98">
              <w:rPr>
                <w:color w:val="000000"/>
                <w:szCs w:val="24"/>
              </w:rPr>
              <w:t xml:space="preserve"> and academic assessments in languages other than English to meet the State’s obligations under Section 1111(b)(2)(F) of the </w:t>
            </w:r>
            <w:r w:rsidRPr="00210C98">
              <w:rPr>
                <w:i/>
                <w:color w:val="000000"/>
                <w:szCs w:val="24"/>
              </w:rPr>
              <w:t>ESEA</w:t>
            </w:r>
            <w:r w:rsidRPr="00210C98">
              <w:rPr>
                <w:color w:val="000000"/>
                <w:szCs w:val="24"/>
              </w:rPr>
              <w:t>.</w:t>
            </w:r>
          </w:p>
        </w:tc>
        <w:tc>
          <w:tcPr>
            <w:tcW w:w="671" w:type="pct"/>
          </w:tcPr>
          <w:p w14:paraId="66C239AC" w14:textId="77777777" w:rsidR="00037289" w:rsidRPr="00210C98" w:rsidRDefault="00037289" w:rsidP="003E3808">
            <w:pPr>
              <w:autoSpaceDE w:val="0"/>
              <w:autoSpaceDN w:val="0"/>
              <w:adjustRightInd w:val="0"/>
              <w:rPr>
                <w:color w:val="000000"/>
                <w:szCs w:val="24"/>
              </w:rPr>
            </w:pPr>
            <w:r w:rsidRPr="002F7A25">
              <w:rPr>
                <w:color w:val="000000"/>
                <w:szCs w:val="24"/>
              </w:rPr>
              <w:t>Manual Entry</w:t>
            </w:r>
          </w:p>
        </w:tc>
      </w:tr>
      <w:tr w:rsidR="00037289" w:rsidRPr="00210C98" w14:paraId="28F76BAE" w14:textId="77777777" w:rsidTr="003E3808">
        <w:tc>
          <w:tcPr>
            <w:tcW w:w="4329" w:type="pct"/>
          </w:tcPr>
          <w:p w14:paraId="51BF316C" w14:textId="77777777" w:rsidR="00037289" w:rsidRPr="00210C98" w:rsidRDefault="00037289" w:rsidP="003E3808">
            <w:pPr>
              <w:autoSpaceDE w:val="0"/>
              <w:autoSpaceDN w:val="0"/>
              <w:adjustRightInd w:val="0"/>
              <w:jc w:val="left"/>
              <w:rPr>
                <w:color w:val="000000"/>
                <w:szCs w:val="24"/>
              </w:rPr>
            </w:pPr>
            <w:r w:rsidRPr="00210C98">
              <w:rPr>
                <w:color w:val="000000"/>
                <w:szCs w:val="24"/>
              </w:rPr>
              <w:t xml:space="preserve">Ensuring the continued validity and reliability of State assessments. </w:t>
            </w:r>
          </w:p>
        </w:tc>
        <w:tc>
          <w:tcPr>
            <w:tcW w:w="671" w:type="pct"/>
          </w:tcPr>
          <w:p w14:paraId="2ED7D447" w14:textId="77777777" w:rsidR="00037289" w:rsidRPr="00210C98" w:rsidRDefault="00037289" w:rsidP="003E3808">
            <w:pPr>
              <w:autoSpaceDE w:val="0"/>
              <w:autoSpaceDN w:val="0"/>
              <w:adjustRightInd w:val="0"/>
              <w:rPr>
                <w:color w:val="000000"/>
                <w:szCs w:val="24"/>
              </w:rPr>
            </w:pPr>
            <w:r w:rsidRPr="002F7A25">
              <w:rPr>
                <w:color w:val="000000"/>
                <w:szCs w:val="24"/>
              </w:rPr>
              <w:t>Manual Entry</w:t>
            </w:r>
          </w:p>
        </w:tc>
      </w:tr>
      <w:tr w:rsidR="00037289" w:rsidRPr="00210C98" w14:paraId="2A77885B" w14:textId="77777777" w:rsidTr="003E3808">
        <w:tc>
          <w:tcPr>
            <w:tcW w:w="4329" w:type="pct"/>
          </w:tcPr>
          <w:p w14:paraId="36EABB6B" w14:textId="77777777" w:rsidR="00037289" w:rsidRPr="00210C98" w:rsidRDefault="00037289" w:rsidP="003E3808">
            <w:pPr>
              <w:autoSpaceDE w:val="0"/>
              <w:autoSpaceDN w:val="0"/>
              <w:adjustRightInd w:val="0"/>
              <w:jc w:val="left"/>
              <w:rPr>
                <w:color w:val="000000"/>
                <w:szCs w:val="24"/>
              </w:rPr>
            </w:pPr>
            <w:r w:rsidRPr="00210C98">
              <w:rPr>
                <w:color w:val="000000"/>
                <w:szCs w:val="24"/>
              </w:rPr>
              <w:t>Refining State assessments to ensure their continued alignment with challenging academic standards and to improve the alignment of curricula and instructional materials.</w:t>
            </w:r>
          </w:p>
        </w:tc>
        <w:tc>
          <w:tcPr>
            <w:tcW w:w="671" w:type="pct"/>
          </w:tcPr>
          <w:p w14:paraId="6624BD1A" w14:textId="77777777" w:rsidR="00037289" w:rsidRPr="00210C98" w:rsidRDefault="00037289" w:rsidP="003E3808">
            <w:pPr>
              <w:autoSpaceDE w:val="0"/>
              <w:autoSpaceDN w:val="0"/>
              <w:adjustRightInd w:val="0"/>
              <w:rPr>
                <w:color w:val="000000"/>
                <w:szCs w:val="24"/>
              </w:rPr>
            </w:pPr>
            <w:r w:rsidRPr="002F7A25">
              <w:rPr>
                <w:color w:val="000000"/>
                <w:szCs w:val="24"/>
              </w:rPr>
              <w:t>Manual Entry</w:t>
            </w:r>
          </w:p>
        </w:tc>
      </w:tr>
      <w:tr w:rsidR="00037289" w:rsidRPr="00210C98" w14:paraId="57BC63CF" w14:textId="77777777" w:rsidTr="003E3808">
        <w:tc>
          <w:tcPr>
            <w:tcW w:w="4329" w:type="pct"/>
          </w:tcPr>
          <w:p w14:paraId="46B6D2D7" w14:textId="77777777" w:rsidR="00037289" w:rsidRPr="00210C98" w:rsidRDefault="00037289" w:rsidP="003E3808">
            <w:pPr>
              <w:autoSpaceDE w:val="0"/>
              <w:autoSpaceDN w:val="0"/>
              <w:adjustRightInd w:val="0"/>
              <w:jc w:val="left"/>
              <w:rPr>
                <w:color w:val="000000"/>
                <w:szCs w:val="24"/>
              </w:rPr>
            </w:pPr>
            <w:r w:rsidRPr="00210C98">
              <w:rPr>
                <w:color w:val="000000"/>
                <w:szCs w:val="24"/>
              </w:rPr>
              <w:t>Developing or improving balanced assessment systems that include summative, interim, and formative assessments, including supporting local educational agencies in developing and improving such assessments.</w:t>
            </w:r>
          </w:p>
        </w:tc>
        <w:tc>
          <w:tcPr>
            <w:tcW w:w="671" w:type="pct"/>
          </w:tcPr>
          <w:p w14:paraId="6EC35C64" w14:textId="77777777" w:rsidR="00037289" w:rsidRPr="00210C98" w:rsidRDefault="00037289" w:rsidP="003E3808">
            <w:pPr>
              <w:autoSpaceDE w:val="0"/>
              <w:autoSpaceDN w:val="0"/>
              <w:adjustRightInd w:val="0"/>
              <w:rPr>
                <w:color w:val="000000"/>
                <w:szCs w:val="24"/>
              </w:rPr>
            </w:pPr>
            <w:r w:rsidRPr="002F7A25">
              <w:rPr>
                <w:color w:val="000000"/>
                <w:szCs w:val="24"/>
              </w:rPr>
              <w:t>Manual Entry</w:t>
            </w:r>
          </w:p>
        </w:tc>
      </w:tr>
      <w:tr w:rsidR="00037289" w:rsidRPr="00210C98" w14:paraId="76D5C9A1" w14:textId="77777777" w:rsidTr="003E3808">
        <w:tc>
          <w:tcPr>
            <w:tcW w:w="4329" w:type="pct"/>
          </w:tcPr>
          <w:p w14:paraId="714DE339" w14:textId="77777777" w:rsidR="00037289" w:rsidRPr="00210C98" w:rsidRDefault="00037289" w:rsidP="003E3808">
            <w:pPr>
              <w:autoSpaceDE w:val="0"/>
              <w:autoSpaceDN w:val="0"/>
              <w:adjustRightInd w:val="0"/>
              <w:jc w:val="left"/>
              <w:rPr>
                <w:color w:val="000000"/>
                <w:szCs w:val="24"/>
              </w:rPr>
            </w:pPr>
            <w:r w:rsidRPr="00210C98">
              <w:rPr>
                <w:color w:val="000000"/>
                <w:szCs w:val="24"/>
              </w:rPr>
              <w:t xml:space="preserve">At the discretion of the State, refining science assessments required under Section 1111(b)(2) of the </w:t>
            </w:r>
            <w:r w:rsidRPr="00210C98">
              <w:rPr>
                <w:i/>
                <w:color w:val="000000"/>
                <w:szCs w:val="24"/>
              </w:rPr>
              <w:t>ESEA</w:t>
            </w:r>
            <w:r w:rsidRPr="00210C98">
              <w:rPr>
                <w:color w:val="000000"/>
                <w:szCs w:val="24"/>
              </w:rPr>
              <w:t xml:space="preserve"> in order to integrate engineering design skills and practices into such assessments.</w:t>
            </w:r>
          </w:p>
        </w:tc>
        <w:tc>
          <w:tcPr>
            <w:tcW w:w="671" w:type="pct"/>
          </w:tcPr>
          <w:p w14:paraId="5412F88B" w14:textId="77777777" w:rsidR="00037289" w:rsidRPr="00210C98" w:rsidRDefault="00037289" w:rsidP="003E3808">
            <w:pPr>
              <w:autoSpaceDE w:val="0"/>
              <w:autoSpaceDN w:val="0"/>
              <w:adjustRightInd w:val="0"/>
              <w:rPr>
                <w:color w:val="000000"/>
                <w:szCs w:val="24"/>
              </w:rPr>
            </w:pPr>
            <w:r w:rsidRPr="002F7A25">
              <w:rPr>
                <w:color w:val="000000"/>
                <w:szCs w:val="24"/>
              </w:rPr>
              <w:t>Manual Entry</w:t>
            </w:r>
          </w:p>
        </w:tc>
      </w:tr>
      <w:tr w:rsidR="00037289" w:rsidRPr="00210C98" w14:paraId="3D52D3F2" w14:textId="77777777" w:rsidTr="003E3808">
        <w:tc>
          <w:tcPr>
            <w:tcW w:w="4329" w:type="pct"/>
          </w:tcPr>
          <w:p w14:paraId="02A51D3A" w14:textId="77777777" w:rsidR="00037289" w:rsidRPr="00210C98" w:rsidRDefault="00037289" w:rsidP="003E3808">
            <w:pPr>
              <w:autoSpaceDE w:val="0"/>
              <w:autoSpaceDN w:val="0"/>
              <w:adjustRightInd w:val="0"/>
              <w:jc w:val="left"/>
              <w:rPr>
                <w:color w:val="000000"/>
                <w:szCs w:val="24"/>
              </w:rPr>
            </w:pPr>
            <w:r w:rsidRPr="00210C98">
              <w:rPr>
                <w:color w:val="000000"/>
                <w:szCs w:val="24"/>
              </w:rPr>
              <w:t xml:space="preserve">Developing or improving models to measure and assess student progress or student growth on State assessments under Section 1111(b)(2) of the </w:t>
            </w:r>
            <w:r w:rsidRPr="00210C98">
              <w:rPr>
                <w:i/>
                <w:color w:val="000000"/>
                <w:szCs w:val="24"/>
              </w:rPr>
              <w:t>ESEA</w:t>
            </w:r>
            <w:r w:rsidRPr="00210C98">
              <w:rPr>
                <w:color w:val="000000"/>
                <w:szCs w:val="24"/>
              </w:rPr>
              <w:t xml:space="preserve"> and other assessments not required under Section 1111(b)(2) of the </w:t>
            </w:r>
            <w:r w:rsidRPr="00210C98">
              <w:rPr>
                <w:i/>
                <w:color w:val="000000"/>
                <w:szCs w:val="24"/>
              </w:rPr>
              <w:t>ESEA</w:t>
            </w:r>
            <w:r w:rsidRPr="00210C98">
              <w:rPr>
                <w:color w:val="000000"/>
                <w:szCs w:val="24"/>
              </w:rPr>
              <w:t>.</w:t>
            </w:r>
          </w:p>
        </w:tc>
        <w:tc>
          <w:tcPr>
            <w:tcW w:w="671" w:type="pct"/>
          </w:tcPr>
          <w:p w14:paraId="135EF7BD" w14:textId="77777777" w:rsidR="00037289" w:rsidRPr="00210C98" w:rsidRDefault="00037289" w:rsidP="003E3808">
            <w:pPr>
              <w:autoSpaceDE w:val="0"/>
              <w:autoSpaceDN w:val="0"/>
              <w:adjustRightInd w:val="0"/>
              <w:rPr>
                <w:color w:val="000000"/>
                <w:szCs w:val="24"/>
              </w:rPr>
            </w:pPr>
            <w:r w:rsidRPr="002F7A25">
              <w:rPr>
                <w:color w:val="000000"/>
                <w:szCs w:val="24"/>
              </w:rPr>
              <w:t>Manual Entry</w:t>
            </w:r>
          </w:p>
        </w:tc>
      </w:tr>
      <w:tr w:rsidR="00037289" w:rsidRPr="00210C98" w14:paraId="7DCAF89C" w14:textId="77777777" w:rsidTr="003E3808">
        <w:tc>
          <w:tcPr>
            <w:tcW w:w="4329" w:type="pct"/>
          </w:tcPr>
          <w:p w14:paraId="2D99C3EE" w14:textId="77777777" w:rsidR="00037289" w:rsidRPr="00210C98" w:rsidRDefault="00037289" w:rsidP="003E3808">
            <w:pPr>
              <w:autoSpaceDE w:val="0"/>
              <w:autoSpaceDN w:val="0"/>
              <w:adjustRightInd w:val="0"/>
              <w:jc w:val="left"/>
              <w:rPr>
                <w:color w:val="000000"/>
                <w:szCs w:val="24"/>
              </w:rPr>
            </w:pPr>
            <w:r w:rsidRPr="00210C98">
              <w:rPr>
                <w:color w:val="000000"/>
                <w:szCs w:val="24"/>
              </w:rPr>
              <w:t xml:space="preserve">Developing or improving assessments for children with disabilities, including alternate assessments aligned to alternate academic achievement standards for students with the most significant cognitive disabilities described in Section 1111(b)(2)(D) of the </w:t>
            </w:r>
            <w:r w:rsidRPr="00210C98">
              <w:rPr>
                <w:i/>
                <w:color w:val="000000"/>
                <w:szCs w:val="24"/>
              </w:rPr>
              <w:t>ESEA</w:t>
            </w:r>
            <w:r w:rsidRPr="00210C98">
              <w:rPr>
                <w:color w:val="000000"/>
                <w:szCs w:val="24"/>
              </w:rPr>
              <w:t>, and using the principles of universal design for learning.</w:t>
            </w:r>
          </w:p>
        </w:tc>
        <w:tc>
          <w:tcPr>
            <w:tcW w:w="671" w:type="pct"/>
          </w:tcPr>
          <w:p w14:paraId="7EFE5334" w14:textId="77777777" w:rsidR="00037289" w:rsidRPr="00210C98" w:rsidRDefault="00037289" w:rsidP="003E3808">
            <w:pPr>
              <w:autoSpaceDE w:val="0"/>
              <w:autoSpaceDN w:val="0"/>
              <w:adjustRightInd w:val="0"/>
              <w:rPr>
                <w:color w:val="000000"/>
                <w:szCs w:val="24"/>
              </w:rPr>
            </w:pPr>
            <w:r w:rsidRPr="002F7A25">
              <w:rPr>
                <w:color w:val="000000"/>
                <w:szCs w:val="24"/>
              </w:rPr>
              <w:t>Manual Entry</w:t>
            </w:r>
          </w:p>
        </w:tc>
      </w:tr>
      <w:tr w:rsidR="00037289" w:rsidRPr="00210C98" w14:paraId="7D8DAB6F" w14:textId="77777777" w:rsidTr="003E3808">
        <w:tc>
          <w:tcPr>
            <w:tcW w:w="4329" w:type="pct"/>
          </w:tcPr>
          <w:p w14:paraId="6EB06949" w14:textId="77777777" w:rsidR="00037289" w:rsidRPr="00210C98" w:rsidRDefault="00037289" w:rsidP="003E3808">
            <w:pPr>
              <w:autoSpaceDE w:val="0"/>
              <w:autoSpaceDN w:val="0"/>
              <w:adjustRightInd w:val="0"/>
              <w:jc w:val="left"/>
              <w:rPr>
                <w:color w:val="000000"/>
                <w:szCs w:val="24"/>
              </w:rPr>
            </w:pPr>
            <w:r w:rsidRPr="00210C98">
              <w:rPr>
                <w:color w:val="000000"/>
                <w:szCs w:val="24"/>
              </w:rPr>
              <w:t xml:space="preserve">Allowing for collaboration with institutions of higher education, other research institutions, or other organizations to improve the quality, validity, and reliability of State academic assessments beyond the requirements for such assessments described in Section 1111(b)(2) of the </w:t>
            </w:r>
            <w:r w:rsidRPr="00210C98">
              <w:rPr>
                <w:i/>
                <w:color w:val="000000"/>
                <w:szCs w:val="24"/>
              </w:rPr>
              <w:t>ESEA</w:t>
            </w:r>
            <w:r w:rsidRPr="00210C98">
              <w:rPr>
                <w:color w:val="000000"/>
                <w:szCs w:val="24"/>
              </w:rPr>
              <w:t>.</w:t>
            </w:r>
          </w:p>
        </w:tc>
        <w:tc>
          <w:tcPr>
            <w:tcW w:w="671" w:type="pct"/>
          </w:tcPr>
          <w:p w14:paraId="00C41607" w14:textId="77777777" w:rsidR="00037289" w:rsidRPr="00210C98" w:rsidRDefault="00037289" w:rsidP="003E3808">
            <w:pPr>
              <w:autoSpaceDE w:val="0"/>
              <w:autoSpaceDN w:val="0"/>
              <w:adjustRightInd w:val="0"/>
              <w:rPr>
                <w:color w:val="000000"/>
                <w:szCs w:val="24"/>
              </w:rPr>
            </w:pPr>
            <w:r w:rsidRPr="002F7A25">
              <w:rPr>
                <w:color w:val="000000"/>
                <w:szCs w:val="24"/>
              </w:rPr>
              <w:t>Manual Entry</w:t>
            </w:r>
          </w:p>
        </w:tc>
      </w:tr>
      <w:tr w:rsidR="00037289" w:rsidRPr="00210C98" w14:paraId="3051D37F" w14:textId="77777777" w:rsidTr="003E3808">
        <w:tc>
          <w:tcPr>
            <w:tcW w:w="4329" w:type="pct"/>
          </w:tcPr>
          <w:p w14:paraId="3EF6B790" w14:textId="77777777" w:rsidR="00037289" w:rsidRPr="00210C98" w:rsidRDefault="00037289" w:rsidP="003E3808">
            <w:pPr>
              <w:autoSpaceDE w:val="0"/>
              <w:autoSpaceDN w:val="0"/>
              <w:adjustRightInd w:val="0"/>
              <w:jc w:val="left"/>
              <w:rPr>
                <w:color w:val="000000"/>
                <w:szCs w:val="24"/>
              </w:rPr>
            </w:pPr>
            <w:r w:rsidRPr="00210C98">
              <w:rPr>
                <w:color w:val="000000"/>
                <w:szCs w:val="24"/>
              </w:rPr>
              <w:t>Measuring student academic achievement using multiple measures of student academic achievement from multiple sources.</w:t>
            </w:r>
          </w:p>
        </w:tc>
        <w:tc>
          <w:tcPr>
            <w:tcW w:w="671" w:type="pct"/>
          </w:tcPr>
          <w:p w14:paraId="19ECE675" w14:textId="77777777" w:rsidR="00037289" w:rsidRPr="00210C98" w:rsidRDefault="00037289" w:rsidP="003E3808">
            <w:pPr>
              <w:autoSpaceDE w:val="0"/>
              <w:autoSpaceDN w:val="0"/>
              <w:adjustRightInd w:val="0"/>
              <w:rPr>
                <w:color w:val="000000"/>
                <w:szCs w:val="24"/>
              </w:rPr>
            </w:pPr>
            <w:r w:rsidRPr="002F7A25">
              <w:rPr>
                <w:color w:val="000000"/>
                <w:szCs w:val="24"/>
              </w:rPr>
              <w:t>Manual Entry</w:t>
            </w:r>
          </w:p>
        </w:tc>
      </w:tr>
      <w:tr w:rsidR="00037289" w:rsidRPr="00210C98" w14:paraId="0E4F0F42" w14:textId="77777777" w:rsidTr="003E3808">
        <w:tc>
          <w:tcPr>
            <w:tcW w:w="4329" w:type="pct"/>
          </w:tcPr>
          <w:p w14:paraId="4E2B836E" w14:textId="77777777" w:rsidR="00037289" w:rsidRPr="00210C98" w:rsidRDefault="00037289" w:rsidP="003E3808">
            <w:pPr>
              <w:autoSpaceDE w:val="0"/>
              <w:autoSpaceDN w:val="0"/>
              <w:adjustRightInd w:val="0"/>
              <w:jc w:val="left"/>
              <w:rPr>
                <w:color w:val="000000"/>
                <w:szCs w:val="24"/>
              </w:rPr>
            </w:pPr>
            <w:r w:rsidRPr="00210C98">
              <w:rPr>
                <w:color w:val="000000"/>
                <w:szCs w:val="24"/>
              </w:rPr>
              <w:lastRenderedPageBreak/>
              <w:t xml:space="preserve">Evaluating student academic achievement through the development of comprehensive academic assessment instruments (such as performance and technology based academic assessments, computer adaptive assessments, projects, or extended performance task assessments) that emphasize the mastery of standards and aligned competencies in a competency-based education model. </w:t>
            </w:r>
          </w:p>
        </w:tc>
        <w:tc>
          <w:tcPr>
            <w:tcW w:w="671" w:type="pct"/>
          </w:tcPr>
          <w:p w14:paraId="765DFA0F" w14:textId="77777777" w:rsidR="00037289" w:rsidRPr="00210C98" w:rsidRDefault="00037289" w:rsidP="003E3808">
            <w:pPr>
              <w:autoSpaceDE w:val="0"/>
              <w:autoSpaceDN w:val="0"/>
              <w:adjustRightInd w:val="0"/>
              <w:rPr>
                <w:color w:val="000000"/>
                <w:szCs w:val="24"/>
              </w:rPr>
            </w:pPr>
            <w:r w:rsidRPr="002F7A25">
              <w:rPr>
                <w:color w:val="000000"/>
                <w:szCs w:val="24"/>
              </w:rPr>
              <w:t>Manual Entry</w:t>
            </w:r>
          </w:p>
        </w:tc>
      </w:tr>
      <w:tr w:rsidR="00037289" w:rsidRPr="00210C98" w14:paraId="48E46F44" w14:textId="77777777" w:rsidTr="003E3808">
        <w:tc>
          <w:tcPr>
            <w:tcW w:w="4329" w:type="pct"/>
          </w:tcPr>
          <w:p w14:paraId="0A09098F" w14:textId="77777777" w:rsidR="00037289" w:rsidRPr="00210C98" w:rsidRDefault="00037289" w:rsidP="003E3808">
            <w:pPr>
              <w:autoSpaceDE w:val="0"/>
              <w:autoSpaceDN w:val="0"/>
              <w:adjustRightInd w:val="0"/>
              <w:jc w:val="left"/>
              <w:rPr>
                <w:color w:val="000000"/>
                <w:szCs w:val="24"/>
              </w:rPr>
            </w:pPr>
            <w:r w:rsidRPr="00210C98">
              <w:rPr>
                <w:color w:val="000000"/>
                <w:szCs w:val="24"/>
              </w:rPr>
              <w:t xml:space="preserve">Designing report cards and reports under Section 1111(h) of the </w:t>
            </w:r>
            <w:r w:rsidRPr="00210C98">
              <w:rPr>
                <w:i/>
                <w:color w:val="000000"/>
                <w:szCs w:val="24"/>
              </w:rPr>
              <w:t>ESEA</w:t>
            </w:r>
            <w:r w:rsidRPr="00210C98">
              <w:rPr>
                <w:color w:val="000000"/>
                <w:szCs w:val="24"/>
              </w:rPr>
              <w:t xml:space="preserve"> in an easily accessible, user-friendly manner that cross-tabulates student information by any category the State determines appropriate, </w:t>
            </w:r>
            <w:proofErr w:type="gramStart"/>
            <w:r w:rsidRPr="00210C98">
              <w:rPr>
                <w:color w:val="000000"/>
                <w:szCs w:val="24"/>
              </w:rPr>
              <w:t>as long as</w:t>
            </w:r>
            <w:proofErr w:type="gramEnd"/>
            <w:r w:rsidRPr="00210C98">
              <w:rPr>
                <w:color w:val="000000"/>
                <w:szCs w:val="24"/>
              </w:rPr>
              <w:t xml:space="preserve"> such cross-tabulations (</w:t>
            </w:r>
            <w:proofErr w:type="spellStart"/>
            <w:r w:rsidRPr="00210C98">
              <w:rPr>
                <w:color w:val="000000"/>
                <w:szCs w:val="24"/>
              </w:rPr>
              <w:t>i</w:t>
            </w:r>
            <w:proofErr w:type="spellEnd"/>
            <w:r w:rsidRPr="00210C98">
              <w:rPr>
                <w:color w:val="000000"/>
                <w:szCs w:val="24"/>
              </w:rPr>
              <w:t xml:space="preserve">) does not reveal personally identifiable information about an individual student, and (ii) is derived from existing State and local reporting requirements. </w:t>
            </w:r>
          </w:p>
        </w:tc>
        <w:tc>
          <w:tcPr>
            <w:tcW w:w="671" w:type="pct"/>
          </w:tcPr>
          <w:p w14:paraId="17C0575E" w14:textId="77777777" w:rsidR="00037289" w:rsidRPr="00210C98" w:rsidRDefault="00037289" w:rsidP="003E3808">
            <w:pPr>
              <w:autoSpaceDE w:val="0"/>
              <w:autoSpaceDN w:val="0"/>
              <w:adjustRightInd w:val="0"/>
              <w:rPr>
                <w:color w:val="000000"/>
                <w:szCs w:val="24"/>
              </w:rPr>
            </w:pPr>
            <w:r w:rsidRPr="002F7A25">
              <w:rPr>
                <w:color w:val="000000"/>
                <w:szCs w:val="24"/>
              </w:rPr>
              <w:t>Manual Entry</w:t>
            </w:r>
          </w:p>
        </w:tc>
      </w:tr>
      <w:tr w:rsidR="00037289" w:rsidRPr="00210C98" w14:paraId="7574AF97" w14:textId="77777777" w:rsidTr="003E3808">
        <w:tc>
          <w:tcPr>
            <w:tcW w:w="4329" w:type="pct"/>
          </w:tcPr>
          <w:p w14:paraId="7E8D4D6E" w14:textId="77777777" w:rsidR="00037289" w:rsidRPr="00210C98" w:rsidRDefault="00037289" w:rsidP="003E3808">
            <w:pPr>
              <w:autoSpaceDE w:val="0"/>
              <w:autoSpaceDN w:val="0"/>
              <w:adjustRightInd w:val="0"/>
              <w:rPr>
                <w:color w:val="000000"/>
                <w:szCs w:val="24"/>
              </w:rPr>
            </w:pPr>
            <w:r w:rsidRPr="00210C98">
              <w:rPr>
                <w:szCs w:val="24"/>
              </w:rPr>
              <w:t>Other</w:t>
            </w:r>
          </w:p>
        </w:tc>
        <w:tc>
          <w:tcPr>
            <w:tcW w:w="671" w:type="pct"/>
          </w:tcPr>
          <w:p w14:paraId="0DE06AFA" w14:textId="77777777" w:rsidR="00037289" w:rsidRPr="00210C98" w:rsidRDefault="00037289" w:rsidP="003E3808">
            <w:pPr>
              <w:autoSpaceDE w:val="0"/>
              <w:autoSpaceDN w:val="0"/>
              <w:adjustRightInd w:val="0"/>
              <w:rPr>
                <w:color w:val="000000"/>
                <w:szCs w:val="24"/>
              </w:rPr>
            </w:pPr>
            <w:r w:rsidRPr="002F7A25">
              <w:rPr>
                <w:color w:val="000000"/>
                <w:szCs w:val="24"/>
              </w:rPr>
              <w:t>Manual Entry</w:t>
            </w:r>
          </w:p>
        </w:tc>
      </w:tr>
    </w:tbl>
    <w:p w14:paraId="18812B98" w14:textId="77777777" w:rsidR="00037289" w:rsidRPr="00DF6477" w:rsidRDefault="00037289" w:rsidP="00037289">
      <w:pPr>
        <w:pStyle w:val="Heading1"/>
        <w:jc w:val="left"/>
      </w:pPr>
      <w:bookmarkStart w:id="44" w:name="_Toc149641025"/>
      <w:bookmarkStart w:id="45" w:name="_Toc372041800"/>
      <w:r>
        <w:t>1.3</w:t>
      </w:r>
      <w:r w:rsidRPr="00DF6477">
        <w:tab/>
      </w:r>
      <w:r w:rsidRPr="00E0394F">
        <w:t>T</w:t>
      </w:r>
      <w:r>
        <w:t>itle III and Language Instructional Programs</w:t>
      </w:r>
      <w:bookmarkEnd w:id="44"/>
      <w:r w:rsidRPr="00DF6477">
        <w:t xml:space="preserve"> </w:t>
      </w:r>
    </w:p>
    <w:p w14:paraId="2E7223E3" w14:textId="77777777" w:rsidR="00037289" w:rsidRPr="00F030EC" w:rsidRDefault="00037289" w:rsidP="00037289">
      <w:pPr>
        <w:keepNext/>
        <w:keepLines/>
        <w:spacing w:before="240" w:after="120"/>
        <w:outlineLvl w:val="2"/>
        <w:rPr>
          <w:rFonts w:ascii="Calibri Light" w:hAnsi="Calibri Light"/>
          <w:b/>
          <w:bCs/>
          <w:color w:val="1F3763"/>
          <w:sz w:val="24"/>
          <w:szCs w:val="24"/>
        </w:rPr>
      </w:pPr>
      <w:bookmarkStart w:id="46" w:name="_Toc149641026"/>
      <w:bookmarkStart w:id="47" w:name="_Hlk102117677"/>
      <w:r w:rsidRPr="00F030EC">
        <w:rPr>
          <w:rFonts w:ascii="Calibri Light" w:hAnsi="Calibri Light"/>
          <w:color w:val="1F3763"/>
          <w:sz w:val="24"/>
          <w:szCs w:val="24"/>
        </w:rPr>
        <w:t>Table 1.3.2 Languages of Instruction by LIEP Type</w:t>
      </w:r>
      <w:bookmarkEnd w:id="46"/>
    </w:p>
    <w:tbl>
      <w:tblPr>
        <w:tblStyle w:val="TableGrid"/>
        <w:tblW w:w="5000" w:type="pct"/>
        <w:tblLook w:val="04A0" w:firstRow="1" w:lastRow="0" w:firstColumn="1" w:lastColumn="0" w:noHBand="0" w:noVBand="1"/>
      </w:tblPr>
      <w:tblGrid>
        <w:gridCol w:w="4934"/>
        <w:gridCol w:w="2338"/>
        <w:gridCol w:w="2078"/>
      </w:tblGrid>
      <w:tr w:rsidR="00037289" w:rsidRPr="00F030EC" w14:paraId="38873113" w14:textId="77777777" w:rsidTr="003E3808">
        <w:trPr>
          <w:trHeight w:val="877"/>
        </w:trPr>
        <w:tc>
          <w:tcPr>
            <w:tcW w:w="2639" w:type="pct"/>
            <w:hideMark/>
          </w:tcPr>
          <w:p w14:paraId="6BD781BF" w14:textId="77777777" w:rsidR="00037289" w:rsidRPr="00F030EC" w:rsidRDefault="00037289" w:rsidP="003E3808">
            <w:pPr>
              <w:jc w:val="left"/>
              <w:rPr>
                <w:b/>
                <w:szCs w:val="24"/>
              </w:rPr>
            </w:pPr>
            <w:r w:rsidRPr="00F030EC">
              <w:rPr>
                <w:b/>
                <w:szCs w:val="24"/>
              </w:rPr>
              <w:t>LIEPs</w:t>
            </w:r>
          </w:p>
        </w:tc>
        <w:tc>
          <w:tcPr>
            <w:tcW w:w="1250" w:type="pct"/>
          </w:tcPr>
          <w:p w14:paraId="459964C3" w14:textId="77777777" w:rsidR="00037289" w:rsidRPr="00F030EC" w:rsidRDefault="00037289" w:rsidP="003E3808">
            <w:pPr>
              <w:jc w:val="center"/>
              <w:rPr>
                <w:b/>
                <w:szCs w:val="24"/>
              </w:rPr>
            </w:pPr>
            <w:r w:rsidRPr="00F030EC">
              <w:rPr>
                <w:b/>
                <w:szCs w:val="24"/>
              </w:rPr>
              <w:t>Language(s) of instruction (if applicable)</w:t>
            </w:r>
          </w:p>
        </w:tc>
        <w:tc>
          <w:tcPr>
            <w:tcW w:w="1111" w:type="pct"/>
          </w:tcPr>
          <w:p w14:paraId="28BB67BB" w14:textId="77777777" w:rsidR="00037289" w:rsidRPr="00F030EC" w:rsidRDefault="00037289" w:rsidP="003E3808">
            <w:pPr>
              <w:jc w:val="center"/>
              <w:rPr>
                <w:b/>
                <w:szCs w:val="24"/>
              </w:rPr>
            </w:pPr>
            <w:r w:rsidRPr="00F030EC">
              <w:rPr>
                <w:b/>
                <w:szCs w:val="24"/>
              </w:rPr>
              <w:t>Number of ELs served in LIEPs</w:t>
            </w:r>
          </w:p>
        </w:tc>
      </w:tr>
      <w:tr w:rsidR="00037289" w:rsidRPr="00F030EC" w14:paraId="201D74C9" w14:textId="77777777" w:rsidTr="003E3808">
        <w:trPr>
          <w:trHeight w:val="346"/>
        </w:trPr>
        <w:tc>
          <w:tcPr>
            <w:tcW w:w="2639" w:type="pct"/>
            <w:hideMark/>
          </w:tcPr>
          <w:p w14:paraId="35726BF6" w14:textId="77777777" w:rsidR="00037289" w:rsidRPr="00F030EC" w:rsidRDefault="00037289" w:rsidP="003E3808">
            <w:pPr>
              <w:jc w:val="left"/>
              <w:rPr>
                <w:bCs/>
                <w:szCs w:val="24"/>
              </w:rPr>
            </w:pPr>
            <w:r w:rsidRPr="00F030EC">
              <w:rPr>
                <w:bCs/>
                <w:szCs w:val="24"/>
              </w:rPr>
              <w:t>Transitional Bilingual</w:t>
            </w:r>
          </w:p>
        </w:tc>
        <w:tc>
          <w:tcPr>
            <w:tcW w:w="1250" w:type="pct"/>
          </w:tcPr>
          <w:p w14:paraId="01A48FD7" w14:textId="77777777" w:rsidR="00037289" w:rsidRPr="00F030EC" w:rsidRDefault="00037289" w:rsidP="003E3808">
            <w:pPr>
              <w:jc w:val="center"/>
              <w:rPr>
                <w:bCs/>
                <w:szCs w:val="24"/>
              </w:rPr>
            </w:pPr>
            <w:r>
              <w:rPr>
                <w:bCs/>
                <w:szCs w:val="24"/>
              </w:rPr>
              <w:t>Manual Entry</w:t>
            </w:r>
          </w:p>
        </w:tc>
        <w:tc>
          <w:tcPr>
            <w:tcW w:w="1111" w:type="pct"/>
          </w:tcPr>
          <w:p w14:paraId="212EEBEC" w14:textId="77777777" w:rsidR="00037289" w:rsidRPr="00F030EC" w:rsidRDefault="00037289" w:rsidP="003E3808">
            <w:pPr>
              <w:ind w:hanging="1"/>
              <w:jc w:val="center"/>
              <w:rPr>
                <w:bCs/>
                <w:szCs w:val="24"/>
              </w:rPr>
            </w:pPr>
            <w:r w:rsidRPr="00F030EC">
              <w:rPr>
                <w:bCs/>
                <w:szCs w:val="24"/>
              </w:rPr>
              <w:t>FS116</w:t>
            </w:r>
            <w:r>
              <w:rPr>
                <w:bCs/>
                <w:szCs w:val="24"/>
              </w:rPr>
              <w:t>/DG849</w:t>
            </w:r>
          </w:p>
        </w:tc>
      </w:tr>
      <w:tr w:rsidR="00037289" w:rsidRPr="00F030EC" w14:paraId="30D80D75" w14:textId="77777777" w:rsidTr="003E3808">
        <w:trPr>
          <w:trHeight w:val="347"/>
        </w:trPr>
        <w:tc>
          <w:tcPr>
            <w:tcW w:w="2639" w:type="pct"/>
          </w:tcPr>
          <w:p w14:paraId="2515FCE7" w14:textId="77777777" w:rsidR="00037289" w:rsidRPr="00F030EC" w:rsidRDefault="00037289" w:rsidP="003E3808">
            <w:pPr>
              <w:jc w:val="left"/>
              <w:rPr>
                <w:bCs/>
                <w:szCs w:val="24"/>
              </w:rPr>
            </w:pPr>
            <w:r w:rsidRPr="00F030EC">
              <w:rPr>
                <w:bCs/>
                <w:szCs w:val="24"/>
              </w:rPr>
              <w:t>Dual Language or Two-way Immersion</w:t>
            </w:r>
          </w:p>
        </w:tc>
        <w:tc>
          <w:tcPr>
            <w:tcW w:w="1250" w:type="pct"/>
          </w:tcPr>
          <w:p w14:paraId="5793FCC0" w14:textId="77777777" w:rsidR="00037289" w:rsidRPr="00F030EC" w:rsidRDefault="00037289" w:rsidP="003E3808">
            <w:pPr>
              <w:jc w:val="center"/>
              <w:rPr>
                <w:bCs/>
                <w:szCs w:val="24"/>
              </w:rPr>
            </w:pPr>
            <w:r>
              <w:rPr>
                <w:bCs/>
                <w:szCs w:val="24"/>
              </w:rPr>
              <w:t>Manual Entry</w:t>
            </w:r>
          </w:p>
        </w:tc>
        <w:tc>
          <w:tcPr>
            <w:tcW w:w="1111" w:type="pct"/>
          </w:tcPr>
          <w:p w14:paraId="6354373D" w14:textId="77777777" w:rsidR="00037289" w:rsidRPr="00F030EC" w:rsidRDefault="00037289" w:rsidP="003E3808">
            <w:pPr>
              <w:jc w:val="center"/>
              <w:rPr>
                <w:bCs/>
                <w:szCs w:val="24"/>
              </w:rPr>
            </w:pPr>
            <w:r w:rsidRPr="00F030EC">
              <w:rPr>
                <w:bCs/>
                <w:szCs w:val="24"/>
              </w:rPr>
              <w:t>FS116</w:t>
            </w:r>
            <w:r>
              <w:rPr>
                <w:bCs/>
                <w:szCs w:val="24"/>
              </w:rPr>
              <w:t>/DG849</w:t>
            </w:r>
          </w:p>
        </w:tc>
      </w:tr>
      <w:tr w:rsidR="00037289" w:rsidRPr="00F030EC" w14:paraId="7FC3BE3E" w14:textId="77777777" w:rsidTr="003E3808">
        <w:trPr>
          <w:trHeight w:val="608"/>
        </w:trPr>
        <w:tc>
          <w:tcPr>
            <w:tcW w:w="2639" w:type="pct"/>
            <w:hideMark/>
          </w:tcPr>
          <w:p w14:paraId="6B89035D" w14:textId="77777777" w:rsidR="00037289" w:rsidRPr="00F030EC" w:rsidRDefault="00037289" w:rsidP="003E3808">
            <w:pPr>
              <w:jc w:val="left"/>
              <w:rPr>
                <w:bCs/>
                <w:szCs w:val="24"/>
              </w:rPr>
            </w:pPr>
            <w:r w:rsidRPr="00F030EC">
              <w:rPr>
                <w:bCs/>
                <w:szCs w:val="24"/>
              </w:rPr>
              <w:t xml:space="preserve">English as Second language (ESL) </w:t>
            </w:r>
          </w:p>
          <w:p w14:paraId="0252FA07" w14:textId="77777777" w:rsidR="00037289" w:rsidRPr="00F030EC" w:rsidRDefault="00037289" w:rsidP="003E3808">
            <w:pPr>
              <w:jc w:val="left"/>
              <w:rPr>
                <w:bCs/>
                <w:szCs w:val="24"/>
              </w:rPr>
            </w:pPr>
            <w:r w:rsidRPr="00F030EC">
              <w:rPr>
                <w:bCs/>
                <w:szCs w:val="24"/>
              </w:rPr>
              <w:t>or English Language Development (ELD)</w:t>
            </w:r>
          </w:p>
        </w:tc>
        <w:tc>
          <w:tcPr>
            <w:tcW w:w="1250" w:type="pct"/>
          </w:tcPr>
          <w:p w14:paraId="444EA01B" w14:textId="77777777" w:rsidR="00037289" w:rsidRPr="00F030EC" w:rsidRDefault="00037289" w:rsidP="003E3808">
            <w:pPr>
              <w:jc w:val="center"/>
              <w:rPr>
                <w:bCs/>
                <w:szCs w:val="24"/>
              </w:rPr>
            </w:pPr>
            <w:r>
              <w:rPr>
                <w:bCs/>
                <w:szCs w:val="24"/>
              </w:rPr>
              <w:t>Manual Entry</w:t>
            </w:r>
          </w:p>
        </w:tc>
        <w:tc>
          <w:tcPr>
            <w:tcW w:w="1111" w:type="pct"/>
          </w:tcPr>
          <w:p w14:paraId="1761032E" w14:textId="77777777" w:rsidR="00037289" w:rsidRPr="00F030EC" w:rsidRDefault="00037289" w:rsidP="003E3808">
            <w:pPr>
              <w:jc w:val="center"/>
              <w:rPr>
                <w:bCs/>
                <w:szCs w:val="24"/>
              </w:rPr>
            </w:pPr>
            <w:r w:rsidRPr="00F030EC">
              <w:rPr>
                <w:bCs/>
                <w:szCs w:val="24"/>
              </w:rPr>
              <w:t>FS116</w:t>
            </w:r>
            <w:r>
              <w:rPr>
                <w:bCs/>
                <w:szCs w:val="24"/>
              </w:rPr>
              <w:t>/DG849</w:t>
            </w:r>
          </w:p>
        </w:tc>
      </w:tr>
      <w:tr w:rsidR="00037289" w:rsidRPr="00F030EC" w14:paraId="4B2227F2" w14:textId="77777777" w:rsidTr="003E3808">
        <w:trPr>
          <w:trHeight w:val="356"/>
        </w:trPr>
        <w:tc>
          <w:tcPr>
            <w:tcW w:w="2639" w:type="pct"/>
          </w:tcPr>
          <w:p w14:paraId="13665C1E" w14:textId="77777777" w:rsidR="00037289" w:rsidRPr="00F030EC" w:rsidRDefault="00037289" w:rsidP="003E3808">
            <w:pPr>
              <w:jc w:val="left"/>
              <w:rPr>
                <w:bCs/>
                <w:szCs w:val="24"/>
              </w:rPr>
            </w:pPr>
            <w:r w:rsidRPr="00F030EC">
              <w:rPr>
                <w:bCs/>
                <w:szCs w:val="24"/>
              </w:rPr>
              <w:t>Content Classes with integrated ESL support</w:t>
            </w:r>
          </w:p>
        </w:tc>
        <w:tc>
          <w:tcPr>
            <w:tcW w:w="1250" w:type="pct"/>
          </w:tcPr>
          <w:p w14:paraId="58E8ADA9" w14:textId="77777777" w:rsidR="00037289" w:rsidRPr="00F030EC" w:rsidRDefault="00037289" w:rsidP="003E3808">
            <w:pPr>
              <w:jc w:val="center"/>
              <w:rPr>
                <w:bCs/>
                <w:szCs w:val="24"/>
              </w:rPr>
            </w:pPr>
            <w:r>
              <w:rPr>
                <w:bCs/>
                <w:szCs w:val="24"/>
              </w:rPr>
              <w:t>Manual Entry</w:t>
            </w:r>
          </w:p>
        </w:tc>
        <w:tc>
          <w:tcPr>
            <w:tcW w:w="1111" w:type="pct"/>
          </w:tcPr>
          <w:p w14:paraId="715B0029" w14:textId="77777777" w:rsidR="00037289" w:rsidRPr="00F030EC" w:rsidRDefault="00037289" w:rsidP="003E3808">
            <w:pPr>
              <w:jc w:val="center"/>
              <w:rPr>
                <w:bCs/>
                <w:szCs w:val="24"/>
              </w:rPr>
            </w:pPr>
            <w:r w:rsidRPr="00F030EC">
              <w:rPr>
                <w:bCs/>
                <w:szCs w:val="24"/>
              </w:rPr>
              <w:t>FS116</w:t>
            </w:r>
            <w:r>
              <w:rPr>
                <w:bCs/>
                <w:szCs w:val="24"/>
              </w:rPr>
              <w:t>/DG849</w:t>
            </w:r>
          </w:p>
        </w:tc>
      </w:tr>
      <w:tr w:rsidR="00037289" w:rsidRPr="00F030EC" w14:paraId="3AEDEF55" w14:textId="77777777" w:rsidTr="003E3808">
        <w:trPr>
          <w:trHeight w:val="353"/>
        </w:trPr>
        <w:tc>
          <w:tcPr>
            <w:tcW w:w="2639" w:type="pct"/>
          </w:tcPr>
          <w:p w14:paraId="78633CE9" w14:textId="77777777" w:rsidR="00037289" w:rsidRPr="00F030EC" w:rsidRDefault="00037289" w:rsidP="003E3808">
            <w:pPr>
              <w:jc w:val="left"/>
              <w:rPr>
                <w:bCs/>
                <w:szCs w:val="24"/>
              </w:rPr>
            </w:pPr>
            <w:r w:rsidRPr="00F030EC">
              <w:rPr>
                <w:bCs/>
                <w:szCs w:val="24"/>
              </w:rPr>
              <w:t>Newcomer programs</w:t>
            </w:r>
          </w:p>
        </w:tc>
        <w:tc>
          <w:tcPr>
            <w:tcW w:w="1250" w:type="pct"/>
          </w:tcPr>
          <w:p w14:paraId="1224BA39" w14:textId="77777777" w:rsidR="00037289" w:rsidRPr="00F030EC" w:rsidRDefault="00037289" w:rsidP="003E3808">
            <w:pPr>
              <w:jc w:val="center"/>
              <w:rPr>
                <w:bCs/>
                <w:szCs w:val="24"/>
              </w:rPr>
            </w:pPr>
            <w:r>
              <w:rPr>
                <w:bCs/>
                <w:szCs w:val="24"/>
              </w:rPr>
              <w:t>Manual Entry</w:t>
            </w:r>
          </w:p>
        </w:tc>
        <w:tc>
          <w:tcPr>
            <w:tcW w:w="1111" w:type="pct"/>
          </w:tcPr>
          <w:p w14:paraId="2608CEB0" w14:textId="77777777" w:rsidR="00037289" w:rsidRPr="00F030EC" w:rsidRDefault="00037289" w:rsidP="003E3808">
            <w:pPr>
              <w:jc w:val="center"/>
              <w:rPr>
                <w:bCs/>
                <w:szCs w:val="24"/>
              </w:rPr>
            </w:pPr>
            <w:r w:rsidRPr="00F030EC">
              <w:rPr>
                <w:bCs/>
                <w:szCs w:val="24"/>
              </w:rPr>
              <w:t>FS116</w:t>
            </w:r>
            <w:r>
              <w:rPr>
                <w:bCs/>
                <w:szCs w:val="24"/>
              </w:rPr>
              <w:t>/DG849</w:t>
            </w:r>
          </w:p>
        </w:tc>
      </w:tr>
      <w:tr w:rsidR="00037289" w:rsidRPr="00F030EC" w14:paraId="535BFA76" w14:textId="77777777" w:rsidTr="003E3808">
        <w:trPr>
          <w:trHeight w:val="344"/>
        </w:trPr>
        <w:tc>
          <w:tcPr>
            <w:tcW w:w="2639" w:type="pct"/>
          </w:tcPr>
          <w:p w14:paraId="55036EF6" w14:textId="77777777" w:rsidR="00037289" w:rsidRPr="00F030EC" w:rsidRDefault="00037289" w:rsidP="003E3808">
            <w:pPr>
              <w:jc w:val="left"/>
              <w:rPr>
                <w:bCs/>
                <w:szCs w:val="24"/>
              </w:rPr>
            </w:pPr>
            <w:r w:rsidRPr="00F030EC">
              <w:rPr>
                <w:bCs/>
                <w:szCs w:val="24"/>
              </w:rPr>
              <w:t>Other</w:t>
            </w:r>
          </w:p>
        </w:tc>
        <w:tc>
          <w:tcPr>
            <w:tcW w:w="1250" w:type="pct"/>
          </w:tcPr>
          <w:p w14:paraId="7FC4C076" w14:textId="77777777" w:rsidR="00037289" w:rsidRPr="00F030EC" w:rsidRDefault="00037289" w:rsidP="003E3808">
            <w:pPr>
              <w:jc w:val="center"/>
              <w:rPr>
                <w:bCs/>
                <w:szCs w:val="24"/>
              </w:rPr>
            </w:pPr>
            <w:r>
              <w:rPr>
                <w:bCs/>
                <w:szCs w:val="24"/>
              </w:rPr>
              <w:t>Manual Entry</w:t>
            </w:r>
          </w:p>
        </w:tc>
        <w:tc>
          <w:tcPr>
            <w:tcW w:w="1111" w:type="pct"/>
          </w:tcPr>
          <w:p w14:paraId="3A185AB1" w14:textId="77777777" w:rsidR="00037289" w:rsidRPr="00F030EC" w:rsidRDefault="00037289" w:rsidP="003E3808">
            <w:pPr>
              <w:jc w:val="center"/>
              <w:rPr>
                <w:bCs/>
                <w:szCs w:val="24"/>
              </w:rPr>
            </w:pPr>
            <w:r w:rsidRPr="00F030EC">
              <w:rPr>
                <w:bCs/>
                <w:szCs w:val="24"/>
              </w:rPr>
              <w:t>FS116</w:t>
            </w:r>
            <w:r>
              <w:rPr>
                <w:bCs/>
                <w:szCs w:val="24"/>
              </w:rPr>
              <w:t>/DG849</w:t>
            </w:r>
          </w:p>
        </w:tc>
      </w:tr>
    </w:tbl>
    <w:p w14:paraId="0AA4699F" w14:textId="77777777" w:rsidR="00037289" w:rsidRPr="00F030EC" w:rsidRDefault="00037289" w:rsidP="00037289">
      <w:pPr>
        <w:keepNext/>
        <w:keepLines/>
        <w:spacing w:before="240" w:after="120"/>
        <w:outlineLvl w:val="2"/>
        <w:rPr>
          <w:rFonts w:ascii="Calibri Light" w:hAnsi="Calibri Light"/>
          <w:color w:val="1F3763"/>
          <w:sz w:val="24"/>
          <w:szCs w:val="24"/>
        </w:rPr>
      </w:pPr>
      <w:bookmarkStart w:id="48" w:name="_Toc149641027"/>
      <w:r w:rsidRPr="00F030EC">
        <w:rPr>
          <w:rFonts w:ascii="Calibri Light" w:hAnsi="Calibri Light"/>
          <w:color w:val="1F3763"/>
          <w:sz w:val="24"/>
          <w:szCs w:val="24"/>
        </w:rPr>
        <w:t>1.3.2.1 Description of the use of “Other” types of LIEPs in the table above</w:t>
      </w:r>
      <w:bookmarkEnd w:id="48"/>
    </w:p>
    <w:tbl>
      <w:tblPr>
        <w:tblStyle w:val="TableGrid"/>
        <w:tblW w:w="5000" w:type="pct"/>
        <w:tblLook w:val="0020" w:firstRow="1" w:lastRow="0" w:firstColumn="0" w:lastColumn="0" w:noHBand="0" w:noVBand="0"/>
      </w:tblPr>
      <w:tblGrid>
        <w:gridCol w:w="9350"/>
      </w:tblGrid>
      <w:tr w:rsidR="00037289" w:rsidRPr="00F030EC" w14:paraId="769EB63A" w14:textId="77777777" w:rsidTr="003E3808">
        <w:trPr>
          <w:trHeight w:val="872"/>
        </w:trPr>
        <w:tc>
          <w:tcPr>
            <w:tcW w:w="5000" w:type="pct"/>
          </w:tcPr>
          <w:p w14:paraId="6074A9B0" w14:textId="77777777" w:rsidR="00037289" w:rsidRPr="00F030EC" w:rsidRDefault="00037289" w:rsidP="003E3808">
            <w:pPr>
              <w:spacing w:before="240" w:after="240"/>
              <w:rPr>
                <w:bCs/>
                <w:szCs w:val="24"/>
              </w:rPr>
            </w:pPr>
            <w:r>
              <w:rPr>
                <w:bCs/>
                <w:szCs w:val="24"/>
              </w:rPr>
              <w:t>Manual Entry</w:t>
            </w:r>
          </w:p>
        </w:tc>
      </w:tr>
    </w:tbl>
    <w:p w14:paraId="41C1C17C" w14:textId="77777777" w:rsidR="00037289" w:rsidRDefault="00037289" w:rsidP="00037289">
      <w:pPr>
        <w:keepNext/>
        <w:keepLines/>
        <w:spacing w:before="240" w:after="240"/>
        <w:outlineLvl w:val="1"/>
        <w:rPr>
          <w:rFonts w:ascii="Calibri Light" w:hAnsi="Calibri Light"/>
          <w:color w:val="2F5496"/>
          <w:sz w:val="26"/>
          <w:szCs w:val="26"/>
        </w:rPr>
      </w:pPr>
      <w:bookmarkStart w:id="49" w:name="_Toc149641028"/>
      <w:r w:rsidRPr="00F030EC">
        <w:rPr>
          <w:rFonts w:ascii="Calibri Light" w:hAnsi="Calibri Light"/>
          <w:color w:val="2F5496"/>
          <w:sz w:val="26"/>
          <w:szCs w:val="26"/>
        </w:rPr>
        <w:t>1.3.4 Teacher Information and Professional Development</w:t>
      </w:r>
      <w:bookmarkEnd w:id="49"/>
    </w:p>
    <w:p w14:paraId="412899F9" w14:textId="77777777" w:rsidR="00037289" w:rsidRDefault="00037289" w:rsidP="00037289">
      <w:pPr>
        <w:spacing w:before="240" w:after="240"/>
      </w:pPr>
      <w:r>
        <w:t xml:space="preserve">The table below should reflect the </w:t>
      </w:r>
      <w:r w:rsidRPr="009277B5">
        <w:t>unduplicated headcount</w:t>
      </w:r>
      <w:r w:rsidRPr="00EB561E">
        <w:t xml:space="preserve"> of teachers who are working in </w:t>
      </w:r>
      <w:r>
        <w:t>LIEPs</w:t>
      </w:r>
      <w:r w:rsidRPr="00EB561E">
        <w:t xml:space="preserve"> as defined under </w:t>
      </w:r>
      <w:r>
        <w:t>s</w:t>
      </w:r>
      <w:r w:rsidRPr="00EB561E">
        <w:t xml:space="preserve">ection </w:t>
      </w:r>
      <w:r>
        <w:t>3201</w:t>
      </w:r>
      <w:r w:rsidRPr="00EB561E">
        <w:t>(</w:t>
      </w:r>
      <w:r>
        <w:t>7</w:t>
      </w:r>
      <w:r w:rsidRPr="00EB561E">
        <w:t xml:space="preserve">) </w:t>
      </w:r>
      <w:r>
        <w:t xml:space="preserve">of the </w:t>
      </w:r>
      <w:r w:rsidRPr="001D315C">
        <w:rPr>
          <w:i/>
        </w:rPr>
        <w:t>ESEA</w:t>
      </w:r>
      <w:r>
        <w:t xml:space="preserve"> </w:t>
      </w:r>
      <w:r w:rsidRPr="00EB561E">
        <w:t xml:space="preserve">and reported in </w:t>
      </w:r>
      <w:r>
        <w:t xml:space="preserve">CSPR Section 1.3.1 </w:t>
      </w:r>
      <w:r w:rsidRPr="00EB561E">
        <w:t>(</w:t>
      </w:r>
      <w:r>
        <w:t>LIEPs</w:t>
      </w:r>
      <w:r w:rsidRPr="00EB561E">
        <w:t>)</w:t>
      </w:r>
      <w:r>
        <w:t xml:space="preserve">. All teachers who meet this description are included, </w:t>
      </w:r>
      <w:proofErr w:type="gramStart"/>
      <w:r>
        <w:t>whether or not</w:t>
      </w:r>
      <w:proofErr w:type="gramEnd"/>
      <w:r w:rsidRPr="00EB561E">
        <w:t xml:space="preserve"> they are paid with Title III</w:t>
      </w:r>
      <w:r>
        <w:t>, Part A</w:t>
      </w:r>
      <w:r w:rsidRPr="00EB561E">
        <w:t xml:space="preserve"> funds</w:t>
      </w:r>
      <w:r>
        <w:t xml:space="preserve"> received by the LEA</w:t>
      </w:r>
      <w:r w:rsidRPr="00EB561E">
        <w:t>.</w:t>
      </w:r>
    </w:p>
    <w:p w14:paraId="4DA7BCD3" w14:textId="77777777" w:rsidR="00037289" w:rsidRDefault="00037289" w:rsidP="00037289">
      <w:pPr>
        <w:spacing w:before="240" w:after="240"/>
      </w:pPr>
      <w:r w:rsidRPr="00413DAB">
        <w:t xml:space="preserve">The estimated number should be the total additional EL certified or licensed teachers of English learners needed for the next </w:t>
      </w:r>
      <w:r>
        <w:t>five</w:t>
      </w:r>
      <w:r w:rsidRPr="00413DAB">
        <w:t xml:space="preserve"> years, not the number needed for each year</w:t>
      </w:r>
      <w:r w:rsidRPr="00413DAB">
        <w:rPr>
          <w:b/>
          <w:bCs/>
        </w:rPr>
        <w:t xml:space="preserve">.  </w:t>
      </w:r>
      <w:r>
        <w:rPr>
          <w:bCs/>
        </w:rPr>
        <w:t xml:space="preserve">The </w:t>
      </w:r>
      <w:r w:rsidRPr="00413DAB">
        <w:t>number of teachers currently working</w:t>
      </w:r>
      <w:r w:rsidRPr="00EB561E">
        <w:t xml:space="preserve"> in </w:t>
      </w:r>
      <w:r>
        <w:t>LIEPs in LEAs receiving Title III, Part A funds are not included</w:t>
      </w:r>
      <w:r w:rsidRPr="00EB561E">
        <w:t>.</w:t>
      </w:r>
    </w:p>
    <w:p w14:paraId="3703BC8D" w14:textId="77777777" w:rsidR="00037289" w:rsidRDefault="00037289" w:rsidP="00037289">
      <w:pPr>
        <w:pStyle w:val="Heading3"/>
        <w:spacing w:before="240" w:after="120"/>
      </w:pPr>
      <w:bookmarkStart w:id="50" w:name="_Toc149641029"/>
      <w:r>
        <w:lastRenderedPageBreak/>
        <w:t>1.3.4.1 Teachers Working in LIEPs</w:t>
      </w:r>
      <w:bookmarkEnd w:id="50"/>
    </w:p>
    <w:tbl>
      <w:tblPr>
        <w:tblStyle w:val="TableGrid"/>
        <w:tblW w:w="5000" w:type="pct"/>
        <w:tblLook w:val="04A0" w:firstRow="1" w:lastRow="0" w:firstColumn="1" w:lastColumn="0" w:noHBand="0" w:noVBand="1"/>
      </w:tblPr>
      <w:tblGrid>
        <w:gridCol w:w="3026"/>
        <w:gridCol w:w="3162"/>
        <w:gridCol w:w="3162"/>
      </w:tblGrid>
      <w:tr w:rsidR="00037289" w:rsidRPr="00F030EC" w14:paraId="2171B193" w14:textId="77777777" w:rsidTr="003E3808">
        <w:tc>
          <w:tcPr>
            <w:tcW w:w="1618" w:type="pct"/>
          </w:tcPr>
          <w:p w14:paraId="25653528" w14:textId="77777777" w:rsidR="00037289" w:rsidRPr="00F030EC" w:rsidRDefault="00037289" w:rsidP="003E3808">
            <w:pPr>
              <w:spacing w:line="0" w:lineRule="atLeast"/>
              <w:jc w:val="left"/>
              <w:rPr>
                <w:b/>
                <w:szCs w:val="24"/>
              </w:rPr>
            </w:pPr>
            <w:r w:rsidRPr="00F030EC">
              <w:rPr>
                <w:b/>
                <w:szCs w:val="24"/>
              </w:rPr>
              <w:t>Number of teachers serving in LIEPs (including core content reading, math, science and social studies) in LEAs receiving Title III</w:t>
            </w:r>
            <w:r>
              <w:rPr>
                <w:b/>
                <w:szCs w:val="24"/>
              </w:rPr>
              <w:t>, Part A</w:t>
            </w:r>
            <w:r w:rsidRPr="00F030EC">
              <w:rPr>
                <w:b/>
                <w:szCs w:val="24"/>
              </w:rPr>
              <w:t xml:space="preserve"> funds</w:t>
            </w:r>
          </w:p>
        </w:tc>
        <w:tc>
          <w:tcPr>
            <w:tcW w:w="1691" w:type="pct"/>
          </w:tcPr>
          <w:p w14:paraId="36B50165" w14:textId="77777777" w:rsidR="00037289" w:rsidRPr="00F030EC" w:rsidRDefault="00037289" w:rsidP="003E3808">
            <w:pPr>
              <w:spacing w:line="0" w:lineRule="atLeast"/>
              <w:jc w:val="left"/>
              <w:rPr>
                <w:b/>
                <w:szCs w:val="24"/>
              </w:rPr>
            </w:pPr>
            <w:r w:rsidRPr="00F030EC">
              <w:rPr>
                <w:b/>
                <w:szCs w:val="24"/>
              </w:rPr>
              <w:t>Number of EL certified or licensed teachers of English learners in LIEPs in LEAs receiving Title III</w:t>
            </w:r>
            <w:r>
              <w:rPr>
                <w:b/>
                <w:szCs w:val="24"/>
              </w:rPr>
              <w:t>, Part A</w:t>
            </w:r>
            <w:r w:rsidRPr="00F030EC">
              <w:rPr>
                <w:b/>
                <w:szCs w:val="24"/>
              </w:rPr>
              <w:t xml:space="preserve"> funds</w:t>
            </w:r>
            <w:r>
              <w:rPr>
                <w:b/>
                <w:szCs w:val="24"/>
              </w:rPr>
              <w:t>*</w:t>
            </w:r>
            <w:r w:rsidRPr="00F030EC" w:rsidDel="002D2F04">
              <w:rPr>
                <w:b/>
                <w:szCs w:val="24"/>
              </w:rPr>
              <w:t xml:space="preserve"> </w:t>
            </w:r>
          </w:p>
        </w:tc>
        <w:tc>
          <w:tcPr>
            <w:tcW w:w="1691" w:type="pct"/>
          </w:tcPr>
          <w:p w14:paraId="59034C91" w14:textId="77777777" w:rsidR="00037289" w:rsidRPr="00F31015" w:rsidRDefault="00037289" w:rsidP="003E3808">
            <w:pPr>
              <w:spacing w:line="0" w:lineRule="atLeast"/>
              <w:jc w:val="left"/>
              <w:rPr>
                <w:b/>
                <w:bCs/>
              </w:rPr>
            </w:pPr>
            <w:r w:rsidRPr="00F31015">
              <w:rPr>
                <w:b/>
                <w:bCs/>
              </w:rPr>
              <w:t xml:space="preserve">Five Year Estimated number </w:t>
            </w:r>
            <w:r w:rsidRPr="00F31015">
              <w:rPr>
                <w:b/>
                <w:bCs/>
                <w:szCs w:val="24"/>
              </w:rPr>
              <w:t>of additional EL certified or licensed teachers of English learners needed</w:t>
            </w:r>
            <w:r>
              <w:rPr>
                <w:b/>
                <w:bCs/>
                <w:szCs w:val="24"/>
              </w:rPr>
              <w:t>**</w:t>
            </w:r>
          </w:p>
          <w:p w14:paraId="6E9D3E73" w14:textId="77777777" w:rsidR="00037289" w:rsidRPr="00F31015" w:rsidRDefault="00037289" w:rsidP="003E3808">
            <w:pPr>
              <w:spacing w:line="0" w:lineRule="atLeast"/>
              <w:jc w:val="left"/>
              <w:rPr>
                <w:b/>
                <w:szCs w:val="24"/>
              </w:rPr>
            </w:pPr>
          </w:p>
        </w:tc>
      </w:tr>
      <w:tr w:rsidR="00037289" w:rsidRPr="00F030EC" w14:paraId="4C876BCE" w14:textId="77777777" w:rsidTr="003E3808">
        <w:trPr>
          <w:trHeight w:val="440"/>
        </w:trPr>
        <w:tc>
          <w:tcPr>
            <w:tcW w:w="1618" w:type="pct"/>
          </w:tcPr>
          <w:p w14:paraId="21B6082E" w14:textId="77777777" w:rsidR="00037289" w:rsidRPr="00F030EC" w:rsidRDefault="00037289" w:rsidP="003E3808">
            <w:pPr>
              <w:jc w:val="center"/>
              <w:rPr>
                <w:szCs w:val="24"/>
              </w:rPr>
            </w:pPr>
            <w:r w:rsidRPr="00F030EC">
              <w:rPr>
                <w:szCs w:val="24"/>
              </w:rPr>
              <w:t>FS067</w:t>
            </w:r>
            <w:r>
              <w:rPr>
                <w:szCs w:val="24"/>
              </w:rPr>
              <w:t>/DG422</w:t>
            </w:r>
          </w:p>
        </w:tc>
        <w:tc>
          <w:tcPr>
            <w:tcW w:w="1691" w:type="pct"/>
          </w:tcPr>
          <w:p w14:paraId="5F6493E4" w14:textId="77777777" w:rsidR="00037289" w:rsidRPr="00F030EC" w:rsidRDefault="00037289" w:rsidP="003E3808">
            <w:pPr>
              <w:jc w:val="center"/>
              <w:rPr>
                <w:szCs w:val="24"/>
              </w:rPr>
            </w:pPr>
            <w:r w:rsidRPr="00F030EC">
              <w:rPr>
                <w:szCs w:val="24"/>
              </w:rPr>
              <w:t>FS067</w:t>
            </w:r>
            <w:r>
              <w:rPr>
                <w:szCs w:val="24"/>
              </w:rPr>
              <w:t>/DG422</w:t>
            </w:r>
          </w:p>
        </w:tc>
        <w:tc>
          <w:tcPr>
            <w:tcW w:w="1691" w:type="pct"/>
          </w:tcPr>
          <w:p w14:paraId="308A8119" w14:textId="77777777" w:rsidR="00037289" w:rsidRPr="00F030EC" w:rsidRDefault="00037289" w:rsidP="003E3808">
            <w:pPr>
              <w:keepNext/>
              <w:jc w:val="center"/>
              <w:rPr>
                <w:szCs w:val="24"/>
              </w:rPr>
            </w:pPr>
            <w:r w:rsidRPr="002F7A25">
              <w:rPr>
                <w:color w:val="000000"/>
                <w:szCs w:val="24"/>
              </w:rPr>
              <w:t>Manual Entry</w:t>
            </w:r>
          </w:p>
        </w:tc>
      </w:tr>
    </w:tbl>
    <w:p w14:paraId="023FA1DF" w14:textId="77777777" w:rsidR="00037289" w:rsidRPr="003E3808" w:rsidRDefault="00037289" w:rsidP="00037289">
      <w:pPr>
        <w:pStyle w:val="Caption"/>
        <w:rPr>
          <w:i w:val="0"/>
          <w:iCs w:val="0"/>
          <w:color w:val="auto"/>
          <w:sz w:val="24"/>
          <w:szCs w:val="24"/>
        </w:rPr>
      </w:pPr>
      <w:r w:rsidRPr="003E3808">
        <w:rPr>
          <w:i w:val="0"/>
          <w:iCs w:val="0"/>
          <w:color w:val="auto"/>
          <w:sz w:val="24"/>
          <w:szCs w:val="24"/>
        </w:rPr>
        <w:t>* When reporting “the number of EL certified or licensed teachers”, if specific EL certification or licensure is not required in the State, the SEA should report the number of teachers with the highest level of certification or licensure required by the State to teach ELs in LIEPs.</w:t>
      </w:r>
    </w:p>
    <w:p w14:paraId="5E3187EE" w14:textId="77777777" w:rsidR="00037289" w:rsidRDefault="00037289" w:rsidP="00037289">
      <w:pPr>
        <w:pStyle w:val="Caption"/>
        <w:rPr>
          <w:i w:val="0"/>
          <w:iCs w:val="0"/>
          <w:color w:val="auto"/>
          <w:sz w:val="24"/>
          <w:szCs w:val="24"/>
        </w:rPr>
      </w:pPr>
      <w:r w:rsidRPr="003E3808">
        <w:rPr>
          <w:i w:val="0"/>
          <w:iCs w:val="0"/>
          <w:color w:val="auto"/>
          <w:sz w:val="24"/>
          <w:szCs w:val="24"/>
        </w:rPr>
        <w:t>**This number should be the total additional teachers needed for the next 5 years, not the number needed for each year.  Do not include the number of teachers currently working in LIEPs in LEAs receiving Title III, Part A funds.</w:t>
      </w:r>
    </w:p>
    <w:p w14:paraId="2D389DD7" w14:textId="56668714" w:rsidR="00037289" w:rsidRPr="003E3808" w:rsidRDefault="00037289" w:rsidP="00037289">
      <w:pPr>
        <w:keepNext/>
        <w:keepLines/>
        <w:spacing w:before="240" w:after="240"/>
        <w:outlineLvl w:val="2"/>
        <w:rPr>
          <w:rFonts w:ascii="Calibri Light" w:hAnsi="Calibri Light"/>
          <w:color w:val="1F3763"/>
          <w:sz w:val="24"/>
          <w:szCs w:val="24"/>
        </w:rPr>
      </w:pPr>
      <w:bookmarkStart w:id="51" w:name="_Toc149641030"/>
      <w:r w:rsidRPr="003E3808">
        <w:rPr>
          <w:rFonts w:ascii="Calibri Light" w:hAnsi="Calibri Light"/>
          <w:color w:val="1F3763"/>
          <w:sz w:val="24"/>
          <w:szCs w:val="24"/>
        </w:rPr>
        <w:t>1.3.4.2 Description of State’s specific EL certification and licensure requirements or, if the State does not require EL certification or licensure, a description of the high</w:t>
      </w:r>
      <w:r w:rsidR="0079678F">
        <w:rPr>
          <w:rFonts w:ascii="Calibri Light" w:hAnsi="Calibri Light"/>
          <w:color w:val="1F3763"/>
          <w:sz w:val="24"/>
          <w:szCs w:val="24"/>
        </w:rPr>
        <w:t>est</w:t>
      </w:r>
      <w:r w:rsidRPr="003E3808">
        <w:rPr>
          <w:rFonts w:ascii="Calibri Light" w:hAnsi="Calibri Light"/>
          <w:color w:val="1F3763"/>
          <w:sz w:val="24"/>
          <w:szCs w:val="24"/>
        </w:rPr>
        <w:t xml:space="preserve"> level of certification or licensure required by the State for which a teacher is considered “fully certified or licensed” to teach ELs in an LIEP</w:t>
      </w:r>
      <w:bookmarkEnd w:id="5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037289" w:rsidRPr="00BE45B2" w14:paraId="6438F933" w14:textId="77777777" w:rsidTr="003E3808">
        <w:tc>
          <w:tcPr>
            <w:tcW w:w="5000" w:type="pct"/>
            <w:shd w:val="clear" w:color="auto" w:fill="auto"/>
          </w:tcPr>
          <w:p w14:paraId="0FB66B24" w14:textId="440B25DE" w:rsidR="00037289" w:rsidRPr="00BE45B2" w:rsidRDefault="002E56A5" w:rsidP="002E56A5">
            <w:pPr>
              <w:spacing w:before="240" w:after="240"/>
              <w:rPr>
                <w:sz w:val="24"/>
                <w:szCs w:val="24"/>
                <w:highlight w:val="yellow"/>
              </w:rPr>
            </w:pPr>
            <w:r w:rsidRPr="002E56A5">
              <w:rPr>
                <w:sz w:val="24"/>
                <w:szCs w:val="24"/>
              </w:rPr>
              <w:t>Manual Entry</w:t>
            </w:r>
          </w:p>
        </w:tc>
      </w:tr>
    </w:tbl>
    <w:p w14:paraId="78BD1169" w14:textId="77777777" w:rsidR="00037289" w:rsidRPr="003E3808" w:rsidRDefault="00037289" w:rsidP="00037289"/>
    <w:p w14:paraId="0851DAF7" w14:textId="77777777" w:rsidR="00037289" w:rsidRPr="00F030EC" w:rsidRDefault="00037289" w:rsidP="00037289">
      <w:pPr>
        <w:keepNext/>
        <w:keepLines/>
        <w:spacing w:before="240" w:after="240"/>
        <w:outlineLvl w:val="1"/>
        <w:rPr>
          <w:rFonts w:ascii="Calibri Light" w:hAnsi="Calibri Light"/>
          <w:color w:val="2F5496"/>
          <w:sz w:val="26"/>
          <w:szCs w:val="26"/>
        </w:rPr>
      </w:pPr>
      <w:bookmarkStart w:id="52" w:name="_Toc149641031"/>
      <w:r w:rsidRPr="00F030EC">
        <w:rPr>
          <w:rFonts w:ascii="Calibri Light" w:hAnsi="Calibri Light"/>
          <w:color w:val="2F5496"/>
          <w:sz w:val="26"/>
          <w:szCs w:val="26"/>
        </w:rPr>
        <w:t>1.3.5</w:t>
      </w:r>
      <w:r w:rsidRPr="00F030EC">
        <w:rPr>
          <w:rFonts w:ascii="Calibri Light" w:hAnsi="Calibri Light"/>
          <w:color w:val="2F5496"/>
          <w:sz w:val="26"/>
          <w:szCs w:val="26"/>
        </w:rPr>
        <w:tab/>
        <w:t>Activities of Subgrantees Related to the Teaching and Learning of ELs</w:t>
      </w:r>
      <w:bookmarkEnd w:id="52"/>
      <w:r w:rsidRPr="00F030EC">
        <w:rPr>
          <w:rFonts w:ascii="Calibri Light" w:hAnsi="Calibri Light"/>
          <w:color w:val="2F5496"/>
          <w:sz w:val="26"/>
          <w:szCs w:val="26"/>
        </w:rPr>
        <w:t xml:space="preserve"> </w:t>
      </w:r>
    </w:p>
    <w:p w14:paraId="4749E5E9" w14:textId="77777777" w:rsidR="00037289" w:rsidRPr="00E15C9B" w:rsidRDefault="00037289" w:rsidP="00037289">
      <w:pPr>
        <w:keepNext/>
        <w:keepLines/>
        <w:spacing w:before="240" w:after="240"/>
        <w:outlineLvl w:val="2"/>
        <w:rPr>
          <w:rFonts w:ascii="Calibri Light" w:hAnsi="Calibri Light"/>
          <w:color w:val="1F3763"/>
          <w:sz w:val="24"/>
          <w:szCs w:val="24"/>
        </w:rPr>
      </w:pPr>
      <w:bookmarkStart w:id="53" w:name="_Toc149641032"/>
      <w:r w:rsidRPr="00E15C9B">
        <w:rPr>
          <w:rFonts w:ascii="Calibri Light" w:hAnsi="Calibri Light"/>
          <w:color w:val="1F3763"/>
          <w:sz w:val="24"/>
          <w:szCs w:val="24"/>
        </w:rPr>
        <w:t>1.3.5.1 Required activities serving ELs in LEAs receiving Title III, Part A funds</w:t>
      </w:r>
      <w:bookmarkEnd w:id="53"/>
    </w:p>
    <w:tbl>
      <w:tblPr>
        <w:tblStyle w:val="TableGrid"/>
        <w:tblW w:w="5000" w:type="pct"/>
        <w:tblLayout w:type="fixed"/>
        <w:tblLook w:val="0020" w:firstRow="1" w:lastRow="0" w:firstColumn="0" w:lastColumn="0" w:noHBand="0" w:noVBand="0"/>
      </w:tblPr>
      <w:tblGrid>
        <w:gridCol w:w="7400"/>
        <w:gridCol w:w="1950"/>
      </w:tblGrid>
      <w:tr w:rsidR="00037289" w:rsidRPr="00F030EC" w14:paraId="1A6168CB" w14:textId="77777777" w:rsidTr="003E3808">
        <w:trPr>
          <w:trHeight w:val="255"/>
        </w:trPr>
        <w:tc>
          <w:tcPr>
            <w:tcW w:w="3957" w:type="pct"/>
            <w:noWrap/>
          </w:tcPr>
          <w:p w14:paraId="7905ED9D" w14:textId="77777777" w:rsidR="00037289" w:rsidRPr="00F030EC" w:rsidRDefault="00037289" w:rsidP="003E3808">
            <w:pPr>
              <w:jc w:val="center"/>
              <w:rPr>
                <w:rFonts w:eastAsia="Arial Unicode MS"/>
                <w:b/>
                <w:bCs/>
                <w:szCs w:val="24"/>
              </w:rPr>
            </w:pPr>
            <w:r>
              <w:rPr>
                <w:b/>
                <w:bCs/>
                <w:szCs w:val="24"/>
              </w:rPr>
              <w:t xml:space="preserve">Required </w:t>
            </w:r>
            <w:r w:rsidRPr="00F030EC">
              <w:rPr>
                <w:b/>
                <w:bCs/>
                <w:szCs w:val="24"/>
              </w:rPr>
              <w:t>Activities</w:t>
            </w:r>
          </w:p>
        </w:tc>
        <w:tc>
          <w:tcPr>
            <w:tcW w:w="1043" w:type="pct"/>
            <w:noWrap/>
          </w:tcPr>
          <w:p w14:paraId="7379954C" w14:textId="77777777" w:rsidR="00037289" w:rsidRPr="00F030EC" w:rsidRDefault="00037289" w:rsidP="003E3808">
            <w:pPr>
              <w:jc w:val="center"/>
              <w:rPr>
                <w:rFonts w:eastAsia="Arial Unicode MS"/>
                <w:b/>
                <w:bCs/>
                <w:szCs w:val="24"/>
              </w:rPr>
            </w:pPr>
            <w:r>
              <w:rPr>
                <w:b/>
                <w:bCs/>
                <w:szCs w:val="24"/>
              </w:rPr>
              <w:t xml:space="preserve">Number of </w:t>
            </w:r>
            <w:r w:rsidRPr="00F030EC">
              <w:rPr>
                <w:b/>
                <w:bCs/>
                <w:szCs w:val="24"/>
              </w:rPr>
              <w:t>LEAs that conducted activity</w:t>
            </w:r>
          </w:p>
        </w:tc>
      </w:tr>
      <w:tr w:rsidR="00037289" w:rsidRPr="00F030EC" w14:paraId="5E1091B8" w14:textId="77777777" w:rsidTr="003E3808">
        <w:trPr>
          <w:trHeight w:val="255"/>
        </w:trPr>
        <w:tc>
          <w:tcPr>
            <w:tcW w:w="3957" w:type="pct"/>
            <w:noWrap/>
          </w:tcPr>
          <w:p w14:paraId="25FDE1AE" w14:textId="77777777" w:rsidR="00037289" w:rsidRPr="00F030EC" w:rsidRDefault="00037289" w:rsidP="003E3808">
            <w:pPr>
              <w:jc w:val="left"/>
              <w:rPr>
                <w:rFonts w:eastAsia="Arial Unicode MS"/>
                <w:szCs w:val="24"/>
              </w:rPr>
            </w:pPr>
            <w:r w:rsidRPr="00F030EC">
              <w:rPr>
                <w:szCs w:val="24"/>
              </w:rPr>
              <w:t>Support the development and implementation of LIEPs (as required under section 3115(c)(1)).</w:t>
            </w:r>
          </w:p>
        </w:tc>
        <w:tc>
          <w:tcPr>
            <w:tcW w:w="1043" w:type="pct"/>
            <w:noWrap/>
          </w:tcPr>
          <w:p w14:paraId="17C790F4" w14:textId="77777777" w:rsidR="00037289" w:rsidRPr="00F030EC" w:rsidRDefault="00037289" w:rsidP="003E3808">
            <w:pPr>
              <w:jc w:val="center"/>
              <w:rPr>
                <w:rFonts w:eastAsia="Arial Unicode MS"/>
                <w:szCs w:val="24"/>
              </w:rPr>
            </w:pPr>
            <w:r w:rsidRPr="002F7A25">
              <w:rPr>
                <w:color w:val="000000"/>
                <w:szCs w:val="24"/>
              </w:rPr>
              <w:t>Manual Entry</w:t>
            </w:r>
          </w:p>
        </w:tc>
      </w:tr>
      <w:tr w:rsidR="00037289" w:rsidRPr="00F030EC" w14:paraId="336789B3" w14:textId="77777777" w:rsidTr="003E3808">
        <w:trPr>
          <w:trHeight w:val="255"/>
        </w:trPr>
        <w:tc>
          <w:tcPr>
            <w:tcW w:w="3957" w:type="pct"/>
            <w:noWrap/>
          </w:tcPr>
          <w:p w14:paraId="3CB318B6" w14:textId="77777777" w:rsidR="00037289" w:rsidRPr="00F030EC" w:rsidRDefault="00037289" w:rsidP="003E3808">
            <w:pPr>
              <w:jc w:val="left"/>
              <w:rPr>
                <w:rFonts w:eastAsia="Arial Unicode MS"/>
                <w:szCs w:val="24"/>
              </w:rPr>
            </w:pPr>
            <w:r w:rsidRPr="00F030EC">
              <w:rPr>
                <w:szCs w:val="24"/>
              </w:rPr>
              <w:t xml:space="preserve">Provide professional development to teachers and other personnel serving ELs (as required under section 3115(c)(2)). </w:t>
            </w:r>
          </w:p>
        </w:tc>
        <w:tc>
          <w:tcPr>
            <w:tcW w:w="1043" w:type="pct"/>
            <w:noWrap/>
          </w:tcPr>
          <w:p w14:paraId="3DC7C1EE" w14:textId="77777777" w:rsidR="00037289" w:rsidRPr="00F030EC" w:rsidRDefault="00037289" w:rsidP="003E3808">
            <w:pPr>
              <w:jc w:val="center"/>
              <w:rPr>
                <w:rFonts w:eastAsia="Arial Unicode MS"/>
                <w:szCs w:val="24"/>
              </w:rPr>
            </w:pPr>
            <w:r w:rsidRPr="002F7A25">
              <w:rPr>
                <w:color w:val="000000"/>
                <w:szCs w:val="24"/>
              </w:rPr>
              <w:t>Manual Entry</w:t>
            </w:r>
          </w:p>
        </w:tc>
      </w:tr>
      <w:tr w:rsidR="00037289" w:rsidRPr="00F030EC" w14:paraId="4CC7DA3B" w14:textId="77777777" w:rsidTr="003E3808">
        <w:trPr>
          <w:trHeight w:val="255"/>
        </w:trPr>
        <w:tc>
          <w:tcPr>
            <w:tcW w:w="3957" w:type="pct"/>
            <w:noWrap/>
          </w:tcPr>
          <w:p w14:paraId="261A6162" w14:textId="77777777" w:rsidR="00037289" w:rsidRPr="00F030EC" w:rsidRDefault="00037289" w:rsidP="003E3808">
            <w:pPr>
              <w:jc w:val="left"/>
              <w:rPr>
                <w:rFonts w:eastAsia="Arial Unicode MS"/>
                <w:szCs w:val="24"/>
              </w:rPr>
            </w:pPr>
            <w:r w:rsidRPr="00F030EC">
              <w:rPr>
                <w:szCs w:val="24"/>
              </w:rPr>
              <w:t>Provide parent, family, and community engagement activities (as required under section 3115(c)(3)(A)).</w:t>
            </w:r>
          </w:p>
        </w:tc>
        <w:tc>
          <w:tcPr>
            <w:tcW w:w="1043" w:type="pct"/>
            <w:noWrap/>
          </w:tcPr>
          <w:p w14:paraId="5D16BFC5" w14:textId="77777777" w:rsidR="00037289" w:rsidRPr="00F030EC" w:rsidRDefault="00037289" w:rsidP="003E3808">
            <w:pPr>
              <w:jc w:val="center"/>
              <w:rPr>
                <w:rFonts w:eastAsia="Arial Unicode MS"/>
                <w:szCs w:val="24"/>
              </w:rPr>
            </w:pPr>
            <w:r w:rsidRPr="002F7A25">
              <w:rPr>
                <w:color w:val="000000"/>
                <w:szCs w:val="24"/>
              </w:rPr>
              <w:t>Manual Entry</w:t>
            </w:r>
          </w:p>
        </w:tc>
      </w:tr>
      <w:tr w:rsidR="00037289" w:rsidRPr="00F030EC" w14:paraId="1A78E81D" w14:textId="77777777" w:rsidTr="003E3808">
        <w:trPr>
          <w:trHeight w:val="255"/>
        </w:trPr>
        <w:tc>
          <w:tcPr>
            <w:tcW w:w="3957" w:type="pct"/>
            <w:noWrap/>
          </w:tcPr>
          <w:p w14:paraId="2A0BF854" w14:textId="77777777" w:rsidR="00037289" w:rsidRPr="00F030EC" w:rsidRDefault="00037289" w:rsidP="003E3808">
            <w:pPr>
              <w:jc w:val="left"/>
              <w:rPr>
                <w:szCs w:val="24"/>
              </w:rPr>
            </w:pPr>
            <w:r w:rsidRPr="00F030EC">
              <w:t>If applicable, other activities and strategies that enhance or supplement LIEPs, including coordination and alignment across programs (as required under section 3115(c)(3)(B). (</w:t>
            </w:r>
            <w:r w:rsidRPr="00F030EC">
              <w:rPr>
                <w:szCs w:val="24"/>
              </w:rPr>
              <w:t>States are not required to enter counts for the last row if the State reports counts for 3115(c)(3)(A).</w:t>
            </w:r>
            <w:r w:rsidRPr="00F030EC">
              <w:t>)).</w:t>
            </w:r>
          </w:p>
        </w:tc>
        <w:tc>
          <w:tcPr>
            <w:tcW w:w="1043" w:type="pct"/>
            <w:noWrap/>
          </w:tcPr>
          <w:p w14:paraId="284281C3" w14:textId="77777777" w:rsidR="00037289" w:rsidRPr="002F7A25" w:rsidRDefault="00037289" w:rsidP="003E3808">
            <w:pPr>
              <w:jc w:val="center"/>
              <w:rPr>
                <w:color w:val="000000"/>
                <w:szCs w:val="24"/>
              </w:rPr>
            </w:pPr>
            <w:r w:rsidRPr="00F030EC">
              <w:rPr>
                <w:szCs w:val="24"/>
              </w:rPr>
              <w:t>Manual Entry</w:t>
            </w:r>
          </w:p>
        </w:tc>
      </w:tr>
    </w:tbl>
    <w:p w14:paraId="2B6D64F2" w14:textId="77777777" w:rsidR="00037289" w:rsidRPr="00E15C9B" w:rsidRDefault="00037289" w:rsidP="00037289">
      <w:pPr>
        <w:keepNext/>
        <w:keepLines/>
        <w:spacing w:before="240" w:after="240"/>
        <w:outlineLvl w:val="2"/>
        <w:rPr>
          <w:rFonts w:ascii="Calibri Light" w:hAnsi="Calibri Light"/>
          <w:color w:val="1F3763"/>
          <w:sz w:val="24"/>
          <w:szCs w:val="24"/>
        </w:rPr>
      </w:pPr>
      <w:bookmarkStart w:id="54" w:name="_Toc149641033"/>
      <w:r w:rsidRPr="00E15C9B">
        <w:rPr>
          <w:rFonts w:ascii="Calibri Light" w:hAnsi="Calibri Light"/>
          <w:color w:val="1F3763"/>
          <w:sz w:val="24"/>
          <w:szCs w:val="24"/>
        </w:rPr>
        <w:lastRenderedPageBreak/>
        <w:t>1.3.5.2 Optional activities serving ELs in LEAs receiving Title III, Part A funds</w:t>
      </w:r>
      <w:bookmarkEnd w:id="54"/>
    </w:p>
    <w:tbl>
      <w:tblPr>
        <w:tblStyle w:val="TableGrid"/>
        <w:tblW w:w="5000" w:type="pct"/>
        <w:tblLook w:val="0020" w:firstRow="1" w:lastRow="0" w:firstColumn="0" w:lastColumn="0" w:noHBand="0" w:noVBand="0"/>
      </w:tblPr>
      <w:tblGrid>
        <w:gridCol w:w="7761"/>
        <w:gridCol w:w="1589"/>
      </w:tblGrid>
      <w:tr w:rsidR="00037289" w:rsidRPr="00F030EC" w14:paraId="64CA057B" w14:textId="77777777" w:rsidTr="003E3808">
        <w:trPr>
          <w:trHeight w:val="255"/>
        </w:trPr>
        <w:tc>
          <w:tcPr>
            <w:tcW w:w="4304" w:type="pct"/>
            <w:noWrap/>
          </w:tcPr>
          <w:p w14:paraId="1EC66B89" w14:textId="77777777" w:rsidR="00037289" w:rsidRPr="00F030EC" w:rsidRDefault="00037289" w:rsidP="003E3808">
            <w:pPr>
              <w:jc w:val="center"/>
              <w:rPr>
                <w:rFonts w:eastAsia="Arial Unicode MS"/>
                <w:b/>
                <w:bCs/>
                <w:szCs w:val="24"/>
              </w:rPr>
            </w:pPr>
            <w:r>
              <w:rPr>
                <w:b/>
                <w:bCs/>
                <w:szCs w:val="24"/>
              </w:rPr>
              <w:t xml:space="preserve">Optional </w:t>
            </w:r>
            <w:r w:rsidRPr="00F030EC">
              <w:rPr>
                <w:b/>
                <w:bCs/>
                <w:szCs w:val="24"/>
              </w:rPr>
              <w:t>Activities</w:t>
            </w:r>
          </w:p>
        </w:tc>
        <w:tc>
          <w:tcPr>
            <w:tcW w:w="696" w:type="pct"/>
            <w:noWrap/>
          </w:tcPr>
          <w:p w14:paraId="3D183585" w14:textId="77777777" w:rsidR="00037289" w:rsidRPr="00F030EC" w:rsidRDefault="00037289" w:rsidP="003E3808">
            <w:pPr>
              <w:jc w:val="center"/>
              <w:rPr>
                <w:rFonts w:eastAsia="Arial Unicode MS"/>
                <w:b/>
                <w:bCs/>
                <w:szCs w:val="24"/>
              </w:rPr>
            </w:pPr>
            <w:r>
              <w:rPr>
                <w:b/>
                <w:bCs/>
                <w:szCs w:val="24"/>
              </w:rPr>
              <w:t>Number of</w:t>
            </w:r>
            <w:r w:rsidRPr="00F030EC">
              <w:rPr>
                <w:b/>
                <w:bCs/>
                <w:szCs w:val="24"/>
              </w:rPr>
              <w:t xml:space="preserve"> LEAs that conducted activity</w:t>
            </w:r>
          </w:p>
        </w:tc>
      </w:tr>
      <w:tr w:rsidR="00037289" w:rsidRPr="00F030EC" w14:paraId="6FA34F71" w14:textId="77777777" w:rsidTr="003E3808">
        <w:trPr>
          <w:trHeight w:val="255"/>
        </w:trPr>
        <w:tc>
          <w:tcPr>
            <w:tcW w:w="4304" w:type="pct"/>
            <w:noWrap/>
          </w:tcPr>
          <w:p w14:paraId="35413B8B" w14:textId="77777777" w:rsidR="00037289" w:rsidRPr="00F030EC" w:rsidRDefault="00037289" w:rsidP="003E3808">
            <w:pPr>
              <w:jc w:val="left"/>
              <w:rPr>
                <w:rFonts w:eastAsia="Arial Unicode MS"/>
                <w:szCs w:val="24"/>
              </w:rPr>
            </w:pPr>
            <w:r w:rsidRPr="00F030EC">
              <w:rPr>
                <w:szCs w:val="24"/>
              </w:rPr>
              <w:t>Upgrade program objectives and instructional strategies (section 3115(d)(1)).</w:t>
            </w:r>
          </w:p>
        </w:tc>
        <w:tc>
          <w:tcPr>
            <w:tcW w:w="696" w:type="pct"/>
            <w:noWrap/>
          </w:tcPr>
          <w:p w14:paraId="229600A4" w14:textId="77777777" w:rsidR="00037289" w:rsidRPr="00F030EC" w:rsidRDefault="00037289" w:rsidP="003E3808">
            <w:pPr>
              <w:jc w:val="center"/>
              <w:rPr>
                <w:rFonts w:eastAsia="Arial Unicode MS"/>
                <w:szCs w:val="24"/>
              </w:rPr>
            </w:pPr>
            <w:r>
              <w:rPr>
                <w:szCs w:val="24"/>
              </w:rPr>
              <w:t>Manual Entry</w:t>
            </w:r>
          </w:p>
        </w:tc>
      </w:tr>
      <w:tr w:rsidR="00037289" w:rsidRPr="00F030EC" w14:paraId="3DD36553" w14:textId="77777777" w:rsidTr="003E3808">
        <w:trPr>
          <w:trHeight w:val="255"/>
        </w:trPr>
        <w:tc>
          <w:tcPr>
            <w:tcW w:w="4304" w:type="pct"/>
            <w:noWrap/>
            <w:vAlign w:val="bottom"/>
          </w:tcPr>
          <w:p w14:paraId="672BA745" w14:textId="77777777" w:rsidR="00037289" w:rsidRPr="00F030EC" w:rsidRDefault="00037289" w:rsidP="003E3808">
            <w:pPr>
              <w:jc w:val="left"/>
              <w:rPr>
                <w:b/>
                <w:szCs w:val="24"/>
              </w:rPr>
            </w:pPr>
            <w:r w:rsidRPr="00F030EC">
              <w:rPr>
                <w:szCs w:val="24"/>
              </w:rPr>
              <w:t>Improve instruction for ELs through curricula, instructional materials, software</w:t>
            </w:r>
            <w:r>
              <w:rPr>
                <w:szCs w:val="24"/>
              </w:rPr>
              <w:t>,</w:t>
            </w:r>
            <w:r w:rsidRPr="00F030EC">
              <w:rPr>
                <w:szCs w:val="24"/>
              </w:rPr>
              <w:t xml:space="preserve"> and assessment procedures (3115(d)(2)).</w:t>
            </w:r>
          </w:p>
        </w:tc>
        <w:tc>
          <w:tcPr>
            <w:tcW w:w="696" w:type="pct"/>
            <w:noWrap/>
          </w:tcPr>
          <w:p w14:paraId="10BD00C6" w14:textId="77777777" w:rsidR="00037289" w:rsidRPr="00F030EC" w:rsidRDefault="00037289" w:rsidP="003E3808">
            <w:pPr>
              <w:jc w:val="center"/>
              <w:rPr>
                <w:rFonts w:eastAsia="Arial Unicode MS"/>
                <w:szCs w:val="24"/>
              </w:rPr>
            </w:pPr>
            <w:r>
              <w:rPr>
                <w:szCs w:val="24"/>
              </w:rPr>
              <w:t>Manual Entry</w:t>
            </w:r>
          </w:p>
        </w:tc>
      </w:tr>
      <w:tr w:rsidR="00037289" w:rsidRPr="00F030EC" w14:paraId="351C18A7" w14:textId="77777777" w:rsidTr="003E3808">
        <w:trPr>
          <w:trHeight w:val="255"/>
        </w:trPr>
        <w:tc>
          <w:tcPr>
            <w:tcW w:w="4304" w:type="pct"/>
            <w:noWrap/>
            <w:vAlign w:val="bottom"/>
          </w:tcPr>
          <w:p w14:paraId="71E3003C" w14:textId="77777777" w:rsidR="00037289" w:rsidRPr="00F030EC" w:rsidRDefault="00037289" w:rsidP="003E3808">
            <w:pPr>
              <w:jc w:val="left"/>
              <w:rPr>
                <w:bCs/>
                <w:szCs w:val="24"/>
              </w:rPr>
            </w:pPr>
            <w:r w:rsidRPr="00F030EC">
              <w:rPr>
                <w:szCs w:val="24"/>
              </w:rPr>
              <w:t>Provide tutorials, career and technical education (section 3115(d)(3)(A)).</w:t>
            </w:r>
          </w:p>
        </w:tc>
        <w:tc>
          <w:tcPr>
            <w:tcW w:w="696" w:type="pct"/>
            <w:noWrap/>
          </w:tcPr>
          <w:p w14:paraId="2C8CEAE5" w14:textId="77777777" w:rsidR="00037289" w:rsidRPr="00F030EC" w:rsidRDefault="00037289" w:rsidP="003E3808">
            <w:pPr>
              <w:jc w:val="center"/>
              <w:rPr>
                <w:rFonts w:eastAsia="Arial Unicode MS"/>
                <w:szCs w:val="24"/>
              </w:rPr>
            </w:pPr>
            <w:r>
              <w:rPr>
                <w:szCs w:val="24"/>
              </w:rPr>
              <w:t>Manual Entry</w:t>
            </w:r>
          </w:p>
        </w:tc>
      </w:tr>
      <w:tr w:rsidR="00037289" w:rsidRPr="00F030EC" w14:paraId="5F6B259A" w14:textId="77777777" w:rsidTr="003E3808">
        <w:trPr>
          <w:trHeight w:val="255"/>
        </w:trPr>
        <w:tc>
          <w:tcPr>
            <w:tcW w:w="4304" w:type="pct"/>
            <w:noWrap/>
            <w:vAlign w:val="bottom"/>
          </w:tcPr>
          <w:p w14:paraId="11EA80C2" w14:textId="77777777" w:rsidR="00037289" w:rsidRPr="00F030EC" w:rsidRDefault="00037289" w:rsidP="003E3808">
            <w:pPr>
              <w:jc w:val="left"/>
              <w:rPr>
                <w:szCs w:val="24"/>
              </w:rPr>
            </w:pPr>
            <w:r w:rsidRPr="00F030EC">
              <w:rPr>
                <w:szCs w:val="24"/>
              </w:rPr>
              <w:t>Provide intensified supplemental instruction, including translated materials, interpreters, and translators (section 3115(d)(3)(B)).</w:t>
            </w:r>
          </w:p>
        </w:tc>
        <w:tc>
          <w:tcPr>
            <w:tcW w:w="696" w:type="pct"/>
            <w:noWrap/>
          </w:tcPr>
          <w:p w14:paraId="6C5A4DE4" w14:textId="77777777" w:rsidR="00037289" w:rsidRPr="00F030EC" w:rsidRDefault="00037289" w:rsidP="003E3808">
            <w:pPr>
              <w:jc w:val="center"/>
              <w:rPr>
                <w:rFonts w:eastAsia="Arial Unicode MS"/>
                <w:szCs w:val="24"/>
              </w:rPr>
            </w:pPr>
            <w:r>
              <w:rPr>
                <w:szCs w:val="24"/>
              </w:rPr>
              <w:t>Manual Entry</w:t>
            </w:r>
          </w:p>
        </w:tc>
      </w:tr>
      <w:tr w:rsidR="00037289" w:rsidRPr="00F030EC" w14:paraId="3F45C404" w14:textId="77777777" w:rsidTr="003E3808">
        <w:trPr>
          <w:trHeight w:val="255"/>
        </w:trPr>
        <w:tc>
          <w:tcPr>
            <w:tcW w:w="4304" w:type="pct"/>
            <w:noWrap/>
            <w:vAlign w:val="bottom"/>
          </w:tcPr>
          <w:p w14:paraId="2C8E75DD" w14:textId="77777777" w:rsidR="00037289" w:rsidRPr="00F030EC" w:rsidRDefault="00037289" w:rsidP="003E3808">
            <w:pPr>
              <w:jc w:val="left"/>
              <w:rPr>
                <w:szCs w:val="24"/>
              </w:rPr>
            </w:pPr>
            <w:r w:rsidRPr="00F030EC">
              <w:rPr>
                <w:szCs w:val="24"/>
              </w:rPr>
              <w:t xml:space="preserve">Support LIEPs for preschool programs (section 3115(d)(4)). </w:t>
            </w:r>
          </w:p>
        </w:tc>
        <w:tc>
          <w:tcPr>
            <w:tcW w:w="696" w:type="pct"/>
            <w:noWrap/>
          </w:tcPr>
          <w:p w14:paraId="704C6EDB" w14:textId="77777777" w:rsidR="00037289" w:rsidRPr="00F030EC" w:rsidRDefault="00037289" w:rsidP="003E3808">
            <w:pPr>
              <w:jc w:val="center"/>
              <w:rPr>
                <w:rFonts w:eastAsia="Arial Unicode MS"/>
                <w:szCs w:val="24"/>
              </w:rPr>
            </w:pPr>
            <w:r>
              <w:rPr>
                <w:szCs w:val="24"/>
              </w:rPr>
              <w:t>Manual Entry</w:t>
            </w:r>
          </w:p>
        </w:tc>
      </w:tr>
      <w:tr w:rsidR="00037289" w:rsidRPr="00F030EC" w14:paraId="29B23A2A" w14:textId="77777777" w:rsidTr="003E3808">
        <w:trPr>
          <w:trHeight w:val="255"/>
        </w:trPr>
        <w:tc>
          <w:tcPr>
            <w:tcW w:w="4304" w:type="pct"/>
            <w:noWrap/>
            <w:vAlign w:val="bottom"/>
          </w:tcPr>
          <w:p w14:paraId="727D9C0D" w14:textId="77777777" w:rsidR="00037289" w:rsidRPr="00F030EC" w:rsidRDefault="00037289" w:rsidP="003E3808">
            <w:pPr>
              <w:jc w:val="left"/>
              <w:rPr>
                <w:szCs w:val="24"/>
              </w:rPr>
            </w:pPr>
            <w:r w:rsidRPr="00F030EC">
              <w:rPr>
                <w:szCs w:val="24"/>
              </w:rPr>
              <w:t>Implement strategies to improve ELP and academic achievement for ELs (section 3115(d)(5)).</w:t>
            </w:r>
          </w:p>
        </w:tc>
        <w:tc>
          <w:tcPr>
            <w:tcW w:w="696" w:type="pct"/>
            <w:noWrap/>
          </w:tcPr>
          <w:p w14:paraId="57D88D51" w14:textId="77777777" w:rsidR="00037289" w:rsidRPr="00F030EC" w:rsidRDefault="00037289" w:rsidP="003E3808">
            <w:pPr>
              <w:jc w:val="center"/>
              <w:rPr>
                <w:rFonts w:eastAsia="Arial Unicode MS"/>
                <w:szCs w:val="24"/>
              </w:rPr>
            </w:pPr>
            <w:r>
              <w:rPr>
                <w:szCs w:val="24"/>
              </w:rPr>
              <w:t>Manual Entry</w:t>
            </w:r>
          </w:p>
        </w:tc>
      </w:tr>
      <w:tr w:rsidR="00037289" w:rsidRPr="00F030EC" w14:paraId="7699B578" w14:textId="77777777" w:rsidTr="003E3808">
        <w:trPr>
          <w:trHeight w:val="255"/>
        </w:trPr>
        <w:tc>
          <w:tcPr>
            <w:tcW w:w="4304" w:type="pct"/>
            <w:noWrap/>
            <w:vAlign w:val="bottom"/>
          </w:tcPr>
          <w:p w14:paraId="356E19A7" w14:textId="77777777" w:rsidR="00037289" w:rsidRPr="00F030EC" w:rsidRDefault="00037289" w:rsidP="003E3808">
            <w:pPr>
              <w:jc w:val="left"/>
              <w:rPr>
                <w:szCs w:val="24"/>
              </w:rPr>
            </w:pPr>
            <w:r w:rsidRPr="00F030EC">
              <w:rPr>
                <w:szCs w:val="24"/>
              </w:rPr>
              <w:t>Provide parent, family, and community engagement activities to support the education of ELs (section 3115(d)(6)).</w:t>
            </w:r>
          </w:p>
        </w:tc>
        <w:tc>
          <w:tcPr>
            <w:tcW w:w="696" w:type="pct"/>
            <w:noWrap/>
          </w:tcPr>
          <w:p w14:paraId="5BDADE94" w14:textId="77777777" w:rsidR="00037289" w:rsidRPr="00F030EC" w:rsidRDefault="00037289" w:rsidP="003E3808">
            <w:pPr>
              <w:jc w:val="center"/>
              <w:rPr>
                <w:rFonts w:eastAsia="Arial Unicode MS"/>
                <w:szCs w:val="24"/>
              </w:rPr>
            </w:pPr>
            <w:r>
              <w:rPr>
                <w:szCs w:val="24"/>
              </w:rPr>
              <w:t>Manual Entry</w:t>
            </w:r>
          </w:p>
        </w:tc>
      </w:tr>
      <w:tr w:rsidR="00037289" w:rsidRPr="00F030EC" w14:paraId="6BDF7CCA" w14:textId="77777777" w:rsidTr="003E3808">
        <w:trPr>
          <w:trHeight w:val="255"/>
        </w:trPr>
        <w:tc>
          <w:tcPr>
            <w:tcW w:w="4304" w:type="pct"/>
            <w:noWrap/>
            <w:vAlign w:val="bottom"/>
          </w:tcPr>
          <w:p w14:paraId="01D3B768" w14:textId="77777777" w:rsidR="00037289" w:rsidRPr="00F030EC" w:rsidRDefault="00037289" w:rsidP="003E3808">
            <w:pPr>
              <w:jc w:val="left"/>
              <w:rPr>
                <w:szCs w:val="24"/>
              </w:rPr>
            </w:pPr>
            <w:r w:rsidRPr="00F030EC">
              <w:rPr>
                <w:szCs w:val="24"/>
              </w:rPr>
              <w:t>Provide resources, including educational technology, electronic networks for materials, training, and communication, and incorporation of these resources into curricula and programs, to improve the instruction of ELs (section 3115(d)(7)).</w:t>
            </w:r>
          </w:p>
        </w:tc>
        <w:tc>
          <w:tcPr>
            <w:tcW w:w="696" w:type="pct"/>
            <w:noWrap/>
          </w:tcPr>
          <w:p w14:paraId="322FB92B" w14:textId="77777777" w:rsidR="00037289" w:rsidRPr="00F030EC" w:rsidRDefault="00037289" w:rsidP="003E3808">
            <w:pPr>
              <w:jc w:val="center"/>
              <w:rPr>
                <w:rFonts w:eastAsia="Arial Unicode MS"/>
                <w:szCs w:val="24"/>
              </w:rPr>
            </w:pPr>
            <w:r>
              <w:rPr>
                <w:szCs w:val="24"/>
              </w:rPr>
              <w:t>Manual Entry</w:t>
            </w:r>
          </w:p>
        </w:tc>
      </w:tr>
      <w:tr w:rsidR="00037289" w:rsidRPr="00F030EC" w14:paraId="13FE907B" w14:textId="77777777" w:rsidTr="003E3808">
        <w:trPr>
          <w:trHeight w:val="255"/>
        </w:trPr>
        <w:tc>
          <w:tcPr>
            <w:tcW w:w="4304" w:type="pct"/>
            <w:noWrap/>
            <w:vAlign w:val="bottom"/>
          </w:tcPr>
          <w:p w14:paraId="77C33DE0" w14:textId="77777777" w:rsidR="00037289" w:rsidRPr="00F030EC" w:rsidRDefault="00037289" w:rsidP="003E3808">
            <w:pPr>
              <w:jc w:val="left"/>
              <w:rPr>
                <w:bCs/>
                <w:szCs w:val="24"/>
              </w:rPr>
            </w:pPr>
            <w:r w:rsidRPr="00F030EC">
              <w:rPr>
                <w:szCs w:val="24"/>
              </w:rPr>
              <w:t>Offer programs to help ELs achieve success in postsecondary education (section 3115(d)(8)).</w:t>
            </w:r>
          </w:p>
        </w:tc>
        <w:tc>
          <w:tcPr>
            <w:tcW w:w="696" w:type="pct"/>
            <w:noWrap/>
          </w:tcPr>
          <w:p w14:paraId="1829BB2E" w14:textId="77777777" w:rsidR="00037289" w:rsidRPr="00F030EC" w:rsidRDefault="00037289" w:rsidP="003E3808">
            <w:pPr>
              <w:jc w:val="center"/>
              <w:rPr>
                <w:rFonts w:eastAsia="Arial Unicode MS"/>
                <w:szCs w:val="24"/>
              </w:rPr>
            </w:pPr>
            <w:r>
              <w:rPr>
                <w:szCs w:val="24"/>
              </w:rPr>
              <w:t>Manual Entry</w:t>
            </w:r>
          </w:p>
        </w:tc>
      </w:tr>
      <w:tr w:rsidR="00037289" w:rsidRPr="00F030EC" w14:paraId="594A38AE" w14:textId="77777777" w:rsidTr="003E3808">
        <w:trPr>
          <w:trHeight w:val="255"/>
        </w:trPr>
        <w:tc>
          <w:tcPr>
            <w:tcW w:w="4304" w:type="pct"/>
            <w:noWrap/>
            <w:vAlign w:val="bottom"/>
          </w:tcPr>
          <w:p w14:paraId="27F97E13" w14:textId="77777777" w:rsidR="00037289" w:rsidRPr="00F030EC" w:rsidRDefault="00037289" w:rsidP="003E3808">
            <w:pPr>
              <w:jc w:val="left"/>
              <w:rPr>
                <w:szCs w:val="24"/>
              </w:rPr>
            </w:pPr>
            <w:r w:rsidRPr="00F030EC">
              <w:rPr>
                <w:szCs w:val="24"/>
              </w:rPr>
              <w:t>Improve the instruction of ELs with disabilities (section 3115(d)(9)).</w:t>
            </w:r>
          </w:p>
        </w:tc>
        <w:tc>
          <w:tcPr>
            <w:tcW w:w="696" w:type="pct"/>
            <w:noWrap/>
          </w:tcPr>
          <w:p w14:paraId="29666C01" w14:textId="77777777" w:rsidR="00037289" w:rsidRPr="00F030EC" w:rsidRDefault="00037289" w:rsidP="003E3808">
            <w:pPr>
              <w:jc w:val="center"/>
              <w:rPr>
                <w:rFonts w:eastAsia="Arial Unicode MS"/>
                <w:szCs w:val="24"/>
              </w:rPr>
            </w:pPr>
            <w:r>
              <w:rPr>
                <w:szCs w:val="24"/>
              </w:rPr>
              <w:t>Manual Entry</w:t>
            </w:r>
          </w:p>
        </w:tc>
      </w:tr>
      <w:tr w:rsidR="00037289" w:rsidRPr="00F030EC" w14:paraId="07824F17" w14:textId="77777777" w:rsidTr="003E3808">
        <w:trPr>
          <w:trHeight w:val="255"/>
        </w:trPr>
        <w:tc>
          <w:tcPr>
            <w:tcW w:w="4304" w:type="pct"/>
            <w:noWrap/>
            <w:vAlign w:val="bottom"/>
          </w:tcPr>
          <w:p w14:paraId="0F6D4EA5" w14:textId="77777777" w:rsidR="00037289" w:rsidRPr="00F030EC" w:rsidRDefault="00037289" w:rsidP="003E3808">
            <w:pPr>
              <w:jc w:val="left"/>
              <w:rPr>
                <w:szCs w:val="24"/>
              </w:rPr>
            </w:pPr>
            <w:r w:rsidRPr="00F030EC">
              <w:rPr>
                <w:szCs w:val="24"/>
              </w:rPr>
              <w:t>Other (section 3115(d)(9)).</w:t>
            </w:r>
          </w:p>
        </w:tc>
        <w:tc>
          <w:tcPr>
            <w:tcW w:w="696" w:type="pct"/>
            <w:noWrap/>
          </w:tcPr>
          <w:p w14:paraId="6F6EC4D7" w14:textId="77777777" w:rsidR="00037289" w:rsidRPr="00F030EC" w:rsidRDefault="00037289" w:rsidP="003E3808">
            <w:pPr>
              <w:jc w:val="center"/>
              <w:rPr>
                <w:rFonts w:eastAsia="Arial Unicode MS"/>
                <w:szCs w:val="24"/>
              </w:rPr>
            </w:pPr>
            <w:r>
              <w:rPr>
                <w:szCs w:val="24"/>
              </w:rPr>
              <w:t>Manual Entry</w:t>
            </w:r>
          </w:p>
        </w:tc>
      </w:tr>
    </w:tbl>
    <w:p w14:paraId="2D20D6E2" w14:textId="77777777" w:rsidR="00037289" w:rsidRPr="00211F00" w:rsidRDefault="00037289" w:rsidP="00037289">
      <w:pPr>
        <w:keepNext/>
        <w:keepLines/>
        <w:spacing w:before="240" w:after="120"/>
        <w:outlineLvl w:val="2"/>
        <w:rPr>
          <w:rFonts w:ascii="Calibri Light" w:hAnsi="Calibri Light"/>
          <w:color w:val="1F3763"/>
          <w:sz w:val="24"/>
          <w:szCs w:val="24"/>
        </w:rPr>
      </w:pPr>
      <w:bookmarkStart w:id="55" w:name="_Toc149641034"/>
      <w:r w:rsidRPr="00F030EC">
        <w:rPr>
          <w:rFonts w:ascii="Calibri Light" w:hAnsi="Calibri Light"/>
          <w:color w:val="1F3763"/>
          <w:sz w:val="24"/>
          <w:szCs w:val="24"/>
        </w:rPr>
        <w:t>1.3.5.2.1 Description of the use of “Other” for the optional activities conducted during the reported year in</w:t>
      </w:r>
      <w:r w:rsidRPr="00211F00">
        <w:rPr>
          <w:rFonts w:ascii="Calibri Light" w:hAnsi="Calibri Light"/>
          <w:color w:val="1F3763"/>
          <w:sz w:val="24"/>
          <w:szCs w:val="24"/>
        </w:rPr>
        <w:t xml:space="preserve"> the table above</w:t>
      </w:r>
      <w:bookmarkEnd w:id="55"/>
    </w:p>
    <w:tbl>
      <w:tblPr>
        <w:tblStyle w:val="TableGrid"/>
        <w:tblW w:w="5000" w:type="pct"/>
        <w:tblLook w:val="04A0" w:firstRow="1" w:lastRow="0" w:firstColumn="1" w:lastColumn="0" w:noHBand="0" w:noVBand="1"/>
      </w:tblPr>
      <w:tblGrid>
        <w:gridCol w:w="9350"/>
      </w:tblGrid>
      <w:tr w:rsidR="00037289" w:rsidRPr="00211F00" w14:paraId="41784BF5" w14:textId="77777777" w:rsidTr="003E3808">
        <w:tc>
          <w:tcPr>
            <w:tcW w:w="5000" w:type="pct"/>
          </w:tcPr>
          <w:p w14:paraId="5FE07869" w14:textId="77777777" w:rsidR="00037289" w:rsidRPr="00211F00" w:rsidRDefault="00037289" w:rsidP="003E3808">
            <w:pPr>
              <w:spacing w:before="240" w:after="240"/>
              <w:rPr>
                <w:rFonts w:eastAsia="Calibri"/>
                <w:szCs w:val="24"/>
              </w:rPr>
            </w:pPr>
            <w:r w:rsidRPr="00211F00">
              <w:rPr>
                <w:rFonts w:eastAsia="Calibri"/>
                <w:szCs w:val="24"/>
              </w:rPr>
              <w:t>Manual Entry</w:t>
            </w:r>
          </w:p>
        </w:tc>
      </w:tr>
    </w:tbl>
    <w:p w14:paraId="3F06BA7D" w14:textId="77777777" w:rsidR="00037289" w:rsidRPr="00F030EC" w:rsidRDefault="00037289" w:rsidP="00037289">
      <w:pPr>
        <w:keepNext/>
        <w:keepLines/>
        <w:spacing w:before="240" w:after="120"/>
        <w:outlineLvl w:val="1"/>
        <w:rPr>
          <w:rFonts w:ascii="Calibri Light" w:hAnsi="Calibri Light"/>
          <w:color w:val="2F5496"/>
          <w:sz w:val="26"/>
          <w:szCs w:val="26"/>
        </w:rPr>
      </w:pPr>
      <w:bookmarkStart w:id="56" w:name="_Toc149641035"/>
      <w:r w:rsidRPr="00F030EC">
        <w:rPr>
          <w:rFonts w:ascii="Calibri Light" w:hAnsi="Calibri Light"/>
          <w:color w:val="2F5496"/>
          <w:sz w:val="26"/>
          <w:szCs w:val="26"/>
        </w:rPr>
        <w:t xml:space="preserve">1.3.6 State-level activities under 3111(b)(2)(D) </w:t>
      </w:r>
      <w:r w:rsidRPr="003A4E96">
        <w:rPr>
          <w:rFonts w:ascii="Calibri Light" w:hAnsi="Calibri Light"/>
          <w:color w:val="2F5496"/>
          <w:sz w:val="26"/>
          <w:szCs w:val="26"/>
        </w:rPr>
        <w:t>(</w:t>
      </w:r>
      <w:r w:rsidRPr="00777623">
        <w:rPr>
          <w:rFonts w:ascii="Calibri Light" w:hAnsi="Calibri Light"/>
          <w:i/>
          <w:iCs/>
          <w:color w:val="2F5496"/>
          <w:sz w:val="26"/>
          <w:szCs w:val="26"/>
        </w:rPr>
        <w:t>i.e.</w:t>
      </w:r>
      <w:r>
        <w:rPr>
          <w:rFonts w:ascii="Calibri Light" w:hAnsi="Calibri Light"/>
          <w:color w:val="2F5496"/>
          <w:sz w:val="26"/>
          <w:szCs w:val="26"/>
        </w:rPr>
        <w:t>,</w:t>
      </w:r>
      <w:r w:rsidRPr="00F030EC">
        <w:rPr>
          <w:rFonts w:ascii="Calibri Light" w:hAnsi="Calibri Light"/>
          <w:color w:val="2F5496"/>
          <w:sz w:val="26"/>
          <w:szCs w:val="26"/>
        </w:rPr>
        <w:t xml:space="preserve"> Title III-funded technical assistance and other forms of assistance provided by the SEA to LEAs that are receiving Title III</w:t>
      </w:r>
      <w:r>
        <w:rPr>
          <w:rFonts w:ascii="Calibri Light" w:hAnsi="Calibri Light"/>
          <w:color w:val="2F5496"/>
          <w:sz w:val="26"/>
          <w:szCs w:val="26"/>
        </w:rPr>
        <w:t xml:space="preserve">, Part A </w:t>
      </w:r>
      <w:r w:rsidRPr="00F030EC">
        <w:rPr>
          <w:rFonts w:ascii="Calibri Light" w:hAnsi="Calibri Light"/>
          <w:color w:val="2F5496"/>
          <w:sz w:val="26"/>
          <w:szCs w:val="26"/>
        </w:rPr>
        <w:t>subgrants)</w:t>
      </w:r>
      <w:bookmarkEnd w:id="56"/>
    </w:p>
    <w:tbl>
      <w:tblPr>
        <w:tblStyle w:val="TableGrid"/>
        <w:tblW w:w="5000" w:type="pct"/>
        <w:jc w:val="center"/>
        <w:tblLook w:val="04A0" w:firstRow="1" w:lastRow="0" w:firstColumn="1" w:lastColumn="0" w:noHBand="0" w:noVBand="1"/>
      </w:tblPr>
      <w:tblGrid>
        <w:gridCol w:w="8005"/>
        <w:gridCol w:w="1345"/>
      </w:tblGrid>
      <w:tr w:rsidR="00037289" w:rsidRPr="00F030EC" w14:paraId="26C2C109" w14:textId="77777777" w:rsidTr="003E3808">
        <w:trPr>
          <w:jc w:val="center"/>
        </w:trPr>
        <w:tc>
          <w:tcPr>
            <w:tcW w:w="4281" w:type="pct"/>
          </w:tcPr>
          <w:p w14:paraId="002D2801" w14:textId="77777777" w:rsidR="00037289" w:rsidRPr="00F030EC" w:rsidRDefault="00037289" w:rsidP="003E3808">
            <w:pPr>
              <w:jc w:val="center"/>
              <w:rPr>
                <w:b/>
                <w:szCs w:val="24"/>
              </w:rPr>
            </w:pPr>
            <w:r w:rsidRPr="00F030EC">
              <w:rPr>
                <w:b/>
                <w:szCs w:val="24"/>
              </w:rPr>
              <w:t>Activities</w:t>
            </w:r>
          </w:p>
        </w:tc>
        <w:tc>
          <w:tcPr>
            <w:tcW w:w="719" w:type="pct"/>
          </w:tcPr>
          <w:p w14:paraId="5F6452A1" w14:textId="77777777" w:rsidR="00037289" w:rsidRPr="00F030EC" w:rsidRDefault="00037289" w:rsidP="003E3808">
            <w:pPr>
              <w:jc w:val="center"/>
              <w:rPr>
                <w:b/>
                <w:szCs w:val="24"/>
              </w:rPr>
            </w:pPr>
            <w:r>
              <w:rPr>
                <w:b/>
                <w:szCs w:val="24"/>
              </w:rPr>
              <w:t>Response (</w:t>
            </w:r>
            <w:r w:rsidRPr="00F030EC">
              <w:rPr>
                <w:b/>
                <w:szCs w:val="24"/>
              </w:rPr>
              <w:t>Yes or No</w:t>
            </w:r>
            <w:r>
              <w:rPr>
                <w:b/>
                <w:szCs w:val="24"/>
              </w:rPr>
              <w:t>)</w:t>
            </w:r>
          </w:p>
        </w:tc>
      </w:tr>
      <w:tr w:rsidR="00037289" w:rsidRPr="00F030EC" w14:paraId="264A5354" w14:textId="77777777" w:rsidTr="003E3808">
        <w:trPr>
          <w:jc w:val="center"/>
        </w:trPr>
        <w:tc>
          <w:tcPr>
            <w:tcW w:w="4281" w:type="pct"/>
          </w:tcPr>
          <w:p w14:paraId="18743044" w14:textId="77777777" w:rsidR="00037289" w:rsidRPr="00F030EC" w:rsidRDefault="00037289" w:rsidP="003E3808">
            <w:pPr>
              <w:jc w:val="left"/>
              <w:rPr>
                <w:szCs w:val="24"/>
              </w:rPr>
            </w:pPr>
            <w:r w:rsidRPr="00F030EC">
              <w:rPr>
                <w:szCs w:val="24"/>
              </w:rPr>
              <w:t>Identifying and implementing effective LIEPs and curricula for teaching English learners</w:t>
            </w:r>
          </w:p>
        </w:tc>
        <w:tc>
          <w:tcPr>
            <w:tcW w:w="719" w:type="pct"/>
          </w:tcPr>
          <w:p w14:paraId="3C6C6ACF" w14:textId="77777777" w:rsidR="00037289" w:rsidRPr="00F030EC" w:rsidRDefault="00037289" w:rsidP="003E3808">
            <w:pPr>
              <w:jc w:val="center"/>
              <w:rPr>
                <w:szCs w:val="24"/>
              </w:rPr>
            </w:pPr>
            <w:r w:rsidRPr="00F030EC">
              <w:rPr>
                <w:szCs w:val="24"/>
              </w:rPr>
              <w:t>Manual Entry</w:t>
            </w:r>
          </w:p>
        </w:tc>
      </w:tr>
      <w:tr w:rsidR="00037289" w:rsidRPr="00F030EC" w14:paraId="49219BB0" w14:textId="77777777" w:rsidTr="003E3808">
        <w:trPr>
          <w:jc w:val="center"/>
        </w:trPr>
        <w:tc>
          <w:tcPr>
            <w:tcW w:w="4281" w:type="pct"/>
          </w:tcPr>
          <w:p w14:paraId="0C6B85FA" w14:textId="77777777" w:rsidR="00037289" w:rsidRPr="00F030EC" w:rsidRDefault="00037289" w:rsidP="003E3808">
            <w:pPr>
              <w:jc w:val="left"/>
              <w:rPr>
                <w:szCs w:val="24"/>
              </w:rPr>
            </w:pPr>
            <w:r w:rsidRPr="00F030EC">
              <w:rPr>
                <w:szCs w:val="24"/>
              </w:rPr>
              <w:t>Helping ELs meet the same challenging State academic standards that all children are expected to meet</w:t>
            </w:r>
          </w:p>
        </w:tc>
        <w:tc>
          <w:tcPr>
            <w:tcW w:w="719" w:type="pct"/>
          </w:tcPr>
          <w:p w14:paraId="13FF6DBD" w14:textId="77777777" w:rsidR="00037289" w:rsidRPr="00F030EC" w:rsidRDefault="00037289" w:rsidP="003E3808">
            <w:pPr>
              <w:jc w:val="center"/>
              <w:rPr>
                <w:szCs w:val="24"/>
              </w:rPr>
            </w:pPr>
            <w:r w:rsidRPr="00F030EC">
              <w:rPr>
                <w:szCs w:val="24"/>
              </w:rPr>
              <w:t>Manual Entry</w:t>
            </w:r>
          </w:p>
        </w:tc>
      </w:tr>
      <w:tr w:rsidR="00037289" w:rsidRPr="00F030EC" w14:paraId="3E4B45F5" w14:textId="77777777" w:rsidTr="003E3808">
        <w:trPr>
          <w:jc w:val="center"/>
        </w:trPr>
        <w:tc>
          <w:tcPr>
            <w:tcW w:w="4281" w:type="pct"/>
          </w:tcPr>
          <w:p w14:paraId="295E9956" w14:textId="77777777" w:rsidR="00037289" w:rsidRPr="00F030EC" w:rsidRDefault="00037289" w:rsidP="003E3808">
            <w:pPr>
              <w:jc w:val="left"/>
              <w:rPr>
                <w:szCs w:val="24"/>
              </w:rPr>
            </w:pPr>
            <w:r w:rsidRPr="00F030EC">
              <w:rPr>
                <w:szCs w:val="24"/>
              </w:rPr>
              <w:t>Identifying or developing, and implementing, measures of English proficiency</w:t>
            </w:r>
          </w:p>
        </w:tc>
        <w:tc>
          <w:tcPr>
            <w:tcW w:w="719" w:type="pct"/>
          </w:tcPr>
          <w:p w14:paraId="2D2D4F63" w14:textId="77777777" w:rsidR="00037289" w:rsidRPr="00F030EC" w:rsidRDefault="00037289" w:rsidP="003E3808">
            <w:pPr>
              <w:jc w:val="center"/>
              <w:rPr>
                <w:szCs w:val="24"/>
              </w:rPr>
            </w:pPr>
            <w:r w:rsidRPr="00F030EC">
              <w:rPr>
                <w:szCs w:val="24"/>
              </w:rPr>
              <w:t>Manual Entry</w:t>
            </w:r>
          </w:p>
        </w:tc>
      </w:tr>
      <w:tr w:rsidR="00037289" w:rsidRPr="00F030EC" w14:paraId="14DC7B90" w14:textId="77777777" w:rsidTr="003E3808">
        <w:trPr>
          <w:jc w:val="center"/>
        </w:trPr>
        <w:tc>
          <w:tcPr>
            <w:tcW w:w="4281" w:type="pct"/>
          </w:tcPr>
          <w:p w14:paraId="68C79C4C" w14:textId="77777777" w:rsidR="00037289" w:rsidRPr="00F030EC" w:rsidRDefault="00037289" w:rsidP="003E3808">
            <w:pPr>
              <w:autoSpaceDE w:val="0"/>
              <w:autoSpaceDN w:val="0"/>
              <w:adjustRightInd w:val="0"/>
              <w:spacing w:line="240" w:lineRule="auto"/>
              <w:jc w:val="left"/>
              <w:rPr>
                <w:szCs w:val="24"/>
              </w:rPr>
            </w:pPr>
            <w:r w:rsidRPr="00F030EC">
              <w:rPr>
                <w:szCs w:val="24"/>
              </w:rPr>
              <w:lastRenderedPageBreak/>
              <w:t>Strengthening and increasing parent, family, and community engagement in programs that serve ELs</w:t>
            </w:r>
          </w:p>
        </w:tc>
        <w:tc>
          <w:tcPr>
            <w:tcW w:w="719" w:type="pct"/>
          </w:tcPr>
          <w:p w14:paraId="4CC3F6B6" w14:textId="77777777" w:rsidR="00037289" w:rsidRPr="00F030EC" w:rsidRDefault="00037289" w:rsidP="003E3808">
            <w:pPr>
              <w:jc w:val="center"/>
              <w:rPr>
                <w:szCs w:val="24"/>
              </w:rPr>
            </w:pPr>
            <w:r w:rsidRPr="00F030EC">
              <w:rPr>
                <w:szCs w:val="24"/>
              </w:rPr>
              <w:t>Manual Entry</w:t>
            </w:r>
          </w:p>
        </w:tc>
      </w:tr>
      <w:tr w:rsidR="00037289" w:rsidRPr="00F030EC" w14:paraId="644812E5" w14:textId="77777777" w:rsidTr="003E3808">
        <w:trPr>
          <w:jc w:val="center"/>
        </w:trPr>
        <w:tc>
          <w:tcPr>
            <w:tcW w:w="4281" w:type="pct"/>
          </w:tcPr>
          <w:p w14:paraId="697CF5D0" w14:textId="77777777" w:rsidR="00037289" w:rsidRPr="00F030EC" w:rsidRDefault="00037289" w:rsidP="003E3808">
            <w:pPr>
              <w:jc w:val="left"/>
              <w:rPr>
                <w:szCs w:val="24"/>
              </w:rPr>
            </w:pPr>
            <w:r w:rsidRPr="00F030EC">
              <w:rPr>
                <w:szCs w:val="24"/>
              </w:rPr>
              <w:t>Other</w:t>
            </w:r>
          </w:p>
        </w:tc>
        <w:tc>
          <w:tcPr>
            <w:tcW w:w="719" w:type="pct"/>
          </w:tcPr>
          <w:p w14:paraId="79EF16BC" w14:textId="77777777" w:rsidR="00037289" w:rsidRPr="00F030EC" w:rsidRDefault="00037289" w:rsidP="003E3808">
            <w:pPr>
              <w:jc w:val="center"/>
              <w:rPr>
                <w:szCs w:val="24"/>
              </w:rPr>
            </w:pPr>
            <w:r w:rsidRPr="00F030EC">
              <w:rPr>
                <w:szCs w:val="24"/>
              </w:rPr>
              <w:t>Manual Entry</w:t>
            </w:r>
          </w:p>
        </w:tc>
      </w:tr>
    </w:tbl>
    <w:p w14:paraId="3C09CAE9" w14:textId="77777777" w:rsidR="00037289" w:rsidRPr="00F030EC" w:rsidRDefault="00037289" w:rsidP="00037289">
      <w:pPr>
        <w:keepNext/>
        <w:keepLines/>
        <w:spacing w:before="240" w:after="120"/>
        <w:outlineLvl w:val="2"/>
        <w:rPr>
          <w:rFonts w:ascii="Calibri Light" w:hAnsi="Calibri Light"/>
          <w:color w:val="1F3763"/>
          <w:sz w:val="24"/>
          <w:szCs w:val="24"/>
        </w:rPr>
      </w:pPr>
      <w:bookmarkStart w:id="57" w:name="_Toc149641036"/>
      <w:r w:rsidRPr="00F030EC">
        <w:rPr>
          <w:rFonts w:ascii="Calibri Light" w:hAnsi="Calibri Light"/>
          <w:color w:val="1F3763"/>
          <w:sz w:val="24"/>
          <w:szCs w:val="24"/>
        </w:rPr>
        <w:t>1.3.6.1 Description of use of “Other” in the above table for the types of assistance provided by the SEA to LEAs that are</w:t>
      </w:r>
      <w:r>
        <w:rPr>
          <w:rFonts w:ascii="Calibri Light" w:hAnsi="Calibri Light"/>
          <w:color w:val="1F3763"/>
          <w:sz w:val="24"/>
          <w:szCs w:val="24"/>
        </w:rPr>
        <w:t xml:space="preserve"> </w:t>
      </w:r>
      <w:r w:rsidRPr="00F030EC">
        <w:rPr>
          <w:rFonts w:ascii="Calibri Light" w:hAnsi="Calibri Light"/>
          <w:color w:val="1F3763"/>
          <w:sz w:val="24"/>
          <w:szCs w:val="24"/>
        </w:rPr>
        <w:t>n</w:t>
      </w:r>
      <w:r>
        <w:rPr>
          <w:rFonts w:ascii="Calibri Light" w:hAnsi="Calibri Light"/>
          <w:color w:val="1F3763"/>
          <w:sz w:val="24"/>
          <w:szCs w:val="24"/>
        </w:rPr>
        <w:t>o</w:t>
      </w:r>
      <w:r w:rsidRPr="00F030EC">
        <w:rPr>
          <w:rFonts w:ascii="Calibri Light" w:hAnsi="Calibri Light"/>
          <w:color w:val="1F3763"/>
          <w:sz w:val="24"/>
          <w:szCs w:val="24"/>
        </w:rPr>
        <w:t>t captured by the first four types of activities in the table</w:t>
      </w:r>
      <w:bookmarkEnd w:id="57"/>
    </w:p>
    <w:tbl>
      <w:tblPr>
        <w:tblStyle w:val="TableGrid"/>
        <w:tblW w:w="4955" w:type="pct"/>
        <w:jc w:val="center"/>
        <w:tblLook w:val="04A0" w:firstRow="1" w:lastRow="0" w:firstColumn="1" w:lastColumn="0" w:noHBand="0" w:noVBand="1"/>
      </w:tblPr>
      <w:tblGrid>
        <w:gridCol w:w="9266"/>
      </w:tblGrid>
      <w:tr w:rsidR="00037289" w:rsidRPr="00F030EC" w14:paraId="2563603B" w14:textId="77777777" w:rsidTr="003E3808">
        <w:trPr>
          <w:trHeight w:val="1070"/>
          <w:jc w:val="center"/>
        </w:trPr>
        <w:tc>
          <w:tcPr>
            <w:tcW w:w="5000" w:type="pct"/>
          </w:tcPr>
          <w:p w14:paraId="5EBA1FD0" w14:textId="77777777" w:rsidR="00037289" w:rsidRPr="00F030EC" w:rsidRDefault="00037289" w:rsidP="003E3808">
            <w:pPr>
              <w:spacing w:before="240" w:after="240"/>
              <w:rPr>
                <w:b/>
                <w:szCs w:val="24"/>
              </w:rPr>
            </w:pPr>
            <w:r w:rsidRPr="00F030EC">
              <w:rPr>
                <w:szCs w:val="24"/>
              </w:rPr>
              <w:t>Manual Entry</w:t>
            </w:r>
          </w:p>
        </w:tc>
      </w:tr>
    </w:tbl>
    <w:p w14:paraId="706F7FF6" w14:textId="77777777" w:rsidR="00037289" w:rsidRPr="00F030EC" w:rsidRDefault="00037289" w:rsidP="00037289">
      <w:pPr>
        <w:keepNext/>
        <w:keepLines/>
        <w:spacing w:before="240" w:after="120"/>
        <w:outlineLvl w:val="1"/>
        <w:rPr>
          <w:rFonts w:ascii="Calibri Light" w:hAnsi="Calibri Light"/>
          <w:color w:val="2F5496"/>
          <w:sz w:val="26"/>
          <w:szCs w:val="26"/>
        </w:rPr>
      </w:pPr>
      <w:bookmarkStart w:id="58" w:name="_Toc149641037"/>
      <w:r w:rsidRPr="00F030EC">
        <w:rPr>
          <w:rFonts w:ascii="Calibri Light" w:hAnsi="Calibri Light"/>
          <w:color w:val="2F5496"/>
          <w:sz w:val="26"/>
          <w:szCs w:val="26"/>
        </w:rPr>
        <w:t>1.3.7 The unduplicated number of immigrant students enrolled in schools in the State</w:t>
      </w:r>
      <w:r>
        <w:rPr>
          <w:rFonts w:ascii="Calibri Light" w:hAnsi="Calibri Light"/>
          <w:color w:val="2F5496"/>
          <w:sz w:val="26"/>
          <w:szCs w:val="26"/>
        </w:rPr>
        <w:t>,</w:t>
      </w:r>
      <w:r w:rsidRPr="00F030EC">
        <w:rPr>
          <w:rFonts w:ascii="Calibri Light" w:hAnsi="Calibri Light"/>
          <w:color w:val="2F5496"/>
          <w:sz w:val="26"/>
          <w:szCs w:val="26"/>
        </w:rPr>
        <w:t xml:space="preserve"> the number of immigrant students in LEAs receiving funds under Section 3114(d) of the ESEA</w:t>
      </w:r>
      <w:r>
        <w:rPr>
          <w:rFonts w:ascii="Calibri Light" w:hAnsi="Calibri Light"/>
          <w:color w:val="2F5496"/>
          <w:sz w:val="26"/>
          <w:szCs w:val="26"/>
        </w:rPr>
        <w:t xml:space="preserve">, and the number </w:t>
      </w:r>
      <w:r w:rsidRPr="008A227B">
        <w:rPr>
          <w:rFonts w:ascii="Calibri Light" w:hAnsi="Calibri Light"/>
          <w:color w:val="2F5496"/>
          <w:sz w:val="26"/>
          <w:szCs w:val="26"/>
        </w:rPr>
        <w:t xml:space="preserve">of 3114(d)(1) </w:t>
      </w:r>
      <w:r>
        <w:rPr>
          <w:rFonts w:ascii="Calibri Light" w:hAnsi="Calibri Light"/>
          <w:color w:val="2F5496"/>
          <w:sz w:val="26"/>
          <w:szCs w:val="26"/>
        </w:rPr>
        <w:t>s</w:t>
      </w:r>
      <w:r w:rsidRPr="008A227B">
        <w:rPr>
          <w:rFonts w:ascii="Calibri Light" w:hAnsi="Calibri Light"/>
          <w:color w:val="2F5496"/>
          <w:sz w:val="26"/>
          <w:szCs w:val="26"/>
        </w:rPr>
        <w:t>ubgrants</w:t>
      </w:r>
      <w:bookmarkEnd w:id="58"/>
    </w:p>
    <w:tbl>
      <w:tblPr>
        <w:tblStyle w:val="TableGrid"/>
        <w:tblW w:w="5000" w:type="pct"/>
        <w:tblLook w:val="0020" w:firstRow="1" w:lastRow="0" w:firstColumn="0" w:lastColumn="0" w:noHBand="0" w:noVBand="0"/>
      </w:tblPr>
      <w:tblGrid>
        <w:gridCol w:w="3146"/>
        <w:gridCol w:w="3175"/>
        <w:gridCol w:w="3029"/>
      </w:tblGrid>
      <w:tr w:rsidR="00037289" w:rsidRPr="00F030EC" w14:paraId="1DC131F7" w14:textId="77777777" w:rsidTr="003E3808">
        <w:trPr>
          <w:trHeight w:val="675"/>
        </w:trPr>
        <w:tc>
          <w:tcPr>
            <w:tcW w:w="1682" w:type="pct"/>
          </w:tcPr>
          <w:p w14:paraId="008CF9FB" w14:textId="77777777" w:rsidR="00037289" w:rsidRPr="00F030EC" w:rsidRDefault="00037289" w:rsidP="003E3808">
            <w:pPr>
              <w:jc w:val="center"/>
              <w:rPr>
                <w:rFonts w:eastAsia="Arial Unicode MS"/>
                <w:b/>
                <w:szCs w:val="24"/>
              </w:rPr>
            </w:pPr>
            <w:r>
              <w:rPr>
                <w:b/>
                <w:szCs w:val="24"/>
              </w:rPr>
              <w:t xml:space="preserve">Number of </w:t>
            </w:r>
            <w:r w:rsidRPr="00F030EC">
              <w:rPr>
                <w:b/>
                <w:szCs w:val="24"/>
              </w:rPr>
              <w:t>Immigrant Students Enrolled</w:t>
            </w:r>
          </w:p>
        </w:tc>
        <w:tc>
          <w:tcPr>
            <w:tcW w:w="1698" w:type="pct"/>
          </w:tcPr>
          <w:p w14:paraId="3B5EBE2B" w14:textId="77777777" w:rsidR="00037289" w:rsidRPr="00F030EC" w:rsidRDefault="00037289" w:rsidP="003E3808">
            <w:pPr>
              <w:jc w:val="center"/>
              <w:rPr>
                <w:rFonts w:eastAsia="Arial Unicode MS"/>
                <w:b/>
                <w:szCs w:val="24"/>
              </w:rPr>
            </w:pPr>
            <w:r>
              <w:rPr>
                <w:b/>
                <w:szCs w:val="24"/>
              </w:rPr>
              <w:t>Number of</w:t>
            </w:r>
            <w:r w:rsidRPr="00F030EC">
              <w:rPr>
                <w:b/>
                <w:szCs w:val="24"/>
              </w:rPr>
              <w:t xml:space="preserve"> Immigrant Students in LEAs receiving funds under Section 3114(d)</w:t>
            </w:r>
          </w:p>
        </w:tc>
        <w:tc>
          <w:tcPr>
            <w:tcW w:w="1620" w:type="pct"/>
          </w:tcPr>
          <w:p w14:paraId="3CB24300" w14:textId="77777777" w:rsidR="00037289" w:rsidRPr="00F030EC" w:rsidRDefault="00037289" w:rsidP="003E3808">
            <w:pPr>
              <w:jc w:val="center"/>
              <w:rPr>
                <w:rFonts w:eastAsia="Arial Unicode MS"/>
                <w:b/>
                <w:szCs w:val="24"/>
              </w:rPr>
            </w:pPr>
            <w:r>
              <w:rPr>
                <w:b/>
                <w:szCs w:val="24"/>
              </w:rPr>
              <w:t>Number</w:t>
            </w:r>
            <w:r w:rsidRPr="00F030EC">
              <w:rPr>
                <w:b/>
                <w:szCs w:val="24"/>
              </w:rPr>
              <w:t xml:space="preserve"> of 3114(d)(1) Subgrants</w:t>
            </w:r>
          </w:p>
        </w:tc>
      </w:tr>
      <w:tr w:rsidR="00037289" w:rsidRPr="00F030EC" w14:paraId="37804DD6" w14:textId="77777777" w:rsidTr="003E3808">
        <w:trPr>
          <w:trHeight w:val="255"/>
        </w:trPr>
        <w:tc>
          <w:tcPr>
            <w:tcW w:w="1682" w:type="pct"/>
            <w:noWrap/>
            <w:vAlign w:val="bottom"/>
          </w:tcPr>
          <w:p w14:paraId="17A697D7" w14:textId="77777777" w:rsidR="00037289" w:rsidRPr="00F030EC" w:rsidRDefault="00037289" w:rsidP="003E3808">
            <w:pPr>
              <w:jc w:val="center"/>
              <w:rPr>
                <w:rFonts w:eastAsia="Arial Unicode MS"/>
                <w:szCs w:val="24"/>
              </w:rPr>
            </w:pPr>
            <w:r w:rsidRPr="00F030EC">
              <w:rPr>
                <w:szCs w:val="24"/>
              </w:rPr>
              <w:t>FS045</w:t>
            </w:r>
            <w:r>
              <w:rPr>
                <w:szCs w:val="24"/>
              </w:rPr>
              <w:t>/DG519</w:t>
            </w:r>
          </w:p>
        </w:tc>
        <w:tc>
          <w:tcPr>
            <w:tcW w:w="1698" w:type="pct"/>
            <w:noWrap/>
            <w:vAlign w:val="bottom"/>
          </w:tcPr>
          <w:p w14:paraId="6D1BD50A" w14:textId="77777777" w:rsidR="00037289" w:rsidRPr="00F030EC" w:rsidRDefault="00037289" w:rsidP="003E3808">
            <w:pPr>
              <w:jc w:val="center"/>
              <w:rPr>
                <w:rFonts w:eastAsia="Arial Unicode MS"/>
                <w:szCs w:val="24"/>
              </w:rPr>
            </w:pPr>
            <w:r w:rsidRPr="00F030EC">
              <w:rPr>
                <w:szCs w:val="24"/>
              </w:rPr>
              <w:t>FS045</w:t>
            </w:r>
            <w:r>
              <w:rPr>
                <w:szCs w:val="24"/>
              </w:rPr>
              <w:t>/DG519</w:t>
            </w:r>
          </w:p>
        </w:tc>
        <w:tc>
          <w:tcPr>
            <w:tcW w:w="1620" w:type="pct"/>
            <w:noWrap/>
          </w:tcPr>
          <w:p w14:paraId="5FC8DAD7" w14:textId="77777777" w:rsidR="00037289" w:rsidRPr="00F030EC" w:rsidRDefault="00037289" w:rsidP="003E3808">
            <w:pPr>
              <w:jc w:val="center"/>
              <w:rPr>
                <w:rFonts w:eastAsia="Arial Unicode MS"/>
                <w:szCs w:val="24"/>
              </w:rPr>
            </w:pPr>
            <w:r>
              <w:rPr>
                <w:rFonts w:eastAsia="Arial Unicode MS"/>
                <w:szCs w:val="24"/>
              </w:rPr>
              <w:t>Manual Entry</w:t>
            </w:r>
          </w:p>
        </w:tc>
      </w:tr>
    </w:tbl>
    <w:p w14:paraId="5036DB84" w14:textId="77777777" w:rsidR="00037289" w:rsidRPr="00211F00" w:rsidRDefault="00037289" w:rsidP="00037289">
      <w:pPr>
        <w:keepNext/>
        <w:keepLines/>
        <w:spacing w:before="240" w:after="120"/>
        <w:outlineLvl w:val="2"/>
        <w:rPr>
          <w:rFonts w:ascii="Calibri Light" w:hAnsi="Calibri Light"/>
          <w:color w:val="1F3763"/>
          <w:sz w:val="24"/>
          <w:szCs w:val="24"/>
        </w:rPr>
      </w:pPr>
      <w:bookmarkStart w:id="59" w:name="_Toc149641038"/>
      <w:r w:rsidRPr="00F030EC">
        <w:rPr>
          <w:rFonts w:ascii="Calibri Light" w:hAnsi="Calibri Light"/>
          <w:color w:val="1F3763"/>
          <w:sz w:val="24"/>
          <w:szCs w:val="24"/>
        </w:rPr>
        <w:t>1.3.7.1 Explanation of state reporting zero students in LEAs receiving funds under Section 3114(d) of the ESEA or ze</w:t>
      </w:r>
      <w:r w:rsidRPr="00211F00">
        <w:rPr>
          <w:rFonts w:ascii="Calibri Light" w:hAnsi="Calibri Light"/>
          <w:color w:val="1F3763"/>
          <w:sz w:val="24"/>
          <w:szCs w:val="24"/>
        </w:rPr>
        <w:t>ro (0) subgrants</w:t>
      </w:r>
      <w:bookmarkEnd w:id="59"/>
    </w:p>
    <w:tbl>
      <w:tblPr>
        <w:tblStyle w:val="TableGrid"/>
        <w:tblW w:w="5000" w:type="pct"/>
        <w:tblLook w:val="0020" w:firstRow="1" w:lastRow="0" w:firstColumn="0" w:lastColumn="0" w:noHBand="0" w:noVBand="0"/>
      </w:tblPr>
      <w:tblGrid>
        <w:gridCol w:w="9350"/>
      </w:tblGrid>
      <w:tr w:rsidR="00037289" w:rsidRPr="00211F00" w14:paraId="2C92FA18" w14:textId="77777777" w:rsidTr="003E3808">
        <w:trPr>
          <w:trHeight w:val="683"/>
        </w:trPr>
        <w:tc>
          <w:tcPr>
            <w:tcW w:w="5000" w:type="pct"/>
          </w:tcPr>
          <w:p w14:paraId="63902973" w14:textId="77777777" w:rsidR="00037289" w:rsidRPr="00211F00" w:rsidRDefault="00037289" w:rsidP="003E3808">
            <w:pPr>
              <w:spacing w:before="240" w:after="240"/>
              <w:rPr>
                <w:szCs w:val="24"/>
              </w:rPr>
            </w:pPr>
            <w:r w:rsidRPr="00211F00">
              <w:rPr>
                <w:szCs w:val="24"/>
              </w:rPr>
              <w:t>Manual Entry</w:t>
            </w:r>
          </w:p>
        </w:tc>
      </w:tr>
    </w:tbl>
    <w:p w14:paraId="1D9131FA" w14:textId="77777777" w:rsidR="00037289" w:rsidRPr="00F030EC" w:rsidRDefault="00037289" w:rsidP="00037289">
      <w:pPr>
        <w:keepNext/>
        <w:keepLines/>
        <w:spacing w:before="240" w:after="240"/>
        <w:outlineLvl w:val="1"/>
        <w:rPr>
          <w:rFonts w:ascii="Calibri Light" w:hAnsi="Calibri Light"/>
          <w:color w:val="2F5496"/>
          <w:sz w:val="26"/>
          <w:szCs w:val="26"/>
        </w:rPr>
      </w:pPr>
      <w:bookmarkStart w:id="60" w:name="_Toc149641039"/>
      <w:r w:rsidRPr="00F030EC">
        <w:rPr>
          <w:rFonts w:ascii="Calibri Light" w:hAnsi="Calibri Light"/>
          <w:color w:val="2F5496"/>
          <w:sz w:val="26"/>
          <w:szCs w:val="26"/>
        </w:rPr>
        <w:t>1.3.8</w:t>
      </w:r>
      <w:r w:rsidRPr="00F030EC">
        <w:rPr>
          <w:rFonts w:ascii="Calibri Light" w:hAnsi="Calibri Light"/>
          <w:color w:val="2F5496"/>
          <w:sz w:val="26"/>
          <w:szCs w:val="26"/>
        </w:rPr>
        <w:tab/>
        <w:t>State Subgrant Activities</w:t>
      </w:r>
      <w:bookmarkEnd w:id="60"/>
      <w:r w:rsidRPr="00F030EC">
        <w:rPr>
          <w:rFonts w:ascii="Calibri Light" w:hAnsi="Calibri Light"/>
          <w:color w:val="2F5496"/>
          <w:sz w:val="26"/>
          <w:szCs w:val="26"/>
        </w:rPr>
        <w:t xml:space="preserve"> </w:t>
      </w:r>
    </w:p>
    <w:p w14:paraId="663713B1" w14:textId="77777777" w:rsidR="00037289" w:rsidRPr="00F030EC" w:rsidRDefault="00037289" w:rsidP="00037289">
      <w:pPr>
        <w:keepNext/>
        <w:keepLines/>
        <w:spacing w:before="240" w:after="120"/>
        <w:outlineLvl w:val="2"/>
        <w:rPr>
          <w:rFonts w:ascii="Calibri Light" w:hAnsi="Calibri Light"/>
          <w:color w:val="1F3763"/>
          <w:sz w:val="24"/>
          <w:szCs w:val="24"/>
        </w:rPr>
      </w:pPr>
      <w:bookmarkStart w:id="61" w:name="_Toc149641040"/>
      <w:r w:rsidRPr="00F030EC">
        <w:rPr>
          <w:rFonts w:ascii="Calibri Light" w:hAnsi="Calibri Light"/>
          <w:color w:val="1F3763"/>
          <w:sz w:val="24"/>
          <w:szCs w:val="24"/>
        </w:rPr>
        <w:t xml:space="preserve">1.3.8.1 Date when the State received the Title III, Part A allocation from the U.S. Department of Education (ED) and the average date when the State made these funds available for obligation to subgrantees for the intended school </w:t>
      </w:r>
      <w:r>
        <w:rPr>
          <w:rFonts w:ascii="Calibri Light" w:hAnsi="Calibri Light"/>
          <w:color w:val="1F3763"/>
          <w:sz w:val="24"/>
          <w:szCs w:val="24"/>
        </w:rPr>
        <w:t>year</w:t>
      </w:r>
      <w:bookmarkEnd w:id="61"/>
    </w:p>
    <w:tbl>
      <w:tblPr>
        <w:tblStyle w:val="TableGrid"/>
        <w:tblW w:w="5000" w:type="pct"/>
        <w:tblLook w:val="0020" w:firstRow="1" w:lastRow="0" w:firstColumn="0" w:lastColumn="0" w:noHBand="0" w:noVBand="0"/>
      </w:tblPr>
      <w:tblGrid>
        <w:gridCol w:w="3121"/>
        <w:gridCol w:w="3403"/>
        <w:gridCol w:w="2826"/>
      </w:tblGrid>
      <w:tr w:rsidR="00037289" w:rsidRPr="00F030EC" w14:paraId="3052A0AC" w14:textId="77777777" w:rsidTr="003E3808">
        <w:tc>
          <w:tcPr>
            <w:tcW w:w="1669" w:type="pct"/>
          </w:tcPr>
          <w:p w14:paraId="69FB5F44" w14:textId="77777777" w:rsidR="00037289" w:rsidRPr="00F030EC" w:rsidRDefault="00037289" w:rsidP="003E3808">
            <w:pPr>
              <w:jc w:val="center"/>
              <w:rPr>
                <w:b/>
                <w:bCs/>
                <w:szCs w:val="24"/>
              </w:rPr>
            </w:pPr>
            <w:r w:rsidRPr="00F030EC">
              <w:rPr>
                <w:b/>
                <w:bCs/>
                <w:szCs w:val="24"/>
              </w:rPr>
              <w:t>Date State Received Allocation</w:t>
            </w:r>
          </w:p>
        </w:tc>
        <w:tc>
          <w:tcPr>
            <w:tcW w:w="1820" w:type="pct"/>
          </w:tcPr>
          <w:p w14:paraId="6B82981B" w14:textId="77777777" w:rsidR="00037289" w:rsidRPr="00F030EC" w:rsidRDefault="00037289" w:rsidP="003E3808">
            <w:pPr>
              <w:jc w:val="center"/>
              <w:rPr>
                <w:b/>
                <w:bCs/>
                <w:szCs w:val="24"/>
              </w:rPr>
            </w:pPr>
            <w:r>
              <w:rPr>
                <w:b/>
                <w:bCs/>
                <w:szCs w:val="24"/>
              </w:rPr>
              <w:t xml:space="preserve">Average </w:t>
            </w:r>
            <w:r w:rsidRPr="00F030EC">
              <w:rPr>
                <w:b/>
                <w:bCs/>
                <w:szCs w:val="24"/>
              </w:rPr>
              <w:t>Date Funds Available</w:t>
            </w:r>
            <w:r>
              <w:rPr>
                <w:b/>
                <w:bCs/>
                <w:szCs w:val="24"/>
              </w:rPr>
              <w:t xml:space="preserve"> for Obligation</w:t>
            </w:r>
            <w:r w:rsidRPr="00F030EC">
              <w:rPr>
                <w:b/>
                <w:bCs/>
                <w:szCs w:val="24"/>
              </w:rPr>
              <w:t xml:space="preserve"> to Subgrantees</w:t>
            </w:r>
          </w:p>
        </w:tc>
        <w:tc>
          <w:tcPr>
            <w:tcW w:w="1511" w:type="pct"/>
          </w:tcPr>
          <w:p w14:paraId="0C122CF0" w14:textId="77777777" w:rsidR="00037289" w:rsidRPr="00F030EC" w:rsidRDefault="00037289" w:rsidP="003E3808">
            <w:pPr>
              <w:jc w:val="center"/>
              <w:rPr>
                <w:b/>
                <w:bCs/>
                <w:szCs w:val="24"/>
              </w:rPr>
            </w:pPr>
            <w:r w:rsidRPr="00F030EC">
              <w:rPr>
                <w:b/>
                <w:bCs/>
                <w:szCs w:val="24"/>
              </w:rPr>
              <w:t>Number of Days from</w:t>
            </w:r>
            <w:r>
              <w:rPr>
                <w:b/>
                <w:bCs/>
                <w:szCs w:val="24"/>
              </w:rPr>
              <w:t xml:space="preserve"> Allocation to Average Date of Fund Availability</w:t>
            </w:r>
          </w:p>
        </w:tc>
      </w:tr>
      <w:tr w:rsidR="00037289" w:rsidRPr="00F030EC" w14:paraId="5CDC57D6" w14:textId="77777777" w:rsidTr="003E3808">
        <w:tc>
          <w:tcPr>
            <w:tcW w:w="1669" w:type="pct"/>
          </w:tcPr>
          <w:p w14:paraId="6CEAA3C6" w14:textId="77777777" w:rsidR="00037289" w:rsidRPr="00F030EC" w:rsidRDefault="00037289" w:rsidP="003E3808">
            <w:pPr>
              <w:jc w:val="center"/>
              <w:rPr>
                <w:szCs w:val="24"/>
              </w:rPr>
            </w:pPr>
            <w:r>
              <w:rPr>
                <w:szCs w:val="24"/>
              </w:rPr>
              <w:t>Manual Entry</w:t>
            </w:r>
          </w:p>
        </w:tc>
        <w:tc>
          <w:tcPr>
            <w:tcW w:w="1820" w:type="pct"/>
          </w:tcPr>
          <w:p w14:paraId="0099D31A" w14:textId="77777777" w:rsidR="00037289" w:rsidRPr="00F030EC" w:rsidRDefault="00037289" w:rsidP="003E3808">
            <w:pPr>
              <w:jc w:val="center"/>
              <w:rPr>
                <w:szCs w:val="24"/>
              </w:rPr>
            </w:pPr>
            <w:r>
              <w:rPr>
                <w:szCs w:val="24"/>
              </w:rPr>
              <w:t>Manual Entry</w:t>
            </w:r>
          </w:p>
        </w:tc>
        <w:tc>
          <w:tcPr>
            <w:tcW w:w="1511" w:type="pct"/>
          </w:tcPr>
          <w:p w14:paraId="28443CC7" w14:textId="77777777" w:rsidR="00037289" w:rsidRPr="00F030EC" w:rsidRDefault="00037289" w:rsidP="003E3808">
            <w:pPr>
              <w:jc w:val="center"/>
              <w:rPr>
                <w:szCs w:val="24"/>
              </w:rPr>
            </w:pPr>
            <w:r w:rsidRPr="00F030EC">
              <w:rPr>
                <w:szCs w:val="24"/>
              </w:rPr>
              <w:t>(Calculated)</w:t>
            </w:r>
          </w:p>
        </w:tc>
      </w:tr>
    </w:tbl>
    <w:p w14:paraId="0C22A545" w14:textId="77777777" w:rsidR="00037289" w:rsidRPr="00211F00" w:rsidRDefault="00037289" w:rsidP="00037289">
      <w:pPr>
        <w:keepNext/>
        <w:keepLines/>
        <w:spacing w:before="240" w:after="120"/>
        <w:outlineLvl w:val="2"/>
        <w:rPr>
          <w:rFonts w:ascii="Calibri Light" w:hAnsi="Calibri Light"/>
          <w:color w:val="1F3763"/>
          <w:sz w:val="24"/>
          <w:szCs w:val="24"/>
        </w:rPr>
      </w:pPr>
      <w:bookmarkStart w:id="62" w:name="_Toc149641041"/>
      <w:r w:rsidRPr="00F030EC">
        <w:rPr>
          <w:rFonts w:ascii="Calibri Light" w:hAnsi="Calibri Light"/>
          <w:color w:val="1F3763"/>
          <w:sz w:val="24"/>
          <w:szCs w:val="24"/>
        </w:rPr>
        <w:t>1.3.8.2 Description of how the State can shorten the process of distributing Title III, Part A funds to subgrantees.</w:t>
      </w:r>
      <w:bookmarkEnd w:id="62"/>
    </w:p>
    <w:tbl>
      <w:tblPr>
        <w:tblStyle w:val="TableGrid"/>
        <w:tblW w:w="0" w:type="auto"/>
        <w:tblLook w:val="01E0" w:firstRow="1" w:lastRow="1" w:firstColumn="1" w:lastColumn="1" w:noHBand="0" w:noVBand="0"/>
      </w:tblPr>
      <w:tblGrid>
        <w:gridCol w:w="9350"/>
      </w:tblGrid>
      <w:tr w:rsidR="00037289" w:rsidRPr="00211F00" w14:paraId="121B0B07" w14:textId="77777777" w:rsidTr="003E3808">
        <w:trPr>
          <w:trHeight w:val="170"/>
        </w:trPr>
        <w:tc>
          <w:tcPr>
            <w:tcW w:w="9350" w:type="dxa"/>
          </w:tcPr>
          <w:p w14:paraId="282AEEE2" w14:textId="77777777" w:rsidR="00037289" w:rsidRPr="00211F00" w:rsidRDefault="00037289" w:rsidP="003E3808">
            <w:pPr>
              <w:spacing w:before="240" w:after="240"/>
              <w:rPr>
                <w:szCs w:val="24"/>
              </w:rPr>
            </w:pPr>
            <w:r w:rsidRPr="00211F00">
              <w:rPr>
                <w:szCs w:val="24"/>
              </w:rPr>
              <w:t>Manual Entry</w:t>
            </w:r>
          </w:p>
        </w:tc>
      </w:tr>
    </w:tbl>
    <w:p w14:paraId="3282C47D" w14:textId="77777777" w:rsidR="00037289" w:rsidRPr="00F030EC" w:rsidRDefault="00037289" w:rsidP="00037289">
      <w:pPr>
        <w:keepNext/>
        <w:keepLines/>
        <w:spacing w:before="240" w:after="120"/>
        <w:outlineLvl w:val="1"/>
        <w:rPr>
          <w:rFonts w:ascii="Calibri Light" w:hAnsi="Calibri Light"/>
          <w:color w:val="2F5496"/>
          <w:sz w:val="26"/>
          <w:szCs w:val="26"/>
        </w:rPr>
      </w:pPr>
      <w:bookmarkStart w:id="63" w:name="_Toc149641042"/>
      <w:r w:rsidRPr="00F030EC">
        <w:rPr>
          <w:rFonts w:ascii="Calibri Light" w:hAnsi="Calibri Light"/>
          <w:color w:val="2F5496"/>
          <w:sz w:val="26"/>
          <w:szCs w:val="26"/>
        </w:rPr>
        <w:lastRenderedPageBreak/>
        <w:t>1.3.9 Title III Subgrantees – Termination of Title III</w:t>
      </w:r>
      <w:r>
        <w:rPr>
          <w:rFonts w:ascii="Calibri Light" w:hAnsi="Calibri Light"/>
          <w:color w:val="2F5496"/>
          <w:sz w:val="26"/>
          <w:szCs w:val="26"/>
        </w:rPr>
        <w:t>, Part A Programs or Activities</w:t>
      </w:r>
      <w:bookmarkEnd w:id="63"/>
      <w:r w:rsidRPr="00F030EC">
        <w:rPr>
          <w:rFonts w:ascii="Calibri Light" w:hAnsi="Calibri Light"/>
          <w:color w:val="2F5496"/>
          <w:sz w:val="26"/>
          <w:szCs w:val="26"/>
        </w:rPr>
        <w:t xml:space="preserve"> </w:t>
      </w:r>
    </w:p>
    <w:tbl>
      <w:tblPr>
        <w:tblStyle w:val="TableGrid"/>
        <w:tblW w:w="5000" w:type="pct"/>
        <w:tblLook w:val="0020" w:firstRow="1" w:lastRow="0" w:firstColumn="0" w:lastColumn="0" w:noHBand="0" w:noVBand="0"/>
      </w:tblPr>
      <w:tblGrid>
        <w:gridCol w:w="7734"/>
        <w:gridCol w:w="1616"/>
      </w:tblGrid>
      <w:tr w:rsidR="00037289" w:rsidRPr="00F030EC" w14:paraId="15D8BD81" w14:textId="77777777" w:rsidTr="003E3808">
        <w:tc>
          <w:tcPr>
            <w:tcW w:w="4136" w:type="pct"/>
          </w:tcPr>
          <w:p w14:paraId="5DB8CB0C" w14:textId="77777777" w:rsidR="00037289" w:rsidRPr="00F030EC" w:rsidRDefault="00037289" w:rsidP="003E3808">
            <w:pPr>
              <w:jc w:val="left"/>
              <w:rPr>
                <w:b/>
                <w:bCs/>
                <w:szCs w:val="24"/>
              </w:rPr>
            </w:pPr>
            <w:r w:rsidRPr="00F030EC">
              <w:rPr>
                <w:b/>
                <w:bCs/>
                <w:szCs w:val="24"/>
              </w:rPr>
              <w:t>Termination of Title III</w:t>
            </w:r>
            <w:r>
              <w:rPr>
                <w:b/>
                <w:bCs/>
                <w:szCs w:val="24"/>
              </w:rPr>
              <w:t>, Part A</w:t>
            </w:r>
            <w:r w:rsidRPr="00F030EC">
              <w:rPr>
                <w:b/>
                <w:bCs/>
                <w:szCs w:val="24"/>
              </w:rPr>
              <w:t xml:space="preserve"> Programs</w:t>
            </w:r>
            <w:r>
              <w:rPr>
                <w:b/>
                <w:bCs/>
                <w:szCs w:val="24"/>
              </w:rPr>
              <w:t xml:space="preserve"> or Activities</w:t>
            </w:r>
          </w:p>
        </w:tc>
        <w:tc>
          <w:tcPr>
            <w:tcW w:w="864" w:type="pct"/>
          </w:tcPr>
          <w:p w14:paraId="15526AD2" w14:textId="3F75E13B" w:rsidR="00037289" w:rsidRPr="00F030EC" w:rsidRDefault="00037289" w:rsidP="003E3808">
            <w:pPr>
              <w:jc w:val="center"/>
              <w:rPr>
                <w:b/>
                <w:szCs w:val="24"/>
              </w:rPr>
            </w:pPr>
            <w:r>
              <w:rPr>
                <w:b/>
                <w:szCs w:val="24"/>
              </w:rPr>
              <w:t xml:space="preserve">Response </w:t>
            </w:r>
          </w:p>
        </w:tc>
      </w:tr>
      <w:tr w:rsidR="00037289" w:rsidRPr="00F030EC" w14:paraId="284F8B03" w14:textId="77777777" w:rsidTr="003E3808">
        <w:tc>
          <w:tcPr>
            <w:tcW w:w="4136" w:type="pct"/>
          </w:tcPr>
          <w:p w14:paraId="36EAAEB8" w14:textId="77777777" w:rsidR="00037289" w:rsidRPr="00F030EC" w:rsidRDefault="00037289" w:rsidP="003E3808">
            <w:pPr>
              <w:jc w:val="left"/>
              <w:rPr>
                <w:bCs/>
                <w:szCs w:val="24"/>
              </w:rPr>
            </w:pPr>
            <w:r w:rsidRPr="00F030EC">
              <w:rPr>
                <w:bCs/>
                <w:szCs w:val="24"/>
              </w:rPr>
              <w:t>Were any Title III language instruction educational programs or activities terminated for failure to reach program goals?</w:t>
            </w:r>
          </w:p>
        </w:tc>
        <w:tc>
          <w:tcPr>
            <w:tcW w:w="864" w:type="pct"/>
          </w:tcPr>
          <w:p w14:paraId="643D8CCD" w14:textId="261FD70B" w:rsidR="00037289" w:rsidRPr="00F030EC" w:rsidRDefault="009108EA" w:rsidP="003E3808">
            <w:pPr>
              <w:jc w:val="center"/>
              <w:rPr>
                <w:szCs w:val="24"/>
              </w:rPr>
            </w:pPr>
            <w:r>
              <w:rPr>
                <w:szCs w:val="24"/>
              </w:rPr>
              <w:t xml:space="preserve">Yes or </w:t>
            </w:r>
            <w:proofErr w:type="gramStart"/>
            <w:r>
              <w:rPr>
                <w:szCs w:val="24"/>
              </w:rPr>
              <w:t>No</w:t>
            </w:r>
            <w:proofErr w:type="gramEnd"/>
          </w:p>
        </w:tc>
      </w:tr>
      <w:tr w:rsidR="00037289" w:rsidRPr="00F030EC" w14:paraId="4904E0D2" w14:textId="77777777" w:rsidTr="003E3808">
        <w:tc>
          <w:tcPr>
            <w:tcW w:w="4136" w:type="pct"/>
          </w:tcPr>
          <w:p w14:paraId="0E94B335" w14:textId="77777777" w:rsidR="00037289" w:rsidRPr="00F030EC" w:rsidRDefault="00037289" w:rsidP="003E3808">
            <w:pPr>
              <w:jc w:val="left"/>
              <w:rPr>
                <w:szCs w:val="24"/>
              </w:rPr>
            </w:pPr>
            <w:r w:rsidRPr="00F030EC">
              <w:rPr>
                <w:szCs w:val="24"/>
              </w:rPr>
              <w:t xml:space="preserve">If yes, provide the number of language instruction educational programs </w:t>
            </w:r>
            <w:r w:rsidRPr="00F030EC">
              <w:rPr>
                <w:szCs w:val="24"/>
                <w:u w:val="single"/>
              </w:rPr>
              <w:t>or</w:t>
            </w:r>
            <w:r w:rsidRPr="00F030EC">
              <w:rPr>
                <w:szCs w:val="24"/>
              </w:rPr>
              <w:t xml:space="preserve"> activities terminated.</w:t>
            </w:r>
          </w:p>
        </w:tc>
        <w:tc>
          <w:tcPr>
            <w:tcW w:w="864" w:type="pct"/>
          </w:tcPr>
          <w:p w14:paraId="79ABA5CF" w14:textId="77777777" w:rsidR="00037289" w:rsidRPr="00F030EC" w:rsidRDefault="00037289" w:rsidP="003E3808">
            <w:pPr>
              <w:ind w:left="720" w:hanging="720"/>
              <w:jc w:val="center"/>
              <w:rPr>
                <w:b/>
                <w:bCs/>
                <w:szCs w:val="24"/>
              </w:rPr>
            </w:pPr>
            <w:r>
              <w:rPr>
                <w:szCs w:val="24"/>
              </w:rPr>
              <w:t>Manual Entry</w:t>
            </w:r>
          </w:p>
        </w:tc>
      </w:tr>
      <w:bookmarkEnd w:id="47"/>
    </w:tbl>
    <w:p w14:paraId="5B31C469" w14:textId="77777777" w:rsidR="00037289" w:rsidRDefault="00037289" w:rsidP="00037289">
      <w:pPr>
        <w:spacing w:after="160" w:line="259" w:lineRule="auto"/>
        <w:jc w:val="left"/>
        <w:rPr>
          <w:rFonts w:asciiTheme="majorHAnsi" w:eastAsiaTheme="majorEastAsia" w:hAnsiTheme="majorHAnsi" w:cstheme="majorBidi"/>
          <w:color w:val="2F5496" w:themeColor="accent1" w:themeShade="BF"/>
          <w:sz w:val="32"/>
          <w:szCs w:val="32"/>
        </w:rPr>
      </w:pPr>
    </w:p>
    <w:p w14:paraId="1F48CE1B" w14:textId="77777777" w:rsidR="00037289" w:rsidRDefault="00037289" w:rsidP="00037289">
      <w:pPr>
        <w:spacing w:after="160" w:line="259" w:lineRule="auto"/>
        <w:jc w:val="left"/>
        <w:rPr>
          <w:rFonts w:asciiTheme="majorHAnsi" w:eastAsiaTheme="majorEastAsia" w:hAnsiTheme="majorHAnsi" w:cstheme="majorBidi"/>
          <w:color w:val="2F5496" w:themeColor="accent1" w:themeShade="BF"/>
          <w:sz w:val="32"/>
          <w:szCs w:val="32"/>
        </w:rPr>
      </w:pPr>
      <w:r>
        <w:br w:type="page"/>
      </w:r>
    </w:p>
    <w:p w14:paraId="4717B31B" w14:textId="77777777" w:rsidR="00037289" w:rsidRPr="00EB561E" w:rsidRDefault="00037289" w:rsidP="00037289">
      <w:pPr>
        <w:pStyle w:val="Heading1"/>
        <w:spacing w:before="360" w:after="240"/>
        <w:jc w:val="left"/>
      </w:pPr>
      <w:bookmarkStart w:id="64" w:name="_Toc149641043"/>
      <w:bookmarkStart w:id="65" w:name="_Toc163609918"/>
      <w:bookmarkStart w:id="66" w:name="_Toc163610680"/>
      <w:bookmarkStart w:id="67" w:name="_Toc163611263"/>
      <w:bookmarkStart w:id="68" w:name="_Toc163611982"/>
      <w:bookmarkStart w:id="69" w:name="_Toc372041802"/>
      <w:bookmarkEnd w:id="45"/>
      <w:r>
        <w:lastRenderedPageBreak/>
        <w:t>1.5</w:t>
      </w:r>
      <w:r w:rsidRPr="00EB561E">
        <w:tab/>
      </w:r>
      <w:r>
        <w:t>Education for Homeless Children and Youths Program</w:t>
      </w:r>
      <w:bookmarkEnd w:id="64"/>
      <w:r>
        <w:t xml:space="preserve"> </w:t>
      </w:r>
      <w:r w:rsidRPr="00EB561E">
        <w:t xml:space="preserve"> </w:t>
      </w:r>
    </w:p>
    <w:p w14:paraId="733EEFB8" w14:textId="77777777" w:rsidR="00037289" w:rsidRPr="00EB561E" w:rsidRDefault="00037289" w:rsidP="00037289">
      <w:pPr>
        <w:spacing w:before="240"/>
        <w:jc w:val="left"/>
        <w:rPr>
          <w:sz w:val="24"/>
          <w:szCs w:val="24"/>
        </w:rPr>
      </w:pPr>
      <w:r w:rsidRPr="00EB561E">
        <w:rPr>
          <w:sz w:val="24"/>
          <w:szCs w:val="24"/>
        </w:rPr>
        <w:t xml:space="preserve">This section </w:t>
      </w:r>
      <w:r>
        <w:rPr>
          <w:sz w:val="24"/>
          <w:szCs w:val="24"/>
        </w:rPr>
        <w:t>contains</w:t>
      </w:r>
      <w:r w:rsidRPr="00EB561E">
        <w:rPr>
          <w:sz w:val="24"/>
          <w:szCs w:val="24"/>
        </w:rPr>
        <w:t xml:space="preserve"> data on homeless children and youth and the McKinney-Vento grant program.</w:t>
      </w:r>
    </w:p>
    <w:p w14:paraId="507F48AC" w14:textId="77777777" w:rsidR="00037289" w:rsidRPr="00EB561E" w:rsidRDefault="00037289" w:rsidP="00037289">
      <w:pPr>
        <w:spacing w:before="240"/>
        <w:jc w:val="left"/>
        <w:rPr>
          <w:sz w:val="24"/>
          <w:szCs w:val="24"/>
        </w:rPr>
      </w:pPr>
      <w:r>
        <w:rPr>
          <w:sz w:val="24"/>
          <w:szCs w:val="24"/>
        </w:rPr>
        <w:t xml:space="preserve">The </w:t>
      </w:r>
      <w:r w:rsidRPr="00EB561E">
        <w:rPr>
          <w:sz w:val="24"/>
          <w:szCs w:val="24"/>
        </w:rPr>
        <w:t>table below provide</w:t>
      </w:r>
      <w:r>
        <w:rPr>
          <w:sz w:val="24"/>
          <w:szCs w:val="24"/>
        </w:rPr>
        <w:t>s</w:t>
      </w:r>
      <w:r w:rsidRPr="00EB561E">
        <w:rPr>
          <w:sz w:val="24"/>
          <w:szCs w:val="24"/>
        </w:rPr>
        <w:t xml:space="preserve"> information about the number of LEAs in the State who reported data on homeless children and youth and the McKinney-Vento program. </w:t>
      </w:r>
    </w:p>
    <w:p w14:paraId="3E13DECD" w14:textId="77777777" w:rsidR="00037289" w:rsidRPr="00B9569D" w:rsidRDefault="00037289" w:rsidP="00037289">
      <w:pPr>
        <w:pStyle w:val="Heading2"/>
        <w:spacing w:before="240" w:after="120"/>
        <w:rPr>
          <w:i/>
          <w:iCs/>
        </w:rPr>
      </w:pPr>
      <w:bookmarkStart w:id="70" w:name="_Toc149641044"/>
      <w:r>
        <w:t>1.5.1</w:t>
      </w:r>
      <w:r w:rsidRPr="00B9569D">
        <w:t xml:space="preserve"> LEAs receiving McKinney-Vento subgrants and reporting data</w:t>
      </w:r>
      <w:bookmarkEnd w:id="70"/>
    </w:p>
    <w:tbl>
      <w:tblPr>
        <w:tblStyle w:val="PlainTable2"/>
        <w:tblW w:w="5010" w:type="pct"/>
        <w:tblInd w:w="-10" w:type="dxa"/>
        <w:tblLook w:val="0020" w:firstRow="1" w:lastRow="0" w:firstColumn="0" w:lastColumn="0" w:noHBand="0" w:noVBand="0"/>
      </w:tblPr>
      <w:tblGrid>
        <w:gridCol w:w="2794"/>
        <w:gridCol w:w="2974"/>
        <w:gridCol w:w="3601"/>
      </w:tblGrid>
      <w:tr w:rsidR="00037289" w:rsidRPr="00EB561E" w14:paraId="0470A22A" w14:textId="77777777" w:rsidTr="007623B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91" w:type="pct"/>
          </w:tcPr>
          <w:p w14:paraId="1B574307" w14:textId="77777777" w:rsidR="00037289" w:rsidRPr="000822F0" w:rsidRDefault="00037289" w:rsidP="003E3808">
            <w:pPr>
              <w:jc w:val="center"/>
              <w:rPr>
                <w:sz w:val="24"/>
                <w:szCs w:val="24"/>
              </w:rPr>
            </w:pPr>
            <w:r w:rsidRPr="000822F0">
              <w:rPr>
                <w:sz w:val="24"/>
                <w:szCs w:val="24"/>
              </w:rPr>
              <w:t>LEA Type</w:t>
            </w:r>
          </w:p>
        </w:tc>
        <w:tc>
          <w:tcPr>
            <w:cnfStyle w:val="000001000000" w:firstRow="0" w:lastRow="0" w:firstColumn="0" w:lastColumn="0" w:oddVBand="0" w:evenVBand="1" w:oddHBand="0" w:evenHBand="0" w:firstRowFirstColumn="0" w:firstRowLastColumn="0" w:lastRowFirstColumn="0" w:lastRowLastColumn="0"/>
            <w:tcW w:w="1587" w:type="pct"/>
          </w:tcPr>
          <w:p w14:paraId="7DB3343D" w14:textId="77777777" w:rsidR="00037289" w:rsidRPr="00EB561E" w:rsidRDefault="00037289" w:rsidP="003E3808">
            <w:pPr>
              <w:jc w:val="center"/>
              <w:rPr>
                <w:b w:val="0"/>
                <w:bCs w:val="0"/>
                <w:sz w:val="24"/>
                <w:szCs w:val="24"/>
              </w:rPr>
            </w:pPr>
            <w:r>
              <w:rPr>
                <w:sz w:val="24"/>
                <w:szCs w:val="24"/>
              </w:rPr>
              <w:t>Count of LEAs</w:t>
            </w:r>
          </w:p>
        </w:tc>
        <w:tc>
          <w:tcPr>
            <w:cnfStyle w:val="000010000000" w:firstRow="0" w:lastRow="0" w:firstColumn="0" w:lastColumn="0" w:oddVBand="1" w:evenVBand="0" w:oddHBand="0" w:evenHBand="0" w:firstRowFirstColumn="0" w:firstRowLastColumn="0" w:lastRowFirstColumn="0" w:lastRowLastColumn="0"/>
            <w:tcW w:w="1922" w:type="pct"/>
            <w:shd w:val="clear" w:color="auto" w:fill="auto"/>
          </w:tcPr>
          <w:p w14:paraId="5EE7FA0D" w14:textId="77777777" w:rsidR="00037289" w:rsidRPr="00EB561E" w:rsidRDefault="00037289" w:rsidP="003E3808">
            <w:pPr>
              <w:jc w:val="center"/>
              <w:rPr>
                <w:b w:val="0"/>
                <w:bCs w:val="0"/>
                <w:sz w:val="24"/>
                <w:szCs w:val="24"/>
              </w:rPr>
            </w:pPr>
            <w:r w:rsidRPr="000822F0">
              <w:rPr>
                <w:sz w:val="24"/>
                <w:szCs w:val="24"/>
              </w:rPr>
              <w:t>Count of LEAs</w:t>
            </w:r>
            <w:r w:rsidRPr="00EB561E">
              <w:rPr>
                <w:sz w:val="24"/>
                <w:szCs w:val="24"/>
              </w:rPr>
              <w:t xml:space="preserve"> Reporting </w:t>
            </w:r>
            <w:r>
              <w:rPr>
                <w:sz w:val="24"/>
                <w:szCs w:val="24"/>
              </w:rPr>
              <w:t xml:space="preserve">Required McKinney-Vento </w:t>
            </w:r>
            <w:r w:rsidRPr="00EB561E">
              <w:rPr>
                <w:sz w:val="24"/>
                <w:szCs w:val="24"/>
              </w:rPr>
              <w:t>Data</w:t>
            </w:r>
          </w:p>
        </w:tc>
      </w:tr>
      <w:tr w:rsidR="00037289" w:rsidRPr="00EB561E" w14:paraId="683CF3D7" w14:textId="77777777" w:rsidTr="007623B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91" w:type="pct"/>
          </w:tcPr>
          <w:p w14:paraId="7009C5C6" w14:textId="77777777" w:rsidR="00037289" w:rsidRPr="00EB561E" w:rsidRDefault="00037289" w:rsidP="003E3808">
            <w:pPr>
              <w:jc w:val="left"/>
              <w:rPr>
                <w:i/>
                <w:iCs/>
                <w:sz w:val="24"/>
                <w:szCs w:val="24"/>
              </w:rPr>
            </w:pPr>
            <w:r>
              <w:rPr>
                <w:sz w:val="24"/>
                <w:szCs w:val="24"/>
              </w:rPr>
              <w:t>W</w:t>
            </w:r>
            <w:r w:rsidRPr="00EB561E">
              <w:rPr>
                <w:sz w:val="24"/>
                <w:szCs w:val="24"/>
              </w:rPr>
              <w:t>ith subgrants</w:t>
            </w:r>
          </w:p>
        </w:tc>
        <w:tc>
          <w:tcPr>
            <w:cnfStyle w:val="000001000000" w:firstRow="0" w:lastRow="0" w:firstColumn="0" w:lastColumn="0" w:oddVBand="0" w:evenVBand="1" w:oddHBand="0" w:evenHBand="0" w:firstRowFirstColumn="0" w:firstRowLastColumn="0" w:lastRowFirstColumn="0" w:lastRowLastColumn="0"/>
            <w:tcW w:w="1587" w:type="pct"/>
          </w:tcPr>
          <w:p w14:paraId="41F536B0" w14:textId="77777777" w:rsidR="00037289" w:rsidRPr="00CF26AB" w:rsidRDefault="00037289" w:rsidP="003E3808">
            <w:pPr>
              <w:jc w:val="center"/>
              <w:rPr>
                <w:iCs/>
                <w:sz w:val="24"/>
                <w:szCs w:val="24"/>
              </w:rPr>
            </w:pPr>
            <w:r w:rsidRPr="00E13AA8">
              <w:rPr>
                <w:iCs/>
                <w:sz w:val="24"/>
                <w:szCs w:val="24"/>
              </w:rPr>
              <w:t>FS170/DG754</w:t>
            </w:r>
          </w:p>
        </w:tc>
        <w:tc>
          <w:tcPr>
            <w:cnfStyle w:val="000010000000" w:firstRow="0" w:lastRow="0" w:firstColumn="0" w:lastColumn="0" w:oddVBand="1" w:evenVBand="0" w:oddHBand="0" w:evenHBand="0" w:firstRowFirstColumn="0" w:firstRowLastColumn="0" w:lastRowFirstColumn="0" w:lastRowLastColumn="0"/>
            <w:tcW w:w="1922" w:type="pct"/>
          </w:tcPr>
          <w:p w14:paraId="773FDE38" w14:textId="77777777" w:rsidR="00037289" w:rsidRPr="00C150DE" w:rsidRDefault="00037289" w:rsidP="003E3808">
            <w:pPr>
              <w:jc w:val="center"/>
              <w:rPr>
                <w:rFonts w:eastAsia="Arial Unicode MS"/>
                <w:sz w:val="24"/>
                <w:szCs w:val="24"/>
              </w:rPr>
            </w:pPr>
            <w:r>
              <w:rPr>
                <w:rFonts w:eastAsia="Arial Unicode MS"/>
                <w:sz w:val="24"/>
                <w:szCs w:val="24"/>
              </w:rPr>
              <w:t>Manual Entry</w:t>
            </w:r>
          </w:p>
        </w:tc>
      </w:tr>
      <w:tr w:rsidR="00037289" w:rsidRPr="00EB561E" w14:paraId="28895631" w14:textId="77777777" w:rsidTr="007623BA">
        <w:tc>
          <w:tcPr>
            <w:cnfStyle w:val="000010000000" w:firstRow="0" w:lastRow="0" w:firstColumn="0" w:lastColumn="0" w:oddVBand="1" w:evenVBand="0" w:oddHBand="0" w:evenHBand="0" w:firstRowFirstColumn="0" w:firstRowLastColumn="0" w:lastRowFirstColumn="0" w:lastRowLastColumn="0"/>
            <w:tcW w:w="1491" w:type="pct"/>
          </w:tcPr>
          <w:p w14:paraId="056375B9" w14:textId="77777777" w:rsidR="00037289" w:rsidRPr="00EB561E" w:rsidRDefault="00037289" w:rsidP="003E3808">
            <w:pPr>
              <w:jc w:val="left"/>
              <w:rPr>
                <w:sz w:val="24"/>
                <w:szCs w:val="24"/>
              </w:rPr>
            </w:pPr>
            <w:r>
              <w:rPr>
                <w:sz w:val="24"/>
                <w:szCs w:val="24"/>
              </w:rPr>
              <w:t>W</w:t>
            </w:r>
            <w:r w:rsidRPr="00EB561E">
              <w:rPr>
                <w:sz w:val="24"/>
                <w:szCs w:val="24"/>
              </w:rPr>
              <w:t>ith</w:t>
            </w:r>
            <w:r>
              <w:rPr>
                <w:sz w:val="24"/>
                <w:szCs w:val="24"/>
              </w:rPr>
              <w:t>out</w:t>
            </w:r>
            <w:r w:rsidRPr="00EB561E">
              <w:rPr>
                <w:sz w:val="24"/>
                <w:szCs w:val="24"/>
              </w:rPr>
              <w:t xml:space="preserve"> subgrants</w:t>
            </w:r>
          </w:p>
        </w:tc>
        <w:tc>
          <w:tcPr>
            <w:cnfStyle w:val="000001000000" w:firstRow="0" w:lastRow="0" w:firstColumn="0" w:lastColumn="0" w:oddVBand="0" w:evenVBand="1" w:oddHBand="0" w:evenHBand="0" w:firstRowFirstColumn="0" w:firstRowLastColumn="0" w:lastRowFirstColumn="0" w:lastRowLastColumn="0"/>
            <w:tcW w:w="1587" w:type="pct"/>
          </w:tcPr>
          <w:p w14:paraId="53A7DBED" w14:textId="77777777" w:rsidR="00037289" w:rsidRPr="00CF26AB" w:rsidRDefault="00037289" w:rsidP="003E3808">
            <w:pPr>
              <w:jc w:val="center"/>
              <w:rPr>
                <w:iCs/>
                <w:sz w:val="24"/>
                <w:szCs w:val="24"/>
              </w:rPr>
            </w:pPr>
            <w:r w:rsidRPr="00E13AA8">
              <w:rPr>
                <w:iCs/>
                <w:sz w:val="24"/>
                <w:szCs w:val="24"/>
              </w:rPr>
              <w:t>FS170/DG754</w:t>
            </w:r>
          </w:p>
        </w:tc>
        <w:tc>
          <w:tcPr>
            <w:cnfStyle w:val="000010000000" w:firstRow="0" w:lastRow="0" w:firstColumn="0" w:lastColumn="0" w:oddVBand="1" w:evenVBand="0" w:oddHBand="0" w:evenHBand="0" w:firstRowFirstColumn="0" w:firstRowLastColumn="0" w:lastRowFirstColumn="0" w:lastRowLastColumn="0"/>
            <w:tcW w:w="1922" w:type="pct"/>
          </w:tcPr>
          <w:p w14:paraId="69ACE2E5" w14:textId="77777777" w:rsidR="00037289" w:rsidRPr="00C150DE" w:rsidRDefault="00037289" w:rsidP="003E3808">
            <w:pPr>
              <w:jc w:val="center"/>
              <w:rPr>
                <w:rFonts w:eastAsia="Arial Unicode MS"/>
                <w:sz w:val="24"/>
                <w:szCs w:val="24"/>
              </w:rPr>
            </w:pPr>
            <w:r>
              <w:rPr>
                <w:rFonts w:eastAsia="Arial Unicode MS"/>
                <w:sz w:val="24"/>
                <w:szCs w:val="24"/>
              </w:rPr>
              <w:t>Manual Entry</w:t>
            </w:r>
          </w:p>
        </w:tc>
      </w:tr>
      <w:tr w:rsidR="00037289" w:rsidRPr="00EB561E" w14:paraId="460C89BB" w14:textId="77777777" w:rsidTr="007623B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91" w:type="pct"/>
          </w:tcPr>
          <w:p w14:paraId="37BC57F7" w14:textId="77777777" w:rsidR="00037289" w:rsidRPr="00EB561E" w:rsidRDefault="00037289" w:rsidP="003E3808">
            <w:pPr>
              <w:jc w:val="left"/>
              <w:rPr>
                <w:sz w:val="24"/>
                <w:szCs w:val="24"/>
              </w:rPr>
            </w:pPr>
            <w:r w:rsidRPr="00EB561E">
              <w:rPr>
                <w:sz w:val="24"/>
                <w:szCs w:val="24"/>
              </w:rPr>
              <w:t>Total</w:t>
            </w:r>
          </w:p>
        </w:tc>
        <w:tc>
          <w:tcPr>
            <w:cnfStyle w:val="000001000000" w:firstRow="0" w:lastRow="0" w:firstColumn="0" w:lastColumn="0" w:oddVBand="0" w:evenVBand="1" w:oddHBand="0" w:evenHBand="0" w:firstRowFirstColumn="0" w:firstRowLastColumn="0" w:lastRowFirstColumn="0" w:lastRowLastColumn="0"/>
            <w:tcW w:w="1587" w:type="pct"/>
          </w:tcPr>
          <w:p w14:paraId="4F87611E" w14:textId="77777777" w:rsidR="00037289" w:rsidRPr="00EB561E" w:rsidRDefault="00037289" w:rsidP="003E3808">
            <w:pPr>
              <w:jc w:val="center"/>
              <w:rPr>
                <w:b/>
                <w:bCs/>
                <w:i/>
                <w:iCs/>
                <w:sz w:val="24"/>
                <w:szCs w:val="24"/>
              </w:rPr>
            </w:pPr>
            <w:r>
              <w:rPr>
                <w:rFonts w:eastAsia="Arial Unicode MS"/>
                <w:sz w:val="24"/>
                <w:szCs w:val="24"/>
              </w:rPr>
              <w:t>(Calculated)</w:t>
            </w:r>
          </w:p>
        </w:tc>
        <w:tc>
          <w:tcPr>
            <w:cnfStyle w:val="000010000000" w:firstRow="0" w:lastRow="0" w:firstColumn="0" w:lastColumn="0" w:oddVBand="1" w:evenVBand="0" w:oddHBand="0" w:evenHBand="0" w:firstRowFirstColumn="0" w:firstRowLastColumn="0" w:lastRowFirstColumn="0" w:lastRowLastColumn="0"/>
            <w:tcW w:w="1922" w:type="pct"/>
          </w:tcPr>
          <w:p w14:paraId="17A59331" w14:textId="77777777" w:rsidR="00037289" w:rsidRPr="00EB561E" w:rsidRDefault="00037289" w:rsidP="003E3808">
            <w:pPr>
              <w:jc w:val="center"/>
              <w:rPr>
                <w:b/>
                <w:bCs/>
                <w:i/>
                <w:iCs/>
                <w:sz w:val="24"/>
                <w:szCs w:val="24"/>
              </w:rPr>
            </w:pPr>
            <w:r>
              <w:rPr>
                <w:rFonts w:eastAsia="Arial Unicode MS"/>
                <w:sz w:val="24"/>
                <w:szCs w:val="24"/>
              </w:rPr>
              <w:t>(Calculated)</w:t>
            </w:r>
          </w:p>
        </w:tc>
      </w:tr>
    </w:tbl>
    <w:p w14:paraId="3D9B86CD" w14:textId="54FA4C99" w:rsidR="007623BA" w:rsidRPr="004F0633" w:rsidRDefault="007623BA" w:rsidP="004F0633">
      <w:pPr>
        <w:pStyle w:val="Heading2"/>
        <w:spacing w:before="240" w:after="120"/>
      </w:pPr>
      <w:bookmarkStart w:id="71" w:name="_Toc88950801"/>
      <w:bookmarkStart w:id="72" w:name="_Toc149641045"/>
      <w:bookmarkStart w:id="73" w:name="_Toc76989875"/>
      <w:bookmarkStart w:id="74" w:name="_Toc489864551"/>
      <w:bookmarkStart w:id="75" w:name="_Toc46606439"/>
      <w:bookmarkStart w:id="76" w:name="_Toc76989878"/>
      <w:bookmarkStart w:id="77" w:name="_Toc372037843"/>
      <w:bookmarkStart w:id="78" w:name="_Toc164586694"/>
      <w:bookmarkStart w:id="79" w:name="_Toc163957715"/>
      <w:bookmarkStart w:id="80" w:name="_Toc174950763"/>
      <w:bookmarkStart w:id="81" w:name="_Toc174950405"/>
      <w:bookmarkEnd w:id="65"/>
      <w:bookmarkEnd w:id="66"/>
      <w:bookmarkEnd w:id="67"/>
      <w:bookmarkEnd w:id="68"/>
      <w:bookmarkEnd w:id="69"/>
      <w:r w:rsidRPr="007623BA">
        <w:t>1.5.4</w:t>
      </w:r>
      <w:r w:rsidRPr="007623BA">
        <w:tab/>
        <w:t>ARP-Homeless I Subgrantees</w:t>
      </w:r>
      <w:bookmarkEnd w:id="71"/>
      <w:bookmarkEnd w:id="72"/>
      <w:r w:rsidRPr="007623B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440"/>
      </w:tblGrid>
      <w:tr w:rsidR="007623BA" w:rsidRPr="00564049" w14:paraId="20F1BD74" w14:textId="77777777" w:rsidTr="00F736DD">
        <w:tc>
          <w:tcPr>
            <w:tcW w:w="4788" w:type="dxa"/>
            <w:tcBorders>
              <w:top w:val="single" w:sz="4" w:space="0" w:color="auto"/>
              <w:left w:val="single" w:sz="4" w:space="0" w:color="auto"/>
              <w:bottom w:val="single" w:sz="4" w:space="0" w:color="auto"/>
              <w:right w:val="single" w:sz="4" w:space="0" w:color="auto"/>
            </w:tcBorders>
          </w:tcPr>
          <w:p w14:paraId="128F3AFF" w14:textId="77777777" w:rsidR="007623BA" w:rsidRPr="00564049" w:rsidRDefault="007623BA" w:rsidP="00F736DD">
            <w:pPr>
              <w:pStyle w:val="ListParagraph"/>
              <w:ind w:left="0"/>
              <w:rPr>
                <w:szCs w:val="24"/>
              </w:rPr>
            </w:pPr>
          </w:p>
        </w:tc>
        <w:tc>
          <w:tcPr>
            <w:tcW w:w="1440" w:type="dxa"/>
            <w:tcBorders>
              <w:top w:val="single" w:sz="4" w:space="0" w:color="auto"/>
              <w:left w:val="single" w:sz="4" w:space="0" w:color="auto"/>
              <w:bottom w:val="single" w:sz="4" w:space="0" w:color="auto"/>
              <w:right w:val="single" w:sz="4" w:space="0" w:color="auto"/>
            </w:tcBorders>
            <w:hideMark/>
          </w:tcPr>
          <w:p w14:paraId="1BD6F7EB" w14:textId="77777777" w:rsidR="007623BA" w:rsidRPr="00564049" w:rsidRDefault="007623BA" w:rsidP="00F736DD">
            <w:pPr>
              <w:pStyle w:val="ListParagraph"/>
              <w:ind w:left="0"/>
              <w:jc w:val="center"/>
              <w:rPr>
                <w:b/>
                <w:bCs/>
                <w:szCs w:val="24"/>
              </w:rPr>
            </w:pPr>
            <w:r w:rsidRPr="00564049">
              <w:rPr>
                <w:b/>
                <w:bCs/>
                <w:szCs w:val="24"/>
              </w:rPr>
              <w:t># LEAs</w:t>
            </w:r>
          </w:p>
        </w:tc>
      </w:tr>
      <w:tr w:rsidR="007623BA" w:rsidRPr="00564049" w14:paraId="3138B0B6" w14:textId="77777777" w:rsidTr="00F736DD">
        <w:tc>
          <w:tcPr>
            <w:tcW w:w="4788" w:type="dxa"/>
            <w:tcBorders>
              <w:top w:val="single" w:sz="4" w:space="0" w:color="auto"/>
              <w:left w:val="single" w:sz="4" w:space="0" w:color="auto"/>
              <w:bottom w:val="single" w:sz="4" w:space="0" w:color="auto"/>
              <w:right w:val="single" w:sz="4" w:space="0" w:color="auto"/>
            </w:tcBorders>
            <w:hideMark/>
          </w:tcPr>
          <w:p w14:paraId="74FDBEC3" w14:textId="77777777" w:rsidR="007623BA" w:rsidRPr="00564049" w:rsidRDefault="007623BA" w:rsidP="00F736DD">
            <w:pPr>
              <w:pStyle w:val="ListParagraph"/>
              <w:ind w:left="0"/>
              <w:rPr>
                <w:szCs w:val="24"/>
              </w:rPr>
            </w:pPr>
            <w:r w:rsidRPr="00564049">
              <w:rPr>
                <w:szCs w:val="24"/>
              </w:rPr>
              <w:t xml:space="preserve">How many LEAs received subgrants with ARP-Homeless I </w:t>
            </w:r>
            <w:proofErr w:type="gramStart"/>
            <w:r w:rsidRPr="00564049">
              <w:rPr>
                <w:szCs w:val="24"/>
              </w:rPr>
              <w:t>funds</w:t>
            </w:r>
            <w:proofErr w:type="gramEnd"/>
            <w:r w:rsidRPr="00564049">
              <w:rPr>
                <w:szCs w:val="24"/>
              </w:rPr>
              <w:t xml:space="preserve"> </w:t>
            </w:r>
            <w:r w:rsidRPr="00564049">
              <w:t>including those participating in consortia</w:t>
            </w:r>
            <w:r w:rsidRPr="00564049">
              <w:rPr>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14:paraId="458C44D0" w14:textId="77777777" w:rsidR="007623BA" w:rsidRPr="00564049" w:rsidRDefault="007623BA" w:rsidP="00F736DD">
            <w:pPr>
              <w:pStyle w:val="ListParagraph"/>
              <w:ind w:left="0"/>
              <w:rPr>
                <w:szCs w:val="24"/>
              </w:rPr>
            </w:pPr>
          </w:p>
        </w:tc>
      </w:tr>
    </w:tbl>
    <w:p w14:paraId="66E00517" w14:textId="77777777" w:rsidR="007623BA" w:rsidRPr="00564049" w:rsidRDefault="007623BA" w:rsidP="007623BA">
      <w:pPr>
        <w:pStyle w:val="ListParagraph"/>
        <w:ind w:left="0"/>
      </w:pPr>
    </w:p>
    <w:p w14:paraId="3B302E6E" w14:textId="77777777" w:rsidR="007623BA" w:rsidRPr="00564049" w:rsidRDefault="007623BA" w:rsidP="007623BA">
      <w:pPr>
        <w:pStyle w:val="Heading2"/>
        <w:rPr>
          <w:b/>
        </w:rPr>
      </w:pPr>
      <w:bookmarkStart w:id="82" w:name="_Toc88950802"/>
      <w:bookmarkStart w:id="83" w:name="_Toc149641046"/>
      <w:r w:rsidRPr="007623BA">
        <w:t>1.5.5</w:t>
      </w:r>
      <w:r w:rsidRPr="007623BA">
        <w:tab/>
        <w:t>ARP-Homeless II Subgrantees</w:t>
      </w:r>
      <w:bookmarkEnd w:id="82"/>
      <w:bookmarkEnd w:id="83"/>
      <w:r w:rsidRPr="00564049">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440"/>
      </w:tblGrid>
      <w:tr w:rsidR="007623BA" w:rsidRPr="00564049" w14:paraId="321CC163" w14:textId="77777777" w:rsidTr="00F736DD">
        <w:tc>
          <w:tcPr>
            <w:tcW w:w="4788" w:type="dxa"/>
            <w:tcBorders>
              <w:top w:val="single" w:sz="4" w:space="0" w:color="auto"/>
              <w:left w:val="single" w:sz="4" w:space="0" w:color="auto"/>
              <w:bottom w:val="single" w:sz="4" w:space="0" w:color="auto"/>
              <w:right w:val="single" w:sz="4" w:space="0" w:color="auto"/>
            </w:tcBorders>
          </w:tcPr>
          <w:p w14:paraId="29BA85FC" w14:textId="77777777" w:rsidR="007623BA" w:rsidRPr="00564049" w:rsidRDefault="007623BA" w:rsidP="00F736DD">
            <w:pPr>
              <w:pStyle w:val="ListParagraph"/>
              <w:ind w:left="0"/>
              <w:rPr>
                <w:szCs w:val="24"/>
              </w:rPr>
            </w:pPr>
          </w:p>
        </w:tc>
        <w:tc>
          <w:tcPr>
            <w:tcW w:w="1440" w:type="dxa"/>
            <w:tcBorders>
              <w:top w:val="single" w:sz="4" w:space="0" w:color="auto"/>
              <w:left w:val="single" w:sz="4" w:space="0" w:color="auto"/>
              <w:bottom w:val="single" w:sz="4" w:space="0" w:color="auto"/>
              <w:right w:val="single" w:sz="4" w:space="0" w:color="auto"/>
            </w:tcBorders>
            <w:hideMark/>
          </w:tcPr>
          <w:p w14:paraId="73B2EC36" w14:textId="77777777" w:rsidR="007623BA" w:rsidRPr="00564049" w:rsidRDefault="007623BA" w:rsidP="00F736DD">
            <w:pPr>
              <w:pStyle w:val="ListParagraph"/>
              <w:ind w:left="0"/>
              <w:jc w:val="center"/>
              <w:rPr>
                <w:b/>
                <w:bCs/>
                <w:szCs w:val="24"/>
              </w:rPr>
            </w:pPr>
            <w:r w:rsidRPr="00564049">
              <w:rPr>
                <w:b/>
                <w:bCs/>
                <w:szCs w:val="24"/>
              </w:rPr>
              <w:t># LEAs</w:t>
            </w:r>
          </w:p>
        </w:tc>
      </w:tr>
      <w:tr w:rsidR="007623BA" w:rsidRPr="00564049" w14:paraId="0740C6B7" w14:textId="77777777" w:rsidTr="00F736DD">
        <w:tc>
          <w:tcPr>
            <w:tcW w:w="4788" w:type="dxa"/>
            <w:tcBorders>
              <w:top w:val="single" w:sz="4" w:space="0" w:color="auto"/>
              <w:left w:val="single" w:sz="4" w:space="0" w:color="auto"/>
              <w:bottom w:val="single" w:sz="4" w:space="0" w:color="auto"/>
              <w:right w:val="single" w:sz="4" w:space="0" w:color="auto"/>
            </w:tcBorders>
            <w:hideMark/>
          </w:tcPr>
          <w:p w14:paraId="1433D0DA" w14:textId="77777777" w:rsidR="007623BA" w:rsidRPr="00564049" w:rsidRDefault="007623BA" w:rsidP="00F736DD">
            <w:pPr>
              <w:pStyle w:val="ListParagraph"/>
              <w:ind w:left="0"/>
              <w:rPr>
                <w:szCs w:val="24"/>
              </w:rPr>
            </w:pPr>
            <w:r w:rsidRPr="00564049">
              <w:rPr>
                <w:szCs w:val="24"/>
              </w:rPr>
              <w:t xml:space="preserve">How many LEAs received subgrants with ARP-Homeless II funds </w:t>
            </w:r>
            <w:r w:rsidRPr="00564049">
              <w:t>including those participating in consortia</w:t>
            </w:r>
            <w:r w:rsidRPr="00564049">
              <w:rPr>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14:paraId="22E00587" w14:textId="77777777" w:rsidR="007623BA" w:rsidRPr="00564049" w:rsidRDefault="007623BA" w:rsidP="00F736DD">
            <w:pPr>
              <w:pStyle w:val="ListParagraph"/>
              <w:ind w:left="0"/>
              <w:rPr>
                <w:szCs w:val="24"/>
              </w:rPr>
            </w:pPr>
          </w:p>
        </w:tc>
      </w:tr>
    </w:tbl>
    <w:p w14:paraId="5B141692" w14:textId="77777777" w:rsidR="007623BA" w:rsidRPr="00564049" w:rsidRDefault="007623BA" w:rsidP="007623BA">
      <w:pPr>
        <w:pStyle w:val="ListParagraph"/>
        <w:ind w:left="0"/>
      </w:pPr>
    </w:p>
    <w:p w14:paraId="2CB2D2CE" w14:textId="77777777" w:rsidR="007623BA" w:rsidRPr="004F0633" w:rsidRDefault="007623BA" w:rsidP="007623BA">
      <w:pPr>
        <w:pStyle w:val="Heading2"/>
      </w:pPr>
      <w:bookmarkStart w:id="84" w:name="_Toc88950803"/>
      <w:bookmarkStart w:id="85" w:name="_Toc149641047"/>
      <w:r w:rsidRPr="004F0633">
        <w:t xml:space="preserve">1.5.6 </w:t>
      </w:r>
      <w:r w:rsidRPr="004F0633">
        <w:tab/>
        <w:t>Subgrantees Awarded Funds through ARP-Homeless I and II</w:t>
      </w:r>
      <w:bookmarkEnd w:id="84"/>
      <w:bookmarkEnd w:id="85"/>
      <w:r w:rsidRPr="004F0633">
        <w:t xml:space="preserve"> </w:t>
      </w:r>
    </w:p>
    <w:p w14:paraId="634DF4A9" w14:textId="77777777" w:rsidR="007623BA" w:rsidRPr="00564049" w:rsidRDefault="007623BA" w:rsidP="007623BA">
      <w:r w:rsidRPr="00564049">
        <w:rPr>
          <w:sz w:val="24"/>
          <w:szCs w:val="24"/>
        </w:rPr>
        <w:t xml:space="preserve">Please list the NCES LEA ID and name of each LEA that received ARP-Homeless funds and the amount each received. For consortia, list all the LEAs participating in them and assign the total ARP Homeless I or II award amount to the lead LEA. This information will be collected from SEAs outside of the CSPR collection tool. </w:t>
      </w:r>
    </w:p>
    <w:p w14:paraId="40AFF0B4" w14:textId="77777777" w:rsidR="007623BA" w:rsidRPr="00564049" w:rsidRDefault="007623BA" w:rsidP="007623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2414"/>
        <w:gridCol w:w="2261"/>
        <w:gridCol w:w="2261"/>
      </w:tblGrid>
      <w:tr w:rsidR="007623BA" w:rsidRPr="00564049" w14:paraId="18567E42" w14:textId="77777777" w:rsidTr="00F736DD">
        <w:tc>
          <w:tcPr>
            <w:tcW w:w="1291" w:type="pct"/>
            <w:tcBorders>
              <w:top w:val="single" w:sz="4" w:space="0" w:color="auto"/>
              <w:left w:val="single" w:sz="4" w:space="0" w:color="auto"/>
              <w:bottom w:val="single" w:sz="4" w:space="0" w:color="auto"/>
              <w:right w:val="single" w:sz="4" w:space="0" w:color="auto"/>
            </w:tcBorders>
            <w:hideMark/>
          </w:tcPr>
          <w:p w14:paraId="38B20627" w14:textId="77777777" w:rsidR="007623BA" w:rsidRPr="00564049" w:rsidRDefault="007623BA" w:rsidP="00F736DD">
            <w:pPr>
              <w:rPr>
                <w:b/>
                <w:szCs w:val="24"/>
              </w:rPr>
            </w:pPr>
            <w:r w:rsidRPr="00564049">
              <w:rPr>
                <w:b/>
                <w:szCs w:val="24"/>
              </w:rPr>
              <w:t>NCES LEA ID</w:t>
            </w:r>
          </w:p>
        </w:tc>
        <w:tc>
          <w:tcPr>
            <w:tcW w:w="1291" w:type="pct"/>
            <w:tcBorders>
              <w:top w:val="single" w:sz="4" w:space="0" w:color="auto"/>
              <w:left w:val="single" w:sz="4" w:space="0" w:color="auto"/>
              <w:bottom w:val="single" w:sz="4" w:space="0" w:color="auto"/>
              <w:right w:val="single" w:sz="4" w:space="0" w:color="auto"/>
            </w:tcBorders>
            <w:hideMark/>
          </w:tcPr>
          <w:p w14:paraId="20A2DB10" w14:textId="77777777" w:rsidR="007623BA" w:rsidRPr="00564049" w:rsidRDefault="007623BA" w:rsidP="00F736DD">
            <w:pPr>
              <w:rPr>
                <w:b/>
                <w:szCs w:val="24"/>
              </w:rPr>
            </w:pPr>
            <w:r w:rsidRPr="00564049">
              <w:rPr>
                <w:b/>
                <w:szCs w:val="24"/>
              </w:rPr>
              <w:t>LEA Name</w:t>
            </w:r>
          </w:p>
        </w:tc>
        <w:tc>
          <w:tcPr>
            <w:tcW w:w="1209" w:type="pct"/>
            <w:tcBorders>
              <w:top w:val="single" w:sz="4" w:space="0" w:color="auto"/>
              <w:left w:val="single" w:sz="4" w:space="0" w:color="auto"/>
              <w:bottom w:val="single" w:sz="4" w:space="0" w:color="auto"/>
              <w:right w:val="single" w:sz="4" w:space="0" w:color="auto"/>
            </w:tcBorders>
            <w:hideMark/>
          </w:tcPr>
          <w:p w14:paraId="22BAC6F0" w14:textId="77777777" w:rsidR="007623BA" w:rsidRPr="00564049" w:rsidRDefault="007623BA" w:rsidP="00F736DD">
            <w:pPr>
              <w:rPr>
                <w:b/>
                <w:szCs w:val="24"/>
              </w:rPr>
            </w:pPr>
            <w:r w:rsidRPr="00564049">
              <w:rPr>
                <w:b/>
                <w:szCs w:val="24"/>
              </w:rPr>
              <w:t>ARP-Homeless I Award Amount</w:t>
            </w:r>
          </w:p>
        </w:tc>
        <w:tc>
          <w:tcPr>
            <w:tcW w:w="1209" w:type="pct"/>
            <w:tcBorders>
              <w:top w:val="single" w:sz="4" w:space="0" w:color="auto"/>
              <w:left w:val="single" w:sz="4" w:space="0" w:color="auto"/>
              <w:bottom w:val="single" w:sz="4" w:space="0" w:color="auto"/>
              <w:right w:val="single" w:sz="4" w:space="0" w:color="auto"/>
            </w:tcBorders>
            <w:hideMark/>
          </w:tcPr>
          <w:p w14:paraId="726E9BA8" w14:textId="77777777" w:rsidR="007623BA" w:rsidRPr="00564049" w:rsidRDefault="007623BA" w:rsidP="00F736DD">
            <w:pPr>
              <w:rPr>
                <w:b/>
                <w:szCs w:val="24"/>
              </w:rPr>
            </w:pPr>
            <w:r w:rsidRPr="00564049">
              <w:rPr>
                <w:b/>
                <w:szCs w:val="24"/>
              </w:rPr>
              <w:t>ARP-Homeless II Award Amount</w:t>
            </w:r>
          </w:p>
        </w:tc>
      </w:tr>
      <w:tr w:rsidR="007623BA" w:rsidRPr="00564049" w14:paraId="457BC5C3" w14:textId="77777777" w:rsidTr="00F736DD">
        <w:tc>
          <w:tcPr>
            <w:tcW w:w="1291" w:type="pct"/>
            <w:tcBorders>
              <w:top w:val="single" w:sz="4" w:space="0" w:color="auto"/>
              <w:left w:val="single" w:sz="4" w:space="0" w:color="auto"/>
              <w:bottom w:val="single" w:sz="4" w:space="0" w:color="auto"/>
              <w:right w:val="single" w:sz="4" w:space="0" w:color="auto"/>
            </w:tcBorders>
          </w:tcPr>
          <w:p w14:paraId="49367820" w14:textId="77777777" w:rsidR="007623BA" w:rsidRPr="00564049" w:rsidRDefault="007623BA" w:rsidP="00F736DD">
            <w:pPr>
              <w:rPr>
                <w:szCs w:val="24"/>
              </w:rPr>
            </w:pPr>
          </w:p>
        </w:tc>
        <w:tc>
          <w:tcPr>
            <w:tcW w:w="1291" w:type="pct"/>
            <w:tcBorders>
              <w:top w:val="single" w:sz="4" w:space="0" w:color="auto"/>
              <w:left w:val="single" w:sz="4" w:space="0" w:color="auto"/>
              <w:bottom w:val="single" w:sz="4" w:space="0" w:color="auto"/>
              <w:right w:val="single" w:sz="4" w:space="0" w:color="auto"/>
            </w:tcBorders>
          </w:tcPr>
          <w:p w14:paraId="49AB4EC6" w14:textId="77777777" w:rsidR="007623BA" w:rsidRPr="00564049" w:rsidRDefault="007623BA" w:rsidP="00F736DD">
            <w:pPr>
              <w:rPr>
                <w:szCs w:val="24"/>
              </w:rPr>
            </w:pPr>
          </w:p>
        </w:tc>
        <w:tc>
          <w:tcPr>
            <w:tcW w:w="1209" w:type="pct"/>
            <w:tcBorders>
              <w:top w:val="single" w:sz="4" w:space="0" w:color="auto"/>
              <w:left w:val="single" w:sz="4" w:space="0" w:color="auto"/>
              <w:bottom w:val="single" w:sz="4" w:space="0" w:color="auto"/>
              <w:right w:val="single" w:sz="4" w:space="0" w:color="auto"/>
            </w:tcBorders>
          </w:tcPr>
          <w:p w14:paraId="4BF9D207" w14:textId="77777777" w:rsidR="007623BA" w:rsidRPr="00564049" w:rsidRDefault="007623BA" w:rsidP="00F736DD">
            <w:pPr>
              <w:rPr>
                <w:szCs w:val="24"/>
              </w:rPr>
            </w:pPr>
          </w:p>
        </w:tc>
        <w:tc>
          <w:tcPr>
            <w:tcW w:w="1209" w:type="pct"/>
            <w:tcBorders>
              <w:top w:val="single" w:sz="4" w:space="0" w:color="auto"/>
              <w:left w:val="single" w:sz="4" w:space="0" w:color="auto"/>
              <w:bottom w:val="single" w:sz="4" w:space="0" w:color="auto"/>
              <w:right w:val="single" w:sz="4" w:space="0" w:color="auto"/>
            </w:tcBorders>
          </w:tcPr>
          <w:p w14:paraId="49FB370D" w14:textId="77777777" w:rsidR="007623BA" w:rsidRPr="00564049" w:rsidRDefault="007623BA" w:rsidP="00F736DD">
            <w:pPr>
              <w:rPr>
                <w:szCs w:val="24"/>
              </w:rPr>
            </w:pPr>
          </w:p>
        </w:tc>
      </w:tr>
      <w:tr w:rsidR="007623BA" w:rsidRPr="00564049" w14:paraId="01CB2F91" w14:textId="77777777" w:rsidTr="00F736DD">
        <w:tc>
          <w:tcPr>
            <w:tcW w:w="1291" w:type="pct"/>
            <w:tcBorders>
              <w:top w:val="single" w:sz="4" w:space="0" w:color="auto"/>
              <w:left w:val="single" w:sz="4" w:space="0" w:color="auto"/>
              <w:bottom w:val="single" w:sz="4" w:space="0" w:color="auto"/>
              <w:right w:val="single" w:sz="4" w:space="0" w:color="auto"/>
            </w:tcBorders>
          </w:tcPr>
          <w:p w14:paraId="385EB417" w14:textId="77777777" w:rsidR="007623BA" w:rsidRPr="00564049" w:rsidRDefault="007623BA" w:rsidP="00F736DD">
            <w:pPr>
              <w:rPr>
                <w:szCs w:val="24"/>
              </w:rPr>
            </w:pPr>
          </w:p>
        </w:tc>
        <w:tc>
          <w:tcPr>
            <w:tcW w:w="1291" w:type="pct"/>
            <w:tcBorders>
              <w:top w:val="single" w:sz="4" w:space="0" w:color="auto"/>
              <w:left w:val="single" w:sz="4" w:space="0" w:color="auto"/>
              <w:bottom w:val="single" w:sz="4" w:space="0" w:color="auto"/>
              <w:right w:val="single" w:sz="4" w:space="0" w:color="auto"/>
            </w:tcBorders>
          </w:tcPr>
          <w:p w14:paraId="242F9F90" w14:textId="77777777" w:rsidR="007623BA" w:rsidRPr="00564049" w:rsidRDefault="007623BA" w:rsidP="00F736DD">
            <w:pPr>
              <w:rPr>
                <w:szCs w:val="24"/>
              </w:rPr>
            </w:pPr>
          </w:p>
        </w:tc>
        <w:tc>
          <w:tcPr>
            <w:tcW w:w="1209" w:type="pct"/>
            <w:tcBorders>
              <w:top w:val="single" w:sz="4" w:space="0" w:color="auto"/>
              <w:left w:val="single" w:sz="4" w:space="0" w:color="auto"/>
              <w:bottom w:val="single" w:sz="4" w:space="0" w:color="auto"/>
              <w:right w:val="single" w:sz="4" w:space="0" w:color="auto"/>
            </w:tcBorders>
          </w:tcPr>
          <w:p w14:paraId="52091C8C" w14:textId="77777777" w:rsidR="007623BA" w:rsidRPr="00564049" w:rsidRDefault="007623BA" w:rsidP="00F736DD">
            <w:pPr>
              <w:rPr>
                <w:szCs w:val="24"/>
              </w:rPr>
            </w:pPr>
          </w:p>
        </w:tc>
        <w:tc>
          <w:tcPr>
            <w:tcW w:w="1209" w:type="pct"/>
            <w:tcBorders>
              <w:top w:val="single" w:sz="4" w:space="0" w:color="auto"/>
              <w:left w:val="single" w:sz="4" w:space="0" w:color="auto"/>
              <w:bottom w:val="single" w:sz="4" w:space="0" w:color="auto"/>
              <w:right w:val="single" w:sz="4" w:space="0" w:color="auto"/>
            </w:tcBorders>
          </w:tcPr>
          <w:p w14:paraId="4298FA68" w14:textId="77777777" w:rsidR="007623BA" w:rsidRPr="00564049" w:rsidRDefault="007623BA" w:rsidP="00F736DD">
            <w:pPr>
              <w:rPr>
                <w:szCs w:val="24"/>
              </w:rPr>
            </w:pPr>
          </w:p>
        </w:tc>
      </w:tr>
      <w:tr w:rsidR="007623BA" w:rsidRPr="00564049" w14:paraId="483CE313" w14:textId="77777777" w:rsidTr="00F736DD">
        <w:tc>
          <w:tcPr>
            <w:tcW w:w="1291" w:type="pct"/>
            <w:tcBorders>
              <w:top w:val="single" w:sz="4" w:space="0" w:color="auto"/>
              <w:left w:val="single" w:sz="4" w:space="0" w:color="auto"/>
              <w:bottom w:val="single" w:sz="4" w:space="0" w:color="auto"/>
              <w:right w:val="single" w:sz="4" w:space="0" w:color="auto"/>
            </w:tcBorders>
          </w:tcPr>
          <w:p w14:paraId="6AEC8199" w14:textId="77777777" w:rsidR="007623BA" w:rsidRPr="00564049" w:rsidRDefault="007623BA" w:rsidP="00F736DD">
            <w:pPr>
              <w:rPr>
                <w:szCs w:val="24"/>
              </w:rPr>
            </w:pPr>
          </w:p>
        </w:tc>
        <w:tc>
          <w:tcPr>
            <w:tcW w:w="1291" w:type="pct"/>
            <w:tcBorders>
              <w:top w:val="single" w:sz="4" w:space="0" w:color="auto"/>
              <w:left w:val="single" w:sz="4" w:space="0" w:color="auto"/>
              <w:bottom w:val="single" w:sz="4" w:space="0" w:color="auto"/>
              <w:right w:val="single" w:sz="4" w:space="0" w:color="auto"/>
            </w:tcBorders>
          </w:tcPr>
          <w:p w14:paraId="0E34C612" w14:textId="77777777" w:rsidR="007623BA" w:rsidRPr="00564049" w:rsidRDefault="007623BA" w:rsidP="00F736DD">
            <w:pPr>
              <w:rPr>
                <w:szCs w:val="24"/>
              </w:rPr>
            </w:pPr>
          </w:p>
        </w:tc>
        <w:tc>
          <w:tcPr>
            <w:tcW w:w="1209" w:type="pct"/>
            <w:tcBorders>
              <w:top w:val="single" w:sz="4" w:space="0" w:color="auto"/>
              <w:left w:val="single" w:sz="4" w:space="0" w:color="auto"/>
              <w:bottom w:val="single" w:sz="4" w:space="0" w:color="auto"/>
              <w:right w:val="single" w:sz="4" w:space="0" w:color="auto"/>
            </w:tcBorders>
          </w:tcPr>
          <w:p w14:paraId="199F51EB" w14:textId="77777777" w:rsidR="007623BA" w:rsidRPr="00564049" w:rsidRDefault="007623BA" w:rsidP="00F736DD">
            <w:pPr>
              <w:rPr>
                <w:szCs w:val="24"/>
              </w:rPr>
            </w:pPr>
          </w:p>
        </w:tc>
        <w:tc>
          <w:tcPr>
            <w:tcW w:w="1209" w:type="pct"/>
            <w:tcBorders>
              <w:top w:val="single" w:sz="4" w:space="0" w:color="auto"/>
              <w:left w:val="single" w:sz="4" w:space="0" w:color="auto"/>
              <w:bottom w:val="single" w:sz="4" w:space="0" w:color="auto"/>
              <w:right w:val="single" w:sz="4" w:space="0" w:color="auto"/>
            </w:tcBorders>
          </w:tcPr>
          <w:p w14:paraId="101672C0" w14:textId="77777777" w:rsidR="007623BA" w:rsidRPr="00564049" w:rsidRDefault="007623BA" w:rsidP="00F736DD">
            <w:pPr>
              <w:rPr>
                <w:szCs w:val="24"/>
              </w:rPr>
            </w:pPr>
          </w:p>
        </w:tc>
      </w:tr>
      <w:tr w:rsidR="007623BA" w:rsidRPr="00564049" w14:paraId="0F3863E4" w14:textId="77777777" w:rsidTr="00F736DD">
        <w:tc>
          <w:tcPr>
            <w:tcW w:w="1291" w:type="pct"/>
            <w:tcBorders>
              <w:top w:val="single" w:sz="4" w:space="0" w:color="auto"/>
              <w:left w:val="single" w:sz="4" w:space="0" w:color="auto"/>
              <w:bottom w:val="single" w:sz="4" w:space="0" w:color="auto"/>
              <w:right w:val="single" w:sz="4" w:space="0" w:color="auto"/>
            </w:tcBorders>
          </w:tcPr>
          <w:p w14:paraId="62E03A00" w14:textId="77777777" w:rsidR="007623BA" w:rsidRPr="00564049" w:rsidRDefault="007623BA" w:rsidP="00F736DD">
            <w:pPr>
              <w:rPr>
                <w:szCs w:val="24"/>
              </w:rPr>
            </w:pPr>
          </w:p>
        </w:tc>
        <w:tc>
          <w:tcPr>
            <w:tcW w:w="1291" w:type="pct"/>
            <w:tcBorders>
              <w:top w:val="single" w:sz="4" w:space="0" w:color="auto"/>
              <w:left w:val="single" w:sz="4" w:space="0" w:color="auto"/>
              <w:bottom w:val="single" w:sz="4" w:space="0" w:color="auto"/>
              <w:right w:val="single" w:sz="4" w:space="0" w:color="auto"/>
            </w:tcBorders>
          </w:tcPr>
          <w:p w14:paraId="4F1DF3A2" w14:textId="77777777" w:rsidR="007623BA" w:rsidRPr="00564049" w:rsidRDefault="007623BA" w:rsidP="00F736DD">
            <w:pPr>
              <w:rPr>
                <w:szCs w:val="24"/>
              </w:rPr>
            </w:pPr>
          </w:p>
        </w:tc>
        <w:tc>
          <w:tcPr>
            <w:tcW w:w="1209" w:type="pct"/>
            <w:tcBorders>
              <w:top w:val="single" w:sz="4" w:space="0" w:color="auto"/>
              <w:left w:val="single" w:sz="4" w:space="0" w:color="auto"/>
              <w:bottom w:val="single" w:sz="4" w:space="0" w:color="auto"/>
              <w:right w:val="single" w:sz="4" w:space="0" w:color="auto"/>
            </w:tcBorders>
          </w:tcPr>
          <w:p w14:paraId="4B185B54" w14:textId="77777777" w:rsidR="007623BA" w:rsidRPr="00564049" w:rsidRDefault="007623BA" w:rsidP="00F736DD">
            <w:pPr>
              <w:rPr>
                <w:szCs w:val="24"/>
              </w:rPr>
            </w:pPr>
          </w:p>
        </w:tc>
        <w:tc>
          <w:tcPr>
            <w:tcW w:w="1209" w:type="pct"/>
            <w:tcBorders>
              <w:top w:val="single" w:sz="4" w:space="0" w:color="auto"/>
              <w:left w:val="single" w:sz="4" w:space="0" w:color="auto"/>
              <w:bottom w:val="single" w:sz="4" w:space="0" w:color="auto"/>
              <w:right w:val="single" w:sz="4" w:space="0" w:color="auto"/>
            </w:tcBorders>
          </w:tcPr>
          <w:p w14:paraId="00747851" w14:textId="77777777" w:rsidR="007623BA" w:rsidRPr="00564049" w:rsidRDefault="007623BA" w:rsidP="00F736DD">
            <w:pPr>
              <w:rPr>
                <w:szCs w:val="24"/>
              </w:rPr>
            </w:pPr>
          </w:p>
        </w:tc>
      </w:tr>
      <w:tr w:rsidR="007623BA" w:rsidRPr="00564049" w14:paraId="17512CE4" w14:textId="77777777" w:rsidTr="00F736DD">
        <w:tc>
          <w:tcPr>
            <w:tcW w:w="1291" w:type="pct"/>
            <w:tcBorders>
              <w:top w:val="single" w:sz="4" w:space="0" w:color="auto"/>
              <w:left w:val="single" w:sz="4" w:space="0" w:color="auto"/>
              <w:bottom w:val="single" w:sz="4" w:space="0" w:color="auto"/>
              <w:right w:val="single" w:sz="4" w:space="0" w:color="auto"/>
            </w:tcBorders>
          </w:tcPr>
          <w:p w14:paraId="015CD89B" w14:textId="77777777" w:rsidR="007623BA" w:rsidRPr="00564049" w:rsidRDefault="007623BA" w:rsidP="00F736DD">
            <w:pPr>
              <w:rPr>
                <w:szCs w:val="24"/>
              </w:rPr>
            </w:pPr>
          </w:p>
        </w:tc>
        <w:tc>
          <w:tcPr>
            <w:tcW w:w="1291" w:type="pct"/>
            <w:tcBorders>
              <w:top w:val="single" w:sz="4" w:space="0" w:color="auto"/>
              <w:left w:val="single" w:sz="4" w:space="0" w:color="auto"/>
              <w:bottom w:val="single" w:sz="4" w:space="0" w:color="auto"/>
              <w:right w:val="single" w:sz="4" w:space="0" w:color="auto"/>
            </w:tcBorders>
          </w:tcPr>
          <w:p w14:paraId="61EE68D1" w14:textId="77777777" w:rsidR="007623BA" w:rsidRPr="00564049" w:rsidRDefault="007623BA" w:rsidP="00F736DD">
            <w:pPr>
              <w:rPr>
                <w:szCs w:val="24"/>
              </w:rPr>
            </w:pPr>
          </w:p>
        </w:tc>
        <w:tc>
          <w:tcPr>
            <w:tcW w:w="1209" w:type="pct"/>
            <w:tcBorders>
              <w:top w:val="single" w:sz="4" w:space="0" w:color="auto"/>
              <w:left w:val="single" w:sz="4" w:space="0" w:color="auto"/>
              <w:bottom w:val="single" w:sz="4" w:space="0" w:color="auto"/>
              <w:right w:val="single" w:sz="4" w:space="0" w:color="auto"/>
            </w:tcBorders>
          </w:tcPr>
          <w:p w14:paraId="12380C75" w14:textId="77777777" w:rsidR="007623BA" w:rsidRPr="00564049" w:rsidRDefault="007623BA" w:rsidP="00F736DD">
            <w:pPr>
              <w:rPr>
                <w:szCs w:val="24"/>
              </w:rPr>
            </w:pPr>
          </w:p>
        </w:tc>
        <w:tc>
          <w:tcPr>
            <w:tcW w:w="1209" w:type="pct"/>
            <w:tcBorders>
              <w:top w:val="single" w:sz="4" w:space="0" w:color="auto"/>
              <w:left w:val="single" w:sz="4" w:space="0" w:color="auto"/>
              <w:bottom w:val="single" w:sz="4" w:space="0" w:color="auto"/>
              <w:right w:val="single" w:sz="4" w:space="0" w:color="auto"/>
            </w:tcBorders>
          </w:tcPr>
          <w:p w14:paraId="0B42A8C4" w14:textId="77777777" w:rsidR="007623BA" w:rsidRPr="00564049" w:rsidRDefault="007623BA" w:rsidP="00F736DD">
            <w:pPr>
              <w:rPr>
                <w:szCs w:val="24"/>
              </w:rPr>
            </w:pPr>
          </w:p>
        </w:tc>
      </w:tr>
      <w:tr w:rsidR="007623BA" w:rsidRPr="00564049" w14:paraId="0C61D24E" w14:textId="77777777" w:rsidTr="00F736DD">
        <w:tc>
          <w:tcPr>
            <w:tcW w:w="1291" w:type="pct"/>
            <w:tcBorders>
              <w:top w:val="single" w:sz="4" w:space="0" w:color="auto"/>
              <w:left w:val="single" w:sz="4" w:space="0" w:color="auto"/>
              <w:bottom w:val="single" w:sz="4" w:space="0" w:color="auto"/>
              <w:right w:val="single" w:sz="4" w:space="0" w:color="auto"/>
            </w:tcBorders>
          </w:tcPr>
          <w:p w14:paraId="2033D775" w14:textId="77777777" w:rsidR="007623BA" w:rsidRPr="00564049" w:rsidRDefault="007623BA" w:rsidP="00F736DD">
            <w:pPr>
              <w:rPr>
                <w:szCs w:val="24"/>
              </w:rPr>
            </w:pPr>
          </w:p>
        </w:tc>
        <w:tc>
          <w:tcPr>
            <w:tcW w:w="1291" w:type="pct"/>
            <w:tcBorders>
              <w:top w:val="single" w:sz="4" w:space="0" w:color="auto"/>
              <w:left w:val="single" w:sz="4" w:space="0" w:color="auto"/>
              <w:bottom w:val="single" w:sz="4" w:space="0" w:color="auto"/>
              <w:right w:val="single" w:sz="4" w:space="0" w:color="auto"/>
            </w:tcBorders>
          </w:tcPr>
          <w:p w14:paraId="7FDD78EB" w14:textId="77777777" w:rsidR="007623BA" w:rsidRPr="00564049" w:rsidRDefault="007623BA" w:rsidP="00F736DD">
            <w:pPr>
              <w:rPr>
                <w:szCs w:val="24"/>
              </w:rPr>
            </w:pPr>
          </w:p>
        </w:tc>
        <w:tc>
          <w:tcPr>
            <w:tcW w:w="1209" w:type="pct"/>
            <w:tcBorders>
              <w:top w:val="single" w:sz="4" w:space="0" w:color="auto"/>
              <w:left w:val="single" w:sz="4" w:space="0" w:color="auto"/>
              <w:bottom w:val="single" w:sz="4" w:space="0" w:color="auto"/>
              <w:right w:val="single" w:sz="4" w:space="0" w:color="auto"/>
            </w:tcBorders>
          </w:tcPr>
          <w:p w14:paraId="6E74D245" w14:textId="77777777" w:rsidR="007623BA" w:rsidRPr="00564049" w:rsidRDefault="007623BA" w:rsidP="00F736DD">
            <w:pPr>
              <w:rPr>
                <w:szCs w:val="24"/>
              </w:rPr>
            </w:pPr>
          </w:p>
        </w:tc>
        <w:tc>
          <w:tcPr>
            <w:tcW w:w="1209" w:type="pct"/>
            <w:tcBorders>
              <w:top w:val="single" w:sz="4" w:space="0" w:color="auto"/>
              <w:left w:val="single" w:sz="4" w:space="0" w:color="auto"/>
              <w:bottom w:val="single" w:sz="4" w:space="0" w:color="auto"/>
              <w:right w:val="single" w:sz="4" w:space="0" w:color="auto"/>
            </w:tcBorders>
          </w:tcPr>
          <w:p w14:paraId="12B3877F" w14:textId="77777777" w:rsidR="007623BA" w:rsidRPr="00564049" w:rsidRDefault="007623BA" w:rsidP="00F736DD">
            <w:pPr>
              <w:rPr>
                <w:szCs w:val="24"/>
              </w:rPr>
            </w:pPr>
          </w:p>
        </w:tc>
      </w:tr>
      <w:tr w:rsidR="007623BA" w:rsidRPr="00564049" w14:paraId="1BC2E5C2" w14:textId="77777777" w:rsidTr="00F736DD">
        <w:tc>
          <w:tcPr>
            <w:tcW w:w="1291" w:type="pct"/>
            <w:tcBorders>
              <w:top w:val="single" w:sz="4" w:space="0" w:color="auto"/>
              <w:left w:val="single" w:sz="4" w:space="0" w:color="auto"/>
              <w:bottom w:val="single" w:sz="4" w:space="0" w:color="auto"/>
              <w:right w:val="single" w:sz="4" w:space="0" w:color="auto"/>
            </w:tcBorders>
          </w:tcPr>
          <w:p w14:paraId="1FCDB289" w14:textId="77777777" w:rsidR="007623BA" w:rsidRPr="00564049" w:rsidRDefault="007623BA" w:rsidP="00F736DD">
            <w:pPr>
              <w:rPr>
                <w:szCs w:val="24"/>
              </w:rPr>
            </w:pPr>
          </w:p>
        </w:tc>
        <w:tc>
          <w:tcPr>
            <w:tcW w:w="1291" w:type="pct"/>
            <w:tcBorders>
              <w:top w:val="single" w:sz="4" w:space="0" w:color="auto"/>
              <w:left w:val="single" w:sz="4" w:space="0" w:color="auto"/>
              <w:bottom w:val="single" w:sz="4" w:space="0" w:color="auto"/>
              <w:right w:val="single" w:sz="4" w:space="0" w:color="auto"/>
            </w:tcBorders>
          </w:tcPr>
          <w:p w14:paraId="3146EE17" w14:textId="77777777" w:rsidR="007623BA" w:rsidRPr="00564049" w:rsidRDefault="007623BA" w:rsidP="00F736DD">
            <w:pPr>
              <w:rPr>
                <w:szCs w:val="24"/>
              </w:rPr>
            </w:pPr>
          </w:p>
        </w:tc>
        <w:tc>
          <w:tcPr>
            <w:tcW w:w="1209" w:type="pct"/>
            <w:tcBorders>
              <w:top w:val="single" w:sz="4" w:space="0" w:color="auto"/>
              <w:left w:val="single" w:sz="4" w:space="0" w:color="auto"/>
              <w:bottom w:val="single" w:sz="4" w:space="0" w:color="auto"/>
              <w:right w:val="single" w:sz="4" w:space="0" w:color="auto"/>
            </w:tcBorders>
          </w:tcPr>
          <w:p w14:paraId="0928A44D" w14:textId="77777777" w:rsidR="007623BA" w:rsidRPr="00564049" w:rsidRDefault="007623BA" w:rsidP="00F736DD">
            <w:pPr>
              <w:rPr>
                <w:szCs w:val="24"/>
              </w:rPr>
            </w:pPr>
          </w:p>
        </w:tc>
        <w:tc>
          <w:tcPr>
            <w:tcW w:w="1209" w:type="pct"/>
            <w:tcBorders>
              <w:top w:val="single" w:sz="4" w:space="0" w:color="auto"/>
              <w:left w:val="single" w:sz="4" w:space="0" w:color="auto"/>
              <w:bottom w:val="single" w:sz="4" w:space="0" w:color="auto"/>
              <w:right w:val="single" w:sz="4" w:space="0" w:color="auto"/>
            </w:tcBorders>
          </w:tcPr>
          <w:p w14:paraId="7733DD6F" w14:textId="77777777" w:rsidR="007623BA" w:rsidRPr="00564049" w:rsidRDefault="007623BA" w:rsidP="00F736DD">
            <w:pPr>
              <w:rPr>
                <w:szCs w:val="24"/>
              </w:rPr>
            </w:pPr>
          </w:p>
        </w:tc>
      </w:tr>
    </w:tbl>
    <w:p w14:paraId="6A0C96FC" w14:textId="77777777" w:rsidR="00037289" w:rsidRPr="00B7613C" w:rsidRDefault="00037289" w:rsidP="00037289">
      <w:pPr>
        <w:pStyle w:val="Heading1"/>
        <w:spacing w:after="240"/>
        <w:rPr>
          <w:sz w:val="28"/>
          <w:szCs w:val="28"/>
        </w:rPr>
      </w:pPr>
      <w:bookmarkStart w:id="86" w:name="_Toc149641048"/>
      <w:bookmarkEnd w:id="73"/>
      <w:r>
        <w:rPr>
          <w:sz w:val="28"/>
          <w:szCs w:val="28"/>
        </w:rPr>
        <w:t>1</w:t>
      </w:r>
      <w:r w:rsidRPr="00B7613C">
        <w:rPr>
          <w:sz w:val="28"/>
          <w:szCs w:val="28"/>
        </w:rPr>
        <w:t>.</w:t>
      </w:r>
      <w:r>
        <w:rPr>
          <w:sz w:val="28"/>
          <w:szCs w:val="28"/>
        </w:rPr>
        <w:t>6</w:t>
      </w:r>
      <w:r w:rsidRPr="00B7613C">
        <w:rPr>
          <w:sz w:val="28"/>
          <w:szCs w:val="28"/>
        </w:rPr>
        <w:tab/>
        <w:t>E</w:t>
      </w:r>
      <w:r>
        <w:rPr>
          <w:sz w:val="28"/>
          <w:szCs w:val="28"/>
        </w:rPr>
        <w:t>ducation of Migratory Children</w:t>
      </w:r>
      <w:bookmarkEnd w:id="74"/>
      <w:bookmarkEnd w:id="75"/>
      <w:bookmarkEnd w:id="76"/>
      <w:bookmarkEnd w:id="86"/>
      <w:r w:rsidRPr="00B7613C">
        <w:rPr>
          <w:sz w:val="28"/>
          <w:szCs w:val="28"/>
        </w:rPr>
        <w:t xml:space="preserve"> </w:t>
      </w:r>
    </w:p>
    <w:p w14:paraId="00092967" w14:textId="77777777" w:rsidR="00037289" w:rsidRDefault="00037289" w:rsidP="00037289">
      <w:pPr>
        <w:spacing w:before="240" w:after="240" w:line="240" w:lineRule="auto"/>
        <w:jc w:val="left"/>
        <w:rPr>
          <w:sz w:val="24"/>
        </w:rPr>
      </w:pPr>
      <w:r>
        <w:rPr>
          <w:sz w:val="24"/>
        </w:rPr>
        <w:t xml:space="preserve">This section contains data on the Title I, Part C - Migrant Education Program (MEP).  </w:t>
      </w:r>
    </w:p>
    <w:p w14:paraId="7A85FE73" w14:textId="77777777" w:rsidR="00037289" w:rsidRDefault="00037289" w:rsidP="00037289">
      <w:pPr>
        <w:autoSpaceDE w:val="0"/>
        <w:autoSpaceDN w:val="0"/>
        <w:spacing w:before="240" w:after="240"/>
        <w:jc w:val="left"/>
        <w:rPr>
          <w:sz w:val="24"/>
        </w:rPr>
      </w:pPr>
      <w:r>
        <w:rPr>
          <w:bCs/>
          <w:sz w:val="24"/>
        </w:rPr>
        <w:lastRenderedPageBreak/>
        <w:t>NOTE</w:t>
      </w:r>
      <w:r w:rsidRPr="00301E47">
        <w:rPr>
          <w:bCs/>
          <w:sz w:val="24"/>
        </w:rPr>
        <w:t>:</w:t>
      </w:r>
      <w:r>
        <w:rPr>
          <w:sz w:val="24"/>
        </w:rPr>
        <w:t xml:space="preserve"> In submitting this information, the Authorizing State Official must certify that, to the best of his/her knowledge, the State has taken action to ensure that the child counts and information contained in the report are true, reliable, and valid and that any false Statement provided is subject to fine or imprisonment pursuant to 18 U.S.C. §1001.</w:t>
      </w:r>
    </w:p>
    <w:p w14:paraId="017F7E2A" w14:textId="77777777" w:rsidR="00037289" w:rsidRPr="00B7613C" w:rsidRDefault="00037289" w:rsidP="00037289">
      <w:pPr>
        <w:pStyle w:val="Heading2"/>
      </w:pPr>
      <w:bookmarkStart w:id="87" w:name="_Toc489864552"/>
      <w:bookmarkStart w:id="88" w:name="_Toc46606440"/>
      <w:bookmarkStart w:id="89" w:name="_Toc76989879"/>
      <w:bookmarkStart w:id="90" w:name="_Toc149641049"/>
      <w:r>
        <w:t>1</w:t>
      </w:r>
      <w:r w:rsidRPr="00B7613C">
        <w:t>.</w:t>
      </w:r>
      <w:r>
        <w:t>6</w:t>
      </w:r>
      <w:r w:rsidRPr="00B7613C">
        <w:t>.1</w:t>
      </w:r>
      <w:r w:rsidRPr="00B7613C">
        <w:tab/>
        <w:t xml:space="preserve"> Migratory Child Counts</w:t>
      </w:r>
      <w:bookmarkEnd w:id="87"/>
      <w:bookmarkEnd w:id="88"/>
      <w:bookmarkEnd w:id="89"/>
      <w:bookmarkEnd w:id="90"/>
    </w:p>
    <w:p w14:paraId="1317C03E" w14:textId="77777777" w:rsidR="00037289" w:rsidRDefault="00037289" w:rsidP="00037289">
      <w:pPr>
        <w:autoSpaceDE w:val="0"/>
        <w:autoSpaceDN w:val="0"/>
        <w:spacing w:before="240" w:after="240"/>
        <w:jc w:val="left"/>
        <w:rPr>
          <w:sz w:val="24"/>
        </w:rPr>
      </w:pPr>
      <w:r>
        <w:rPr>
          <w:sz w:val="24"/>
        </w:rPr>
        <w:t>Each State Educational Agency (SEA) must have implemented sufficient procedures and internal controls to ensure that it is counting only those children who are eligible for the MEP.  Such procedures are important to protecting the integrity of the program because</w:t>
      </w:r>
      <w:r>
        <w:rPr>
          <w:b/>
          <w:bCs/>
          <w:iCs/>
          <w:sz w:val="24"/>
        </w:rPr>
        <w:t xml:space="preserve"> </w:t>
      </w:r>
      <w:r>
        <w:rPr>
          <w:sz w:val="24"/>
        </w:rPr>
        <w:t>they</w:t>
      </w:r>
      <w:r>
        <w:rPr>
          <w:b/>
          <w:bCs/>
          <w:iCs/>
          <w:sz w:val="24"/>
        </w:rPr>
        <w:t xml:space="preserve"> </w:t>
      </w:r>
      <w:r>
        <w:rPr>
          <w:sz w:val="24"/>
        </w:rPr>
        <w:t xml:space="preserve">ensure that only eligible migratory children are counted for funding purposes and are served. </w:t>
      </w:r>
    </w:p>
    <w:p w14:paraId="1136B9BC" w14:textId="77777777" w:rsidR="00037289" w:rsidRDefault="00037289" w:rsidP="00037289">
      <w:pPr>
        <w:autoSpaceDE w:val="0"/>
        <w:autoSpaceDN w:val="0"/>
        <w:jc w:val="left"/>
        <w:rPr>
          <w:sz w:val="24"/>
        </w:rPr>
      </w:pPr>
      <w:r>
        <w:rPr>
          <w:b/>
          <w:sz w:val="24"/>
        </w:rPr>
        <w:t>Note</w:t>
      </w:r>
      <w:r>
        <w:rPr>
          <w:sz w:val="24"/>
        </w:rPr>
        <w:t>: In submitting this information, the Authorizing State Official must certify that, to the best of his/her knowledge, the State has taken action to ensure that the child counts and information contained in the report are true, reliable, and valid and that any false Statement provided is subject to fine or imprisonment pursuant to 18 U.S.C. §1001.</w:t>
      </w:r>
    </w:p>
    <w:p w14:paraId="7B800A8B" w14:textId="77777777" w:rsidR="00037289" w:rsidRPr="00903742" w:rsidRDefault="00037289" w:rsidP="00037289">
      <w:pPr>
        <w:pStyle w:val="Heading3"/>
        <w:spacing w:before="240" w:after="120"/>
        <w:rPr>
          <w:i/>
          <w:iCs/>
        </w:rPr>
      </w:pPr>
      <w:bookmarkStart w:id="91" w:name="_Toc149641050"/>
      <w:r>
        <w:t>1.6.1.1</w:t>
      </w:r>
      <w:r w:rsidRPr="00903742">
        <w:t xml:space="preserve"> The narrative response below contains any concerns the state has about the accuracy of the reported child counts or the underlying eligibility determinations on which the counts are based, and how and when these concerns will be resolved</w:t>
      </w:r>
      <w:bookmarkEnd w:id="91"/>
    </w:p>
    <w:tbl>
      <w:tblPr>
        <w:tblStyle w:val="TableGrid"/>
        <w:tblW w:w="5000" w:type="pct"/>
        <w:tblLook w:val="04A0" w:firstRow="1" w:lastRow="0" w:firstColumn="1" w:lastColumn="0" w:noHBand="0" w:noVBand="1"/>
      </w:tblPr>
      <w:tblGrid>
        <w:gridCol w:w="9350"/>
      </w:tblGrid>
      <w:tr w:rsidR="00037289" w14:paraId="6DE9944B" w14:textId="77777777" w:rsidTr="003E3808">
        <w:tc>
          <w:tcPr>
            <w:tcW w:w="5000" w:type="pct"/>
          </w:tcPr>
          <w:p w14:paraId="7A216340" w14:textId="77777777" w:rsidR="00037289" w:rsidRDefault="00037289" w:rsidP="003E3808">
            <w:pPr>
              <w:spacing w:before="240" w:after="240"/>
              <w:rPr>
                <w:szCs w:val="24"/>
              </w:rPr>
            </w:pPr>
            <w:r>
              <w:rPr>
                <w:szCs w:val="24"/>
              </w:rPr>
              <w:t>Manual Entry</w:t>
            </w:r>
          </w:p>
        </w:tc>
      </w:tr>
    </w:tbl>
    <w:p w14:paraId="34EAFFCD" w14:textId="77777777" w:rsidR="00037289" w:rsidRDefault="00037289" w:rsidP="00037289">
      <w:pPr>
        <w:pStyle w:val="Heading2"/>
        <w:spacing w:before="240" w:after="240"/>
        <w:jc w:val="left"/>
      </w:pPr>
      <w:bookmarkStart w:id="92" w:name="_Toc149641051"/>
      <w:bookmarkStart w:id="93" w:name="_Toc489864554"/>
      <w:bookmarkStart w:id="94" w:name="_Toc46606441"/>
      <w:bookmarkStart w:id="95" w:name="_Toc76989880"/>
      <w:r>
        <w:t>1.6.2 Migratory Child Count (Eligible Migratory Children)</w:t>
      </w:r>
      <w:bookmarkEnd w:id="92"/>
    </w:p>
    <w:p w14:paraId="36642D5F" w14:textId="77777777" w:rsidR="00037289" w:rsidRPr="001656FC" w:rsidRDefault="00037289" w:rsidP="00037289">
      <w:pPr>
        <w:spacing w:before="240" w:after="240"/>
        <w:rPr>
          <w:sz w:val="24"/>
          <w:szCs w:val="24"/>
        </w:rPr>
      </w:pPr>
      <w:r w:rsidRPr="001656FC">
        <w:rPr>
          <w:sz w:val="24"/>
          <w:szCs w:val="24"/>
        </w:rPr>
        <w:t xml:space="preserve">The table below displays the unduplicated Statewide number of eligible migratory children age birth through 21 who, within three years of making a qualifying move, resided in the State for one or more days during the performance period. This figure includes all eligible migratory children who may or may not have received MEP services. </w:t>
      </w:r>
    </w:p>
    <w:p w14:paraId="3C2D5D72" w14:textId="77777777" w:rsidR="00037289" w:rsidRPr="0030056F" w:rsidRDefault="00037289" w:rsidP="00037289">
      <w:pPr>
        <w:pStyle w:val="Heading3"/>
        <w:spacing w:before="240" w:after="120"/>
      </w:pPr>
      <w:bookmarkStart w:id="96" w:name="_Toc149641052"/>
      <w:r w:rsidRPr="0030056F">
        <w:t>1.6.</w:t>
      </w:r>
      <w:r>
        <w:t>2</w:t>
      </w:r>
      <w:r w:rsidRPr="0030056F">
        <w:t>.1 Unduplicated Statewide Count of Eligible Migratory Children who, within three years of making a qualifying move, resided in the State for one or more days during the performance period</w:t>
      </w:r>
      <w:bookmarkEnd w:id="96"/>
    </w:p>
    <w:tbl>
      <w:tblPr>
        <w:tblStyle w:val="TableGrid"/>
        <w:tblW w:w="5000" w:type="pct"/>
        <w:tblLook w:val="04A0" w:firstRow="1" w:lastRow="0" w:firstColumn="1" w:lastColumn="0" w:noHBand="0" w:noVBand="1"/>
      </w:tblPr>
      <w:tblGrid>
        <w:gridCol w:w="1563"/>
        <w:gridCol w:w="1540"/>
        <w:gridCol w:w="1543"/>
        <w:gridCol w:w="1543"/>
        <w:gridCol w:w="1543"/>
        <w:gridCol w:w="1618"/>
      </w:tblGrid>
      <w:tr w:rsidR="00037289" w:rsidRPr="00E12FF6" w14:paraId="7F1C0B7D" w14:textId="77777777" w:rsidTr="3D08A1A3">
        <w:tc>
          <w:tcPr>
            <w:tcW w:w="836" w:type="pct"/>
            <w:hideMark/>
          </w:tcPr>
          <w:p w14:paraId="3366A047" w14:textId="77777777" w:rsidR="00037289" w:rsidRPr="00E12FF6" w:rsidRDefault="00037289" w:rsidP="003E3808">
            <w:pPr>
              <w:spacing w:after="120" w:line="240" w:lineRule="auto"/>
              <w:jc w:val="center"/>
              <w:rPr>
                <w:b/>
                <w:szCs w:val="24"/>
              </w:rPr>
            </w:pPr>
            <w:r w:rsidRPr="00E12FF6">
              <w:rPr>
                <w:b/>
                <w:szCs w:val="24"/>
              </w:rPr>
              <w:t>Age/Grade</w:t>
            </w:r>
          </w:p>
        </w:tc>
        <w:tc>
          <w:tcPr>
            <w:tcW w:w="824" w:type="pct"/>
            <w:hideMark/>
          </w:tcPr>
          <w:p w14:paraId="031F90AC" w14:textId="77777777" w:rsidR="00037289" w:rsidRPr="00E12FF6" w:rsidRDefault="00037289" w:rsidP="003E3808">
            <w:pPr>
              <w:spacing w:after="120" w:line="240" w:lineRule="auto"/>
              <w:jc w:val="center"/>
              <w:rPr>
                <w:b/>
                <w:szCs w:val="24"/>
              </w:rPr>
            </w:pPr>
            <w:r w:rsidRPr="00E12FF6">
              <w:rPr>
                <w:b/>
                <w:szCs w:val="24"/>
              </w:rPr>
              <w:t>Eligible Migratory Children</w:t>
            </w:r>
          </w:p>
        </w:tc>
        <w:tc>
          <w:tcPr>
            <w:tcW w:w="825" w:type="pct"/>
          </w:tcPr>
          <w:p w14:paraId="6CFDD7E5" w14:textId="77777777" w:rsidR="00037289" w:rsidRPr="00E12FF6" w:rsidRDefault="00037289" w:rsidP="003E3808">
            <w:pPr>
              <w:spacing w:after="120" w:line="240" w:lineRule="auto"/>
              <w:jc w:val="center"/>
              <w:rPr>
                <w:b/>
                <w:szCs w:val="24"/>
              </w:rPr>
            </w:pPr>
            <w:r w:rsidRPr="00E12FF6">
              <w:rPr>
                <w:b/>
                <w:szCs w:val="24"/>
              </w:rPr>
              <w:t>Priority for Services (PFS)</w:t>
            </w:r>
          </w:p>
        </w:tc>
        <w:tc>
          <w:tcPr>
            <w:tcW w:w="825" w:type="pct"/>
          </w:tcPr>
          <w:p w14:paraId="61505BFC" w14:textId="77777777" w:rsidR="00037289" w:rsidRPr="00E12FF6" w:rsidRDefault="00037289" w:rsidP="003E3808">
            <w:pPr>
              <w:spacing w:after="120" w:line="240" w:lineRule="auto"/>
              <w:jc w:val="center"/>
              <w:rPr>
                <w:b/>
                <w:szCs w:val="24"/>
              </w:rPr>
            </w:pPr>
            <w:r w:rsidRPr="00E12FF6">
              <w:rPr>
                <w:b/>
                <w:szCs w:val="24"/>
              </w:rPr>
              <w:t>English Learners (ELs)</w:t>
            </w:r>
          </w:p>
        </w:tc>
        <w:tc>
          <w:tcPr>
            <w:tcW w:w="825" w:type="pct"/>
          </w:tcPr>
          <w:p w14:paraId="62E5C3C3" w14:textId="77777777" w:rsidR="00037289" w:rsidRPr="00E12FF6" w:rsidRDefault="00037289" w:rsidP="003E3808">
            <w:pPr>
              <w:spacing w:after="120" w:line="240" w:lineRule="auto"/>
              <w:jc w:val="center"/>
              <w:rPr>
                <w:b/>
                <w:szCs w:val="24"/>
              </w:rPr>
            </w:pPr>
            <w:r w:rsidRPr="00E12FF6">
              <w:rPr>
                <w:b/>
                <w:szCs w:val="24"/>
              </w:rPr>
              <w:t>Children with Disabilities (IDEA)</w:t>
            </w:r>
          </w:p>
        </w:tc>
        <w:tc>
          <w:tcPr>
            <w:tcW w:w="865" w:type="pct"/>
          </w:tcPr>
          <w:p w14:paraId="2393FB4A" w14:textId="77777777" w:rsidR="00037289" w:rsidRPr="00E12FF6" w:rsidRDefault="00037289" w:rsidP="3D08A1A3">
            <w:pPr>
              <w:spacing w:after="120" w:line="240" w:lineRule="auto"/>
              <w:jc w:val="center"/>
              <w:rPr>
                <w:b/>
                <w:bCs/>
              </w:rPr>
            </w:pPr>
            <w:r w:rsidRPr="3D08A1A3">
              <w:rPr>
                <w:b/>
                <w:bCs/>
              </w:rPr>
              <w:t>Qualifying Arrival Date (QAD)</w:t>
            </w:r>
          </w:p>
        </w:tc>
      </w:tr>
      <w:tr w:rsidR="00037289" w:rsidRPr="00E12FF6" w14:paraId="4EA154B6" w14:textId="77777777" w:rsidTr="3D08A1A3">
        <w:tc>
          <w:tcPr>
            <w:tcW w:w="836" w:type="pct"/>
          </w:tcPr>
          <w:p w14:paraId="71F1B0CB" w14:textId="77777777" w:rsidR="00037289" w:rsidRPr="00E12FF6" w:rsidRDefault="00037289" w:rsidP="003E3808">
            <w:pPr>
              <w:spacing w:line="240" w:lineRule="auto"/>
              <w:jc w:val="center"/>
              <w:rPr>
                <w:szCs w:val="24"/>
              </w:rPr>
            </w:pPr>
            <w:r>
              <w:rPr>
                <w:szCs w:val="24"/>
              </w:rPr>
              <w:t>Age Birth</w:t>
            </w:r>
            <w:r w:rsidRPr="00E12FF6">
              <w:rPr>
                <w:szCs w:val="24"/>
              </w:rPr>
              <w:t xml:space="preserve"> through 2</w:t>
            </w:r>
          </w:p>
        </w:tc>
        <w:tc>
          <w:tcPr>
            <w:tcW w:w="824" w:type="pct"/>
          </w:tcPr>
          <w:p w14:paraId="60185BA6" w14:textId="77777777" w:rsidR="00037289" w:rsidRPr="00E12FF6" w:rsidRDefault="00037289" w:rsidP="003E3808">
            <w:pPr>
              <w:spacing w:line="240" w:lineRule="auto"/>
              <w:jc w:val="center"/>
              <w:rPr>
                <w:szCs w:val="24"/>
              </w:rPr>
            </w:pPr>
            <w:r>
              <w:rPr>
                <w:szCs w:val="24"/>
              </w:rPr>
              <w:t>MSIX</w:t>
            </w:r>
          </w:p>
        </w:tc>
        <w:tc>
          <w:tcPr>
            <w:tcW w:w="825" w:type="pct"/>
          </w:tcPr>
          <w:p w14:paraId="2180CB8B" w14:textId="77777777" w:rsidR="00037289" w:rsidRPr="00E12FF6" w:rsidRDefault="00037289" w:rsidP="003E3808">
            <w:pPr>
              <w:spacing w:line="240" w:lineRule="auto"/>
              <w:jc w:val="center"/>
              <w:rPr>
                <w:szCs w:val="24"/>
              </w:rPr>
            </w:pPr>
            <w:r>
              <w:rPr>
                <w:szCs w:val="24"/>
              </w:rPr>
              <w:t>N/A</w:t>
            </w:r>
          </w:p>
        </w:tc>
        <w:tc>
          <w:tcPr>
            <w:tcW w:w="825" w:type="pct"/>
          </w:tcPr>
          <w:p w14:paraId="650D5DF9" w14:textId="77777777" w:rsidR="00037289" w:rsidRPr="00E12FF6" w:rsidRDefault="00037289" w:rsidP="003E3808">
            <w:pPr>
              <w:spacing w:line="240" w:lineRule="auto"/>
              <w:jc w:val="center"/>
              <w:rPr>
                <w:szCs w:val="24"/>
              </w:rPr>
            </w:pPr>
            <w:r>
              <w:rPr>
                <w:szCs w:val="24"/>
              </w:rPr>
              <w:t>N/A</w:t>
            </w:r>
          </w:p>
        </w:tc>
        <w:tc>
          <w:tcPr>
            <w:tcW w:w="825" w:type="pct"/>
          </w:tcPr>
          <w:p w14:paraId="4CDB086D" w14:textId="77777777" w:rsidR="00037289" w:rsidRPr="00E12FF6" w:rsidRDefault="00037289" w:rsidP="003E3808">
            <w:pPr>
              <w:spacing w:line="240" w:lineRule="auto"/>
              <w:jc w:val="center"/>
              <w:rPr>
                <w:szCs w:val="24"/>
              </w:rPr>
            </w:pPr>
            <w:r>
              <w:rPr>
                <w:szCs w:val="24"/>
              </w:rPr>
              <w:t>MSIX</w:t>
            </w:r>
          </w:p>
        </w:tc>
        <w:tc>
          <w:tcPr>
            <w:tcW w:w="865" w:type="pct"/>
          </w:tcPr>
          <w:p w14:paraId="09DF17D1" w14:textId="77777777" w:rsidR="00037289" w:rsidRPr="00E12FF6" w:rsidRDefault="00037289" w:rsidP="003E3808">
            <w:pPr>
              <w:spacing w:line="240" w:lineRule="auto"/>
              <w:jc w:val="center"/>
              <w:rPr>
                <w:szCs w:val="24"/>
              </w:rPr>
            </w:pPr>
            <w:r>
              <w:rPr>
                <w:szCs w:val="24"/>
              </w:rPr>
              <w:t>MSIX</w:t>
            </w:r>
          </w:p>
        </w:tc>
      </w:tr>
      <w:tr w:rsidR="00037289" w:rsidRPr="00E12FF6" w14:paraId="0EDF7EDB" w14:textId="77777777" w:rsidTr="3D08A1A3">
        <w:tc>
          <w:tcPr>
            <w:tcW w:w="836" w:type="pct"/>
            <w:hideMark/>
          </w:tcPr>
          <w:p w14:paraId="1E3BB544" w14:textId="77777777" w:rsidR="00037289" w:rsidRPr="00E12FF6" w:rsidRDefault="00037289" w:rsidP="003E3808">
            <w:pPr>
              <w:spacing w:line="240" w:lineRule="auto"/>
              <w:jc w:val="center"/>
              <w:rPr>
                <w:szCs w:val="24"/>
              </w:rPr>
            </w:pPr>
            <w:r w:rsidRPr="00E12FF6">
              <w:rPr>
                <w:szCs w:val="24"/>
              </w:rPr>
              <w:t>Age 3 through 5 (not Kindergarten)</w:t>
            </w:r>
          </w:p>
        </w:tc>
        <w:tc>
          <w:tcPr>
            <w:tcW w:w="824" w:type="pct"/>
          </w:tcPr>
          <w:p w14:paraId="73A5C1CC" w14:textId="77777777" w:rsidR="00037289" w:rsidRPr="00E12FF6" w:rsidRDefault="00037289" w:rsidP="003E3808">
            <w:pPr>
              <w:spacing w:line="240" w:lineRule="auto"/>
              <w:jc w:val="center"/>
              <w:rPr>
                <w:szCs w:val="24"/>
              </w:rPr>
            </w:pPr>
            <w:r>
              <w:rPr>
                <w:szCs w:val="24"/>
              </w:rPr>
              <w:t>MSIX</w:t>
            </w:r>
          </w:p>
        </w:tc>
        <w:tc>
          <w:tcPr>
            <w:tcW w:w="825" w:type="pct"/>
          </w:tcPr>
          <w:p w14:paraId="3908B5FB" w14:textId="77777777" w:rsidR="00037289" w:rsidRPr="00E12FF6" w:rsidRDefault="00037289" w:rsidP="003E3808">
            <w:pPr>
              <w:spacing w:line="240" w:lineRule="auto"/>
              <w:jc w:val="center"/>
              <w:rPr>
                <w:szCs w:val="24"/>
              </w:rPr>
            </w:pPr>
            <w:r>
              <w:rPr>
                <w:szCs w:val="24"/>
              </w:rPr>
              <w:t>MSIX</w:t>
            </w:r>
          </w:p>
        </w:tc>
        <w:tc>
          <w:tcPr>
            <w:tcW w:w="825" w:type="pct"/>
          </w:tcPr>
          <w:p w14:paraId="1E3A363A" w14:textId="77777777" w:rsidR="00037289" w:rsidRPr="00E12FF6" w:rsidRDefault="00037289" w:rsidP="003E3808">
            <w:pPr>
              <w:spacing w:line="240" w:lineRule="auto"/>
              <w:jc w:val="center"/>
              <w:rPr>
                <w:szCs w:val="24"/>
              </w:rPr>
            </w:pPr>
            <w:r>
              <w:rPr>
                <w:szCs w:val="24"/>
              </w:rPr>
              <w:t>MSIX</w:t>
            </w:r>
          </w:p>
        </w:tc>
        <w:tc>
          <w:tcPr>
            <w:tcW w:w="825" w:type="pct"/>
          </w:tcPr>
          <w:p w14:paraId="3A3F12F5" w14:textId="77777777" w:rsidR="00037289" w:rsidRPr="00E12FF6" w:rsidRDefault="00037289" w:rsidP="003E3808">
            <w:pPr>
              <w:spacing w:line="240" w:lineRule="auto"/>
              <w:jc w:val="center"/>
              <w:rPr>
                <w:szCs w:val="24"/>
              </w:rPr>
            </w:pPr>
            <w:r>
              <w:rPr>
                <w:szCs w:val="24"/>
              </w:rPr>
              <w:t>MSIX</w:t>
            </w:r>
          </w:p>
        </w:tc>
        <w:tc>
          <w:tcPr>
            <w:tcW w:w="865" w:type="pct"/>
          </w:tcPr>
          <w:p w14:paraId="20C70A36" w14:textId="77777777" w:rsidR="00037289" w:rsidRPr="00E12FF6" w:rsidRDefault="00037289" w:rsidP="003E3808">
            <w:pPr>
              <w:spacing w:line="240" w:lineRule="auto"/>
              <w:jc w:val="center"/>
              <w:rPr>
                <w:szCs w:val="24"/>
              </w:rPr>
            </w:pPr>
            <w:r>
              <w:rPr>
                <w:szCs w:val="24"/>
              </w:rPr>
              <w:t>MSIX</w:t>
            </w:r>
          </w:p>
        </w:tc>
      </w:tr>
      <w:tr w:rsidR="00037289" w:rsidRPr="00E12FF6" w14:paraId="69BDEF6D" w14:textId="77777777" w:rsidTr="3D08A1A3">
        <w:tc>
          <w:tcPr>
            <w:tcW w:w="836" w:type="pct"/>
            <w:hideMark/>
          </w:tcPr>
          <w:p w14:paraId="2F1244BE" w14:textId="77777777" w:rsidR="00037289" w:rsidRPr="00E12FF6" w:rsidRDefault="00037289" w:rsidP="003E3808">
            <w:pPr>
              <w:spacing w:line="240" w:lineRule="auto"/>
              <w:jc w:val="center"/>
              <w:rPr>
                <w:szCs w:val="24"/>
              </w:rPr>
            </w:pPr>
            <w:r w:rsidRPr="00E12FF6">
              <w:rPr>
                <w:szCs w:val="24"/>
              </w:rPr>
              <w:t>K</w:t>
            </w:r>
          </w:p>
        </w:tc>
        <w:tc>
          <w:tcPr>
            <w:tcW w:w="824" w:type="pct"/>
          </w:tcPr>
          <w:p w14:paraId="6AE3F4CD" w14:textId="77777777" w:rsidR="00037289" w:rsidRPr="00E12FF6" w:rsidRDefault="00037289" w:rsidP="003E3808">
            <w:pPr>
              <w:spacing w:line="240" w:lineRule="auto"/>
              <w:jc w:val="center"/>
              <w:rPr>
                <w:szCs w:val="24"/>
              </w:rPr>
            </w:pPr>
            <w:r>
              <w:rPr>
                <w:szCs w:val="24"/>
              </w:rPr>
              <w:t>MSIX</w:t>
            </w:r>
          </w:p>
        </w:tc>
        <w:tc>
          <w:tcPr>
            <w:tcW w:w="825" w:type="pct"/>
          </w:tcPr>
          <w:p w14:paraId="46335D20" w14:textId="77777777" w:rsidR="00037289" w:rsidRPr="00E12FF6" w:rsidRDefault="00037289" w:rsidP="003E3808">
            <w:pPr>
              <w:spacing w:line="240" w:lineRule="auto"/>
              <w:jc w:val="center"/>
              <w:rPr>
                <w:szCs w:val="24"/>
              </w:rPr>
            </w:pPr>
            <w:r>
              <w:rPr>
                <w:szCs w:val="24"/>
              </w:rPr>
              <w:t>MSIX</w:t>
            </w:r>
          </w:p>
        </w:tc>
        <w:tc>
          <w:tcPr>
            <w:tcW w:w="825" w:type="pct"/>
          </w:tcPr>
          <w:p w14:paraId="3B8869D2" w14:textId="77777777" w:rsidR="00037289" w:rsidRPr="00E12FF6" w:rsidRDefault="00037289" w:rsidP="003E3808">
            <w:pPr>
              <w:spacing w:line="240" w:lineRule="auto"/>
              <w:jc w:val="center"/>
              <w:rPr>
                <w:szCs w:val="24"/>
              </w:rPr>
            </w:pPr>
            <w:r>
              <w:rPr>
                <w:szCs w:val="24"/>
              </w:rPr>
              <w:t>MSIX</w:t>
            </w:r>
          </w:p>
        </w:tc>
        <w:tc>
          <w:tcPr>
            <w:tcW w:w="825" w:type="pct"/>
          </w:tcPr>
          <w:p w14:paraId="7B5064EB" w14:textId="77777777" w:rsidR="00037289" w:rsidRPr="00E12FF6" w:rsidRDefault="00037289" w:rsidP="003E3808">
            <w:pPr>
              <w:spacing w:line="240" w:lineRule="auto"/>
              <w:jc w:val="center"/>
              <w:rPr>
                <w:szCs w:val="24"/>
              </w:rPr>
            </w:pPr>
            <w:r>
              <w:rPr>
                <w:szCs w:val="24"/>
              </w:rPr>
              <w:t>MSIX</w:t>
            </w:r>
          </w:p>
        </w:tc>
        <w:tc>
          <w:tcPr>
            <w:tcW w:w="865" w:type="pct"/>
          </w:tcPr>
          <w:p w14:paraId="563C7E16" w14:textId="77777777" w:rsidR="00037289" w:rsidRPr="00E12FF6" w:rsidRDefault="00037289" w:rsidP="003E3808">
            <w:pPr>
              <w:spacing w:line="240" w:lineRule="auto"/>
              <w:jc w:val="center"/>
              <w:rPr>
                <w:szCs w:val="24"/>
              </w:rPr>
            </w:pPr>
            <w:r>
              <w:rPr>
                <w:szCs w:val="24"/>
              </w:rPr>
              <w:t>MSIX</w:t>
            </w:r>
          </w:p>
        </w:tc>
      </w:tr>
      <w:tr w:rsidR="00037289" w:rsidRPr="00E12FF6" w14:paraId="3CC16CEE" w14:textId="77777777" w:rsidTr="3D08A1A3">
        <w:tc>
          <w:tcPr>
            <w:tcW w:w="836" w:type="pct"/>
            <w:hideMark/>
          </w:tcPr>
          <w:p w14:paraId="369715D8" w14:textId="77777777" w:rsidR="00037289" w:rsidRPr="00E12FF6" w:rsidRDefault="00037289" w:rsidP="003E3808">
            <w:pPr>
              <w:spacing w:line="240" w:lineRule="auto"/>
              <w:jc w:val="center"/>
              <w:rPr>
                <w:szCs w:val="24"/>
              </w:rPr>
            </w:pPr>
            <w:r w:rsidRPr="00E12FF6">
              <w:rPr>
                <w:szCs w:val="24"/>
              </w:rPr>
              <w:t>1</w:t>
            </w:r>
          </w:p>
        </w:tc>
        <w:tc>
          <w:tcPr>
            <w:tcW w:w="824" w:type="pct"/>
          </w:tcPr>
          <w:p w14:paraId="5D2DD2DD" w14:textId="77777777" w:rsidR="00037289" w:rsidRPr="00E12FF6" w:rsidRDefault="00037289" w:rsidP="003E3808">
            <w:pPr>
              <w:spacing w:line="240" w:lineRule="auto"/>
              <w:jc w:val="center"/>
              <w:rPr>
                <w:szCs w:val="24"/>
              </w:rPr>
            </w:pPr>
            <w:r>
              <w:rPr>
                <w:szCs w:val="24"/>
              </w:rPr>
              <w:t>MSIX</w:t>
            </w:r>
          </w:p>
        </w:tc>
        <w:tc>
          <w:tcPr>
            <w:tcW w:w="825" w:type="pct"/>
          </w:tcPr>
          <w:p w14:paraId="41FF487E" w14:textId="77777777" w:rsidR="00037289" w:rsidRPr="00E12FF6" w:rsidRDefault="00037289" w:rsidP="003E3808">
            <w:pPr>
              <w:spacing w:line="240" w:lineRule="auto"/>
              <w:jc w:val="center"/>
              <w:rPr>
                <w:szCs w:val="24"/>
              </w:rPr>
            </w:pPr>
            <w:r>
              <w:rPr>
                <w:szCs w:val="24"/>
              </w:rPr>
              <w:t>MSIX</w:t>
            </w:r>
          </w:p>
        </w:tc>
        <w:tc>
          <w:tcPr>
            <w:tcW w:w="825" w:type="pct"/>
          </w:tcPr>
          <w:p w14:paraId="798CEC4D" w14:textId="77777777" w:rsidR="00037289" w:rsidRPr="00E12FF6" w:rsidRDefault="00037289" w:rsidP="003E3808">
            <w:pPr>
              <w:spacing w:line="240" w:lineRule="auto"/>
              <w:jc w:val="center"/>
              <w:rPr>
                <w:szCs w:val="24"/>
              </w:rPr>
            </w:pPr>
            <w:r>
              <w:rPr>
                <w:szCs w:val="24"/>
              </w:rPr>
              <w:t>MSIX</w:t>
            </w:r>
          </w:p>
        </w:tc>
        <w:tc>
          <w:tcPr>
            <w:tcW w:w="825" w:type="pct"/>
          </w:tcPr>
          <w:p w14:paraId="2E5240B5" w14:textId="77777777" w:rsidR="00037289" w:rsidRPr="00E12FF6" w:rsidRDefault="00037289" w:rsidP="003E3808">
            <w:pPr>
              <w:spacing w:line="240" w:lineRule="auto"/>
              <w:jc w:val="center"/>
              <w:rPr>
                <w:szCs w:val="24"/>
              </w:rPr>
            </w:pPr>
            <w:r>
              <w:rPr>
                <w:szCs w:val="24"/>
              </w:rPr>
              <w:t>MSIX</w:t>
            </w:r>
          </w:p>
        </w:tc>
        <w:tc>
          <w:tcPr>
            <w:tcW w:w="865" w:type="pct"/>
          </w:tcPr>
          <w:p w14:paraId="2489279D" w14:textId="77777777" w:rsidR="00037289" w:rsidRPr="00E12FF6" w:rsidRDefault="00037289" w:rsidP="003E3808">
            <w:pPr>
              <w:spacing w:line="240" w:lineRule="auto"/>
              <w:jc w:val="center"/>
              <w:rPr>
                <w:szCs w:val="24"/>
              </w:rPr>
            </w:pPr>
            <w:r>
              <w:rPr>
                <w:szCs w:val="24"/>
              </w:rPr>
              <w:t>MSIX</w:t>
            </w:r>
          </w:p>
        </w:tc>
      </w:tr>
      <w:tr w:rsidR="00037289" w:rsidRPr="00E12FF6" w14:paraId="47B0CD8A" w14:textId="77777777" w:rsidTr="3D08A1A3">
        <w:tc>
          <w:tcPr>
            <w:tcW w:w="836" w:type="pct"/>
            <w:hideMark/>
          </w:tcPr>
          <w:p w14:paraId="637CB775" w14:textId="77777777" w:rsidR="00037289" w:rsidRPr="00E12FF6" w:rsidRDefault="00037289" w:rsidP="003E3808">
            <w:pPr>
              <w:spacing w:line="240" w:lineRule="auto"/>
              <w:jc w:val="center"/>
              <w:rPr>
                <w:szCs w:val="24"/>
              </w:rPr>
            </w:pPr>
            <w:r w:rsidRPr="00E12FF6">
              <w:rPr>
                <w:szCs w:val="24"/>
              </w:rPr>
              <w:lastRenderedPageBreak/>
              <w:t>2</w:t>
            </w:r>
          </w:p>
        </w:tc>
        <w:tc>
          <w:tcPr>
            <w:tcW w:w="824" w:type="pct"/>
          </w:tcPr>
          <w:p w14:paraId="4296EAE8" w14:textId="77777777" w:rsidR="00037289" w:rsidRPr="00E12FF6" w:rsidRDefault="00037289" w:rsidP="003E3808">
            <w:pPr>
              <w:spacing w:line="240" w:lineRule="auto"/>
              <w:jc w:val="center"/>
              <w:rPr>
                <w:szCs w:val="24"/>
              </w:rPr>
            </w:pPr>
            <w:r>
              <w:rPr>
                <w:szCs w:val="24"/>
              </w:rPr>
              <w:t>MSIX</w:t>
            </w:r>
          </w:p>
        </w:tc>
        <w:tc>
          <w:tcPr>
            <w:tcW w:w="825" w:type="pct"/>
          </w:tcPr>
          <w:p w14:paraId="32BE933C" w14:textId="77777777" w:rsidR="00037289" w:rsidRPr="00E12FF6" w:rsidRDefault="00037289" w:rsidP="003E3808">
            <w:pPr>
              <w:spacing w:line="240" w:lineRule="auto"/>
              <w:jc w:val="center"/>
              <w:rPr>
                <w:szCs w:val="24"/>
              </w:rPr>
            </w:pPr>
            <w:r>
              <w:rPr>
                <w:szCs w:val="24"/>
              </w:rPr>
              <w:t>MSIX</w:t>
            </w:r>
          </w:p>
        </w:tc>
        <w:tc>
          <w:tcPr>
            <w:tcW w:w="825" w:type="pct"/>
          </w:tcPr>
          <w:p w14:paraId="54232D2D" w14:textId="77777777" w:rsidR="00037289" w:rsidRPr="00E12FF6" w:rsidRDefault="00037289" w:rsidP="003E3808">
            <w:pPr>
              <w:spacing w:line="240" w:lineRule="auto"/>
              <w:jc w:val="center"/>
              <w:rPr>
                <w:szCs w:val="24"/>
              </w:rPr>
            </w:pPr>
            <w:r>
              <w:rPr>
                <w:szCs w:val="24"/>
              </w:rPr>
              <w:t>MSIX</w:t>
            </w:r>
          </w:p>
        </w:tc>
        <w:tc>
          <w:tcPr>
            <w:tcW w:w="825" w:type="pct"/>
          </w:tcPr>
          <w:p w14:paraId="64890305" w14:textId="77777777" w:rsidR="00037289" w:rsidRPr="00E12FF6" w:rsidRDefault="00037289" w:rsidP="003E3808">
            <w:pPr>
              <w:spacing w:line="240" w:lineRule="auto"/>
              <w:jc w:val="center"/>
              <w:rPr>
                <w:szCs w:val="24"/>
              </w:rPr>
            </w:pPr>
            <w:r>
              <w:rPr>
                <w:szCs w:val="24"/>
              </w:rPr>
              <w:t>MSIX</w:t>
            </w:r>
          </w:p>
        </w:tc>
        <w:tc>
          <w:tcPr>
            <w:tcW w:w="865" w:type="pct"/>
          </w:tcPr>
          <w:p w14:paraId="7745B154" w14:textId="77777777" w:rsidR="00037289" w:rsidRPr="00E12FF6" w:rsidRDefault="00037289" w:rsidP="003E3808">
            <w:pPr>
              <w:spacing w:line="240" w:lineRule="auto"/>
              <w:jc w:val="center"/>
              <w:rPr>
                <w:szCs w:val="24"/>
              </w:rPr>
            </w:pPr>
            <w:r>
              <w:rPr>
                <w:szCs w:val="24"/>
              </w:rPr>
              <w:t>MSIX</w:t>
            </w:r>
          </w:p>
        </w:tc>
      </w:tr>
      <w:tr w:rsidR="00037289" w:rsidRPr="00E12FF6" w14:paraId="56AD7290" w14:textId="77777777" w:rsidTr="3D08A1A3">
        <w:tc>
          <w:tcPr>
            <w:tcW w:w="836" w:type="pct"/>
            <w:hideMark/>
          </w:tcPr>
          <w:p w14:paraId="64CA01DE" w14:textId="77777777" w:rsidR="00037289" w:rsidRPr="00E12FF6" w:rsidRDefault="00037289" w:rsidP="003E3808">
            <w:pPr>
              <w:spacing w:line="240" w:lineRule="auto"/>
              <w:jc w:val="center"/>
              <w:rPr>
                <w:szCs w:val="24"/>
              </w:rPr>
            </w:pPr>
            <w:r w:rsidRPr="00E12FF6">
              <w:rPr>
                <w:szCs w:val="24"/>
              </w:rPr>
              <w:t>3</w:t>
            </w:r>
          </w:p>
        </w:tc>
        <w:tc>
          <w:tcPr>
            <w:tcW w:w="824" w:type="pct"/>
          </w:tcPr>
          <w:p w14:paraId="34B6A094" w14:textId="77777777" w:rsidR="00037289" w:rsidRPr="00E12FF6" w:rsidRDefault="00037289" w:rsidP="003E3808">
            <w:pPr>
              <w:spacing w:line="240" w:lineRule="auto"/>
              <w:jc w:val="center"/>
              <w:rPr>
                <w:szCs w:val="24"/>
              </w:rPr>
            </w:pPr>
            <w:r>
              <w:rPr>
                <w:szCs w:val="24"/>
              </w:rPr>
              <w:t>MSIX</w:t>
            </w:r>
          </w:p>
        </w:tc>
        <w:tc>
          <w:tcPr>
            <w:tcW w:w="825" w:type="pct"/>
          </w:tcPr>
          <w:p w14:paraId="5D3B1C10" w14:textId="77777777" w:rsidR="00037289" w:rsidRPr="00E12FF6" w:rsidRDefault="00037289" w:rsidP="003E3808">
            <w:pPr>
              <w:spacing w:line="240" w:lineRule="auto"/>
              <w:jc w:val="center"/>
              <w:rPr>
                <w:szCs w:val="24"/>
              </w:rPr>
            </w:pPr>
            <w:r>
              <w:rPr>
                <w:szCs w:val="24"/>
              </w:rPr>
              <w:t>MSIX</w:t>
            </w:r>
          </w:p>
        </w:tc>
        <w:tc>
          <w:tcPr>
            <w:tcW w:w="825" w:type="pct"/>
          </w:tcPr>
          <w:p w14:paraId="3FB08AE6" w14:textId="77777777" w:rsidR="00037289" w:rsidRPr="00E12FF6" w:rsidRDefault="00037289" w:rsidP="003E3808">
            <w:pPr>
              <w:spacing w:line="240" w:lineRule="auto"/>
              <w:jc w:val="center"/>
              <w:rPr>
                <w:szCs w:val="24"/>
              </w:rPr>
            </w:pPr>
            <w:r>
              <w:rPr>
                <w:szCs w:val="24"/>
              </w:rPr>
              <w:t>MSIX</w:t>
            </w:r>
          </w:p>
        </w:tc>
        <w:tc>
          <w:tcPr>
            <w:tcW w:w="825" w:type="pct"/>
          </w:tcPr>
          <w:p w14:paraId="72CD6168" w14:textId="77777777" w:rsidR="00037289" w:rsidRPr="00E12FF6" w:rsidRDefault="00037289" w:rsidP="003E3808">
            <w:pPr>
              <w:spacing w:line="240" w:lineRule="auto"/>
              <w:jc w:val="center"/>
              <w:rPr>
                <w:szCs w:val="24"/>
              </w:rPr>
            </w:pPr>
            <w:r>
              <w:rPr>
                <w:szCs w:val="24"/>
              </w:rPr>
              <w:t>MSIX</w:t>
            </w:r>
          </w:p>
        </w:tc>
        <w:tc>
          <w:tcPr>
            <w:tcW w:w="865" w:type="pct"/>
          </w:tcPr>
          <w:p w14:paraId="4C1EDA67" w14:textId="77777777" w:rsidR="00037289" w:rsidRPr="00E12FF6" w:rsidRDefault="00037289" w:rsidP="003E3808">
            <w:pPr>
              <w:spacing w:line="240" w:lineRule="auto"/>
              <w:jc w:val="center"/>
              <w:rPr>
                <w:szCs w:val="24"/>
              </w:rPr>
            </w:pPr>
            <w:r>
              <w:rPr>
                <w:szCs w:val="24"/>
              </w:rPr>
              <w:t>MSIX</w:t>
            </w:r>
          </w:p>
        </w:tc>
      </w:tr>
      <w:tr w:rsidR="00037289" w:rsidRPr="00E12FF6" w14:paraId="2F1A4CBE" w14:textId="77777777" w:rsidTr="3D08A1A3">
        <w:tc>
          <w:tcPr>
            <w:tcW w:w="836" w:type="pct"/>
            <w:hideMark/>
          </w:tcPr>
          <w:p w14:paraId="5710F3A6" w14:textId="77777777" w:rsidR="00037289" w:rsidRPr="00E12FF6" w:rsidRDefault="00037289" w:rsidP="003E3808">
            <w:pPr>
              <w:spacing w:line="240" w:lineRule="auto"/>
              <w:jc w:val="center"/>
              <w:rPr>
                <w:szCs w:val="24"/>
              </w:rPr>
            </w:pPr>
            <w:r w:rsidRPr="00E12FF6">
              <w:rPr>
                <w:szCs w:val="24"/>
              </w:rPr>
              <w:t>4</w:t>
            </w:r>
          </w:p>
        </w:tc>
        <w:tc>
          <w:tcPr>
            <w:tcW w:w="824" w:type="pct"/>
          </w:tcPr>
          <w:p w14:paraId="40601261" w14:textId="77777777" w:rsidR="00037289" w:rsidRPr="00E12FF6" w:rsidRDefault="00037289" w:rsidP="003E3808">
            <w:pPr>
              <w:spacing w:line="240" w:lineRule="auto"/>
              <w:jc w:val="center"/>
              <w:rPr>
                <w:szCs w:val="24"/>
              </w:rPr>
            </w:pPr>
            <w:r>
              <w:rPr>
                <w:szCs w:val="24"/>
              </w:rPr>
              <w:t>MSIX</w:t>
            </w:r>
          </w:p>
        </w:tc>
        <w:tc>
          <w:tcPr>
            <w:tcW w:w="825" w:type="pct"/>
          </w:tcPr>
          <w:p w14:paraId="40ADDC5E" w14:textId="77777777" w:rsidR="00037289" w:rsidRPr="00E12FF6" w:rsidRDefault="00037289" w:rsidP="003E3808">
            <w:pPr>
              <w:spacing w:line="240" w:lineRule="auto"/>
              <w:jc w:val="center"/>
              <w:rPr>
                <w:szCs w:val="24"/>
              </w:rPr>
            </w:pPr>
            <w:r>
              <w:rPr>
                <w:szCs w:val="24"/>
              </w:rPr>
              <w:t>MSIX</w:t>
            </w:r>
          </w:p>
        </w:tc>
        <w:tc>
          <w:tcPr>
            <w:tcW w:w="825" w:type="pct"/>
          </w:tcPr>
          <w:p w14:paraId="68EBE6C6" w14:textId="77777777" w:rsidR="00037289" w:rsidRPr="00E12FF6" w:rsidRDefault="00037289" w:rsidP="003E3808">
            <w:pPr>
              <w:spacing w:line="240" w:lineRule="auto"/>
              <w:jc w:val="center"/>
              <w:rPr>
                <w:szCs w:val="24"/>
              </w:rPr>
            </w:pPr>
            <w:r>
              <w:rPr>
                <w:szCs w:val="24"/>
              </w:rPr>
              <w:t>MSIX</w:t>
            </w:r>
          </w:p>
        </w:tc>
        <w:tc>
          <w:tcPr>
            <w:tcW w:w="825" w:type="pct"/>
          </w:tcPr>
          <w:p w14:paraId="3D0137F6" w14:textId="77777777" w:rsidR="00037289" w:rsidRPr="00E12FF6" w:rsidRDefault="00037289" w:rsidP="003E3808">
            <w:pPr>
              <w:spacing w:line="240" w:lineRule="auto"/>
              <w:jc w:val="center"/>
              <w:rPr>
                <w:szCs w:val="24"/>
              </w:rPr>
            </w:pPr>
            <w:r>
              <w:rPr>
                <w:szCs w:val="24"/>
              </w:rPr>
              <w:t>MSIX</w:t>
            </w:r>
          </w:p>
        </w:tc>
        <w:tc>
          <w:tcPr>
            <w:tcW w:w="865" w:type="pct"/>
          </w:tcPr>
          <w:p w14:paraId="72CC9FC5" w14:textId="77777777" w:rsidR="00037289" w:rsidRPr="00E12FF6" w:rsidRDefault="00037289" w:rsidP="003E3808">
            <w:pPr>
              <w:spacing w:line="240" w:lineRule="auto"/>
              <w:jc w:val="center"/>
              <w:rPr>
                <w:szCs w:val="24"/>
              </w:rPr>
            </w:pPr>
            <w:r>
              <w:rPr>
                <w:szCs w:val="24"/>
              </w:rPr>
              <w:t>MSIX</w:t>
            </w:r>
          </w:p>
        </w:tc>
      </w:tr>
      <w:tr w:rsidR="00037289" w:rsidRPr="00E12FF6" w14:paraId="4D4E9D5C" w14:textId="77777777" w:rsidTr="3D08A1A3">
        <w:tc>
          <w:tcPr>
            <w:tcW w:w="836" w:type="pct"/>
            <w:hideMark/>
          </w:tcPr>
          <w:p w14:paraId="1EFED863" w14:textId="77777777" w:rsidR="00037289" w:rsidRPr="00E12FF6" w:rsidRDefault="00037289" w:rsidP="003E3808">
            <w:pPr>
              <w:spacing w:line="240" w:lineRule="auto"/>
              <w:jc w:val="center"/>
              <w:rPr>
                <w:szCs w:val="24"/>
              </w:rPr>
            </w:pPr>
            <w:r w:rsidRPr="00E12FF6">
              <w:rPr>
                <w:szCs w:val="24"/>
              </w:rPr>
              <w:t>5</w:t>
            </w:r>
          </w:p>
        </w:tc>
        <w:tc>
          <w:tcPr>
            <w:tcW w:w="824" w:type="pct"/>
          </w:tcPr>
          <w:p w14:paraId="31C00CC2" w14:textId="77777777" w:rsidR="00037289" w:rsidRPr="00E12FF6" w:rsidRDefault="00037289" w:rsidP="003E3808">
            <w:pPr>
              <w:spacing w:line="240" w:lineRule="auto"/>
              <w:jc w:val="center"/>
              <w:rPr>
                <w:szCs w:val="24"/>
              </w:rPr>
            </w:pPr>
            <w:r>
              <w:rPr>
                <w:szCs w:val="24"/>
              </w:rPr>
              <w:t>MSIX</w:t>
            </w:r>
          </w:p>
        </w:tc>
        <w:tc>
          <w:tcPr>
            <w:tcW w:w="825" w:type="pct"/>
          </w:tcPr>
          <w:p w14:paraId="2FB62A32" w14:textId="77777777" w:rsidR="00037289" w:rsidRPr="00E12FF6" w:rsidRDefault="00037289" w:rsidP="003E3808">
            <w:pPr>
              <w:spacing w:line="240" w:lineRule="auto"/>
              <w:jc w:val="center"/>
              <w:rPr>
                <w:szCs w:val="24"/>
              </w:rPr>
            </w:pPr>
            <w:r>
              <w:rPr>
                <w:szCs w:val="24"/>
              </w:rPr>
              <w:t>MSIX</w:t>
            </w:r>
          </w:p>
        </w:tc>
        <w:tc>
          <w:tcPr>
            <w:tcW w:w="825" w:type="pct"/>
          </w:tcPr>
          <w:p w14:paraId="7A7D9115" w14:textId="77777777" w:rsidR="00037289" w:rsidRPr="00E12FF6" w:rsidRDefault="00037289" w:rsidP="003E3808">
            <w:pPr>
              <w:spacing w:line="240" w:lineRule="auto"/>
              <w:jc w:val="center"/>
              <w:rPr>
                <w:szCs w:val="24"/>
              </w:rPr>
            </w:pPr>
            <w:r>
              <w:rPr>
                <w:szCs w:val="24"/>
              </w:rPr>
              <w:t>MSIX</w:t>
            </w:r>
          </w:p>
        </w:tc>
        <w:tc>
          <w:tcPr>
            <w:tcW w:w="825" w:type="pct"/>
          </w:tcPr>
          <w:p w14:paraId="3E33D96D" w14:textId="77777777" w:rsidR="00037289" w:rsidRPr="00E12FF6" w:rsidRDefault="00037289" w:rsidP="003E3808">
            <w:pPr>
              <w:spacing w:line="240" w:lineRule="auto"/>
              <w:jc w:val="center"/>
              <w:rPr>
                <w:szCs w:val="24"/>
              </w:rPr>
            </w:pPr>
            <w:r>
              <w:rPr>
                <w:szCs w:val="24"/>
              </w:rPr>
              <w:t>MSIX</w:t>
            </w:r>
          </w:p>
        </w:tc>
        <w:tc>
          <w:tcPr>
            <w:tcW w:w="865" w:type="pct"/>
          </w:tcPr>
          <w:p w14:paraId="6628FBBE" w14:textId="77777777" w:rsidR="00037289" w:rsidRPr="00E12FF6" w:rsidRDefault="00037289" w:rsidP="003E3808">
            <w:pPr>
              <w:spacing w:line="240" w:lineRule="auto"/>
              <w:jc w:val="center"/>
              <w:rPr>
                <w:szCs w:val="24"/>
              </w:rPr>
            </w:pPr>
            <w:r>
              <w:rPr>
                <w:szCs w:val="24"/>
              </w:rPr>
              <w:t>MSIX</w:t>
            </w:r>
          </w:p>
        </w:tc>
      </w:tr>
      <w:tr w:rsidR="00037289" w:rsidRPr="00E12FF6" w14:paraId="5A6CEE50" w14:textId="77777777" w:rsidTr="3D08A1A3">
        <w:tc>
          <w:tcPr>
            <w:tcW w:w="836" w:type="pct"/>
            <w:hideMark/>
          </w:tcPr>
          <w:p w14:paraId="5BF7BD7E" w14:textId="77777777" w:rsidR="00037289" w:rsidRPr="00E12FF6" w:rsidRDefault="00037289" w:rsidP="003E3808">
            <w:pPr>
              <w:spacing w:line="240" w:lineRule="auto"/>
              <w:jc w:val="center"/>
              <w:rPr>
                <w:szCs w:val="24"/>
              </w:rPr>
            </w:pPr>
            <w:r w:rsidRPr="00E12FF6">
              <w:rPr>
                <w:szCs w:val="24"/>
              </w:rPr>
              <w:t>6</w:t>
            </w:r>
          </w:p>
        </w:tc>
        <w:tc>
          <w:tcPr>
            <w:tcW w:w="824" w:type="pct"/>
          </w:tcPr>
          <w:p w14:paraId="4A2D7A44" w14:textId="77777777" w:rsidR="00037289" w:rsidRPr="00E12FF6" w:rsidRDefault="00037289" w:rsidP="003E3808">
            <w:pPr>
              <w:spacing w:line="240" w:lineRule="auto"/>
              <w:jc w:val="center"/>
              <w:rPr>
                <w:szCs w:val="24"/>
              </w:rPr>
            </w:pPr>
            <w:r>
              <w:rPr>
                <w:szCs w:val="24"/>
              </w:rPr>
              <w:t>MSIX</w:t>
            </w:r>
          </w:p>
        </w:tc>
        <w:tc>
          <w:tcPr>
            <w:tcW w:w="825" w:type="pct"/>
          </w:tcPr>
          <w:p w14:paraId="4DB86755" w14:textId="77777777" w:rsidR="00037289" w:rsidRPr="00E12FF6" w:rsidRDefault="00037289" w:rsidP="003E3808">
            <w:pPr>
              <w:spacing w:line="240" w:lineRule="auto"/>
              <w:jc w:val="center"/>
              <w:rPr>
                <w:szCs w:val="24"/>
              </w:rPr>
            </w:pPr>
            <w:r>
              <w:rPr>
                <w:szCs w:val="24"/>
              </w:rPr>
              <w:t>MSIX</w:t>
            </w:r>
          </w:p>
        </w:tc>
        <w:tc>
          <w:tcPr>
            <w:tcW w:w="825" w:type="pct"/>
          </w:tcPr>
          <w:p w14:paraId="3660FF8C" w14:textId="77777777" w:rsidR="00037289" w:rsidRPr="00E12FF6" w:rsidRDefault="00037289" w:rsidP="003E3808">
            <w:pPr>
              <w:spacing w:line="240" w:lineRule="auto"/>
              <w:jc w:val="center"/>
              <w:rPr>
                <w:szCs w:val="24"/>
              </w:rPr>
            </w:pPr>
            <w:r>
              <w:rPr>
                <w:szCs w:val="24"/>
              </w:rPr>
              <w:t>MSIX</w:t>
            </w:r>
          </w:p>
        </w:tc>
        <w:tc>
          <w:tcPr>
            <w:tcW w:w="825" w:type="pct"/>
          </w:tcPr>
          <w:p w14:paraId="42386544" w14:textId="77777777" w:rsidR="00037289" w:rsidRPr="00E12FF6" w:rsidRDefault="00037289" w:rsidP="003E3808">
            <w:pPr>
              <w:spacing w:line="240" w:lineRule="auto"/>
              <w:jc w:val="center"/>
              <w:rPr>
                <w:szCs w:val="24"/>
              </w:rPr>
            </w:pPr>
            <w:r>
              <w:rPr>
                <w:szCs w:val="24"/>
              </w:rPr>
              <w:t>MSIX</w:t>
            </w:r>
          </w:p>
        </w:tc>
        <w:tc>
          <w:tcPr>
            <w:tcW w:w="865" w:type="pct"/>
          </w:tcPr>
          <w:p w14:paraId="0891BF84" w14:textId="77777777" w:rsidR="00037289" w:rsidRPr="00E12FF6" w:rsidRDefault="00037289" w:rsidP="003E3808">
            <w:pPr>
              <w:spacing w:line="240" w:lineRule="auto"/>
              <w:jc w:val="center"/>
              <w:rPr>
                <w:szCs w:val="24"/>
              </w:rPr>
            </w:pPr>
            <w:r>
              <w:rPr>
                <w:szCs w:val="24"/>
              </w:rPr>
              <w:t>MSIX</w:t>
            </w:r>
          </w:p>
        </w:tc>
      </w:tr>
      <w:tr w:rsidR="00037289" w:rsidRPr="00E12FF6" w14:paraId="5B7D9220" w14:textId="77777777" w:rsidTr="3D08A1A3">
        <w:tc>
          <w:tcPr>
            <w:tcW w:w="836" w:type="pct"/>
            <w:hideMark/>
          </w:tcPr>
          <w:p w14:paraId="1FFF5838" w14:textId="77777777" w:rsidR="00037289" w:rsidRPr="00E12FF6" w:rsidRDefault="00037289" w:rsidP="003E3808">
            <w:pPr>
              <w:spacing w:line="240" w:lineRule="auto"/>
              <w:jc w:val="center"/>
              <w:rPr>
                <w:szCs w:val="24"/>
              </w:rPr>
            </w:pPr>
            <w:r w:rsidRPr="00E12FF6">
              <w:rPr>
                <w:szCs w:val="24"/>
              </w:rPr>
              <w:t>7</w:t>
            </w:r>
          </w:p>
        </w:tc>
        <w:tc>
          <w:tcPr>
            <w:tcW w:w="824" w:type="pct"/>
          </w:tcPr>
          <w:p w14:paraId="21E81810" w14:textId="77777777" w:rsidR="00037289" w:rsidRPr="00E12FF6" w:rsidRDefault="00037289" w:rsidP="003E3808">
            <w:pPr>
              <w:spacing w:line="240" w:lineRule="auto"/>
              <w:jc w:val="center"/>
              <w:rPr>
                <w:szCs w:val="24"/>
              </w:rPr>
            </w:pPr>
            <w:r>
              <w:rPr>
                <w:szCs w:val="24"/>
              </w:rPr>
              <w:t>MSIX</w:t>
            </w:r>
          </w:p>
        </w:tc>
        <w:tc>
          <w:tcPr>
            <w:tcW w:w="825" w:type="pct"/>
          </w:tcPr>
          <w:p w14:paraId="5FEFEEBC" w14:textId="77777777" w:rsidR="00037289" w:rsidRPr="00E12FF6" w:rsidRDefault="00037289" w:rsidP="003E3808">
            <w:pPr>
              <w:spacing w:line="240" w:lineRule="auto"/>
              <w:jc w:val="center"/>
              <w:rPr>
                <w:szCs w:val="24"/>
              </w:rPr>
            </w:pPr>
            <w:r>
              <w:rPr>
                <w:szCs w:val="24"/>
              </w:rPr>
              <w:t>MSIX</w:t>
            </w:r>
          </w:p>
        </w:tc>
        <w:tc>
          <w:tcPr>
            <w:tcW w:w="825" w:type="pct"/>
          </w:tcPr>
          <w:p w14:paraId="12A682BC" w14:textId="77777777" w:rsidR="00037289" w:rsidRPr="00E12FF6" w:rsidRDefault="00037289" w:rsidP="003E3808">
            <w:pPr>
              <w:spacing w:line="240" w:lineRule="auto"/>
              <w:jc w:val="center"/>
              <w:rPr>
                <w:szCs w:val="24"/>
              </w:rPr>
            </w:pPr>
            <w:r>
              <w:rPr>
                <w:szCs w:val="24"/>
              </w:rPr>
              <w:t>MSIX</w:t>
            </w:r>
          </w:p>
        </w:tc>
        <w:tc>
          <w:tcPr>
            <w:tcW w:w="825" w:type="pct"/>
          </w:tcPr>
          <w:p w14:paraId="18F21102" w14:textId="77777777" w:rsidR="00037289" w:rsidRPr="00E12FF6" w:rsidRDefault="00037289" w:rsidP="003E3808">
            <w:pPr>
              <w:spacing w:line="240" w:lineRule="auto"/>
              <w:jc w:val="center"/>
              <w:rPr>
                <w:szCs w:val="24"/>
              </w:rPr>
            </w:pPr>
            <w:r>
              <w:rPr>
                <w:szCs w:val="24"/>
              </w:rPr>
              <w:t>MSIX</w:t>
            </w:r>
          </w:p>
        </w:tc>
        <w:tc>
          <w:tcPr>
            <w:tcW w:w="865" w:type="pct"/>
          </w:tcPr>
          <w:p w14:paraId="198341BC" w14:textId="77777777" w:rsidR="00037289" w:rsidRPr="00E12FF6" w:rsidRDefault="00037289" w:rsidP="003E3808">
            <w:pPr>
              <w:spacing w:line="240" w:lineRule="auto"/>
              <w:jc w:val="center"/>
              <w:rPr>
                <w:szCs w:val="24"/>
              </w:rPr>
            </w:pPr>
            <w:r>
              <w:rPr>
                <w:szCs w:val="24"/>
              </w:rPr>
              <w:t>MSIX</w:t>
            </w:r>
          </w:p>
        </w:tc>
      </w:tr>
      <w:tr w:rsidR="00037289" w:rsidRPr="00E12FF6" w14:paraId="27FE8941" w14:textId="77777777" w:rsidTr="3D08A1A3">
        <w:tc>
          <w:tcPr>
            <w:tcW w:w="836" w:type="pct"/>
            <w:hideMark/>
          </w:tcPr>
          <w:p w14:paraId="7B5BC4BE" w14:textId="77777777" w:rsidR="00037289" w:rsidRPr="00E12FF6" w:rsidRDefault="00037289" w:rsidP="003E3808">
            <w:pPr>
              <w:spacing w:line="240" w:lineRule="auto"/>
              <w:jc w:val="center"/>
              <w:rPr>
                <w:szCs w:val="24"/>
              </w:rPr>
            </w:pPr>
            <w:r w:rsidRPr="00E12FF6">
              <w:rPr>
                <w:szCs w:val="24"/>
              </w:rPr>
              <w:t>8</w:t>
            </w:r>
          </w:p>
        </w:tc>
        <w:tc>
          <w:tcPr>
            <w:tcW w:w="824" w:type="pct"/>
          </w:tcPr>
          <w:p w14:paraId="0A97952D" w14:textId="77777777" w:rsidR="00037289" w:rsidRPr="00E12FF6" w:rsidRDefault="00037289" w:rsidP="003E3808">
            <w:pPr>
              <w:spacing w:line="240" w:lineRule="auto"/>
              <w:jc w:val="center"/>
              <w:rPr>
                <w:szCs w:val="24"/>
              </w:rPr>
            </w:pPr>
            <w:r>
              <w:rPr>
                <w:szCs w:val="24"/>
              </w:rPr>
              <w:t>MSIX</w:t>
            </w:r>
          </w:p>
        </w:tc>
        <w:tc>
          <w:tcPr>
            <w:tcW w:w="825" w:type="pct"/>
          </w:tcPr>
          <w:p w14:paraId="7442A567" w14:textId="77777777" w:rsidR="00037289" w:rsidRPr="00E12FF6" w:rsidRDefault="00037289" w:rsidP="003E3808">
            <w:pPr>
              <w:spacing w:line="240" w:lineRule="auto"/>
              <w:jc w:val="center"/>
              <w:rPr>
                <w:szCs w:val="24"/>
              </w:rPr>
            </w:pPr>
            <w:r>
              <w:rPr>
                <w:szCs w:val="24"/>
              </w:rPr>
              <w:t>MSIX</w:t>
            </w:r>
          </w:p>
        </w:tc>
        <w:tc>
          <w:tcPr>
            <w:tcW w:w="825" w:type="pct"/>
          </w:tcPr>
          <w:p w14:paraId="3BD05A41" w14:textId="77777777" w:rsidR="00037289" w:rsidRPr="00E12FF6" w:rsidRDefault="00037289" w:rsidP="003E3808">
            <w:pPr>
              <w:spacing w:line="240" w:lineRule="auto"/>
              <w:jc w:val="center"/>
              <w:rPr>
                <w:szCs w:val="24"/>
              </w:rPr>
            </w:pPr>
            <w:r>
              <w:rPr>
                <w:szCs w:val="24"/>
              </w:rPr>
              <w:t>MSIX</w:t>
            </w:r>
          </w:p>
        </w:tc>
        <w:tc>
          <w:tcPr>
            <w:tcW w:w="825" w:type="pct"/>
          </w:tcPr>
          <w:p w14:paraId="43233094" w14:textId="77777777" w:rsidR="00037289" w:rsidRPr="00E12FF6" w:rsidRDefault="00037289" w:rsidP="003E3808">
            <w:pPr>
              <w:spacing w:line="240" w:lineRule="auto"/>
              <w:jc w:val="center"/>
              <w:rPr>
                <w:szCs w:val="24"/>
              </w:rPr>
            </w:pPr>
            <w:r>
              <w:rPr>
                <w:szCs w:val="24"/>
              </w:rPr>
              <w:t>MSIX</w:t>
            </w:r>
          </w:p>
        </w:tc>
        <w:tc>
          <w:tcPr>
            <w:tcW w:w="865" w:type="pct"/>
          </w:tcPr>
          <w:p w14:paraId="380B63C0" w14:textId="77777777" w:rsidR="00037289" w:rsidRPr="00E12FF6" w:rsidRDefault="00037289" w:rsidP="003E3808">
            <w:pPr>
              <w:spacing w:line="240" w:lineRule="auto"/>
              <w:jc w:val="center"/>
              <w:rPr>
                <w:szCs w:val="24"/>
              </w:rPr>
            </w:pPr>
            <w:r>
              <w:rPr>
                <w:szCs w:val="24"/>
              </w:rPr>
              <w:t>MSIX</w:t>
            </w:r>
          </w:p>
        </w:tc>
      </w:tr>
      <w:tr w:rsidR="00037289" w:rsidRPr="00E12FF6" w14:paraId="5F128FA1" w14:textId="77777777" w:rsidTr="3D08A1A3">
        <w:tc>
          <w:tcPr>
            <w:tcW w:w="836" w:type="pct"/>
            <w:hideMark/>
          </w:tcPr>
          <w:p w14:paraId="6AE4478C" w14:textId="77777777" w:rsidR="00037289" w:rsidRPr="00E12FF6" w:rsidRDefault="00037289" w:rsidP="003E3808">
            <w:pPr>
              <w:spacing w:line="240" w:lineRule="auto"/>
              <w:jc w:val="center"/>
              <w:rPr>
                <w:szCs w:val="24"/>
              </w:rPr>
            </w:pPr>
            <w:r w:rsidRPr="00E12FF6">
              <w:rPr>
                <w:szCs w:val="24"/>
              </w:rPr>
              <w:t>9</w:t>
            </w:r>
          </w:p>
        </w:tc>
        <w:tc>
          <w:tcPr>
            <w:tcW w:w="824" w:type="pct"/>
          </w:tcPr>
          <w:p w14:paraId="5299A3E5" w14:textId="77777777" w:rsidR="00037289" w:rsidRPr="00E12FF6" w:rsidRDefault="00037289" w:rsidP="003E3808">
            <w:pPr>
              <w:spacing w:line="240" w:lineRule="auto"/>
              <w:jc w:val="center"/>
              <w:rPr>
                <w:szCs w:val="24"/>
              </w:rPr>
            </w:pPr>
            <w:r>
              <w:rPr>
                <w:szCs w:val="24"/>
              </w:rPr>
              <w:t>MSIX</w:t>
            </w:r>
          </w:p>
        </w:tc>
        <w:tc>
          <w:tcPr>
            <w:tcW w:w="825" w:type="pct"/>
          </w:tcPr>
          <w:p w14:paraId="6B316088" w14:textId="77777777" w:rsidR="00037289" w:rsidRPr="00E12FF6" w:rsidRDefault="00037289" w:rsidP="003E3808">
            <w:pPr>
              <w:spacing w:line="240" w:lineRule="auto"/>
              <w:jc w:val="center"/>
              <w:rPr>
                <w:szCs w:val="24"/>
              </w:rPr>
            </w:pPr>
            <w:r>
              <w:rPr>
                <w:szCs w:val="24"/>
              </w:rPr>
              <w:t>MSIX</w:t>
            </w:r>
          </w:p>
        </w:tc>
        <w:tc>
          <w:tcPr>
            <w:tcW w:w="825" w:type="pct"/>
          </w:tcPr>
          <w:p w14:paraId="6051212A" w14:textId="77777777" w:rsidR="00037289" w:rsidRPr="00E12FF6" w:rsidRDefault="00037289" w:rsidP="003E3808">
            <w:pPr>
              <w:spacing w:line="240" w:lineRule="auto"/>
              <w:jc w:val="center"/>
              <w:rPr>
                <w:szCs w:val="24"/>
              </w:rPr>
            </w:pPr>
            <w:r>
              <w:rPr>
                <w:szCs w:val="24"/>
              </w:rPr>
              <w:t>MSIX</w:t>
            </w:r>
          </w:p>
        </w:tc>
        <w:tc>
          <w:tcPr>
            <w:tcW w:w="825" w:type="pct"/>
          </w:tcPr>
          <w:p w14:paraId="2372277E" w14:textId="77777777" w:rsidR="00037289" w:rsidRPr="00E12FF6" w:rsidRDefault="00037289" w:rsidP="003E3808">
            <w:pPr>
              <w:spacing w:line="240" w:lineRule="auto"/>
              <w:jc w:val="center"/>
              <w:rPr>
                <w:szCs w:val="24"/>
              </w:rPr>
            </w:pPr>
            <w:r>
              <w:rPr>
                <w:szCs w:val="24"/>
              </w:rPr>
              <w:t>MSIX</w:t>
            </w:r>
          </w:p>
        </w:tc>
        <w:tc>
          <w:tcPr>
            <w:tcW w:w="865" w:type="pct"/>
          </w:tcPr>
          <w:p w14:paraId="6D61E171" w14:textId="77777777" w:rsidR="00037289" w:rsidRPr="00E12FF6" w:rsidRDefault="00037289" w:rsidP="003E3808">
            <w:pPr>
              <w:spacing w:line="240" w:lineRule="auto"/>
              <w:jc w:val="center"/>
              <w:rPr>
                <w:szCs w:val="24"/>
              </w:rPr>
            </w:pPr>
            <w:r>
              <w:rPr>
                <w:szCs w:val="24"/>
              </w:rPr>
              <w:t>MSIX</w:t>
            </w:r>
          </w:p>
        </w:tc>
      </w:tr>
      <w:tr w:rsidR="00037289" w:rsidRPr="00E12FF6" w14:paraId="54E65E8A" w14:textId="77777777" w:rsidTr="3D08A1A3">
        <w:tc>
          <w:tcPr>
            <w:tcW w:w="836" w:type="pct"/>
            <w:hideMark/>
          </w:tcPr>
          <w:p w14:paraId="661CFCC3" w14:textId="77777777" w:rsidR="00037289" w:rsidRPr="00E12FF6" w:rsidRDefault="00037289" w:rsidP="003E3808">
            <w:pPr>
              <w:spacing w:line="240" w:lineRule="auto"/>
              <w:jc w:val="center"/>
              <w:rPr>
                <w:szCs w:val="24"/>
              </w:rPr>
            </w:pPr>
            <w:r w:rsidRPr="00E12FF6">
              <w:rPr>
                <w:szCs w:val="24"/>
              </w:rPr>
              <w:t>10</w:t>
            </w:r>
          </w:p>
        </w:tc>
        <w:tc>
          <w:tcPr>
            <w:tcW w:w="824" w:type="pct"/>
          </w:tcPr>
          <w:p w14:paraId="0119A68D" w14:textId="77777777" w:rsidR="00037289" w:rsidRPr="00E12FF6" w:rsidRDefault="00037289" w:rsidP="003E3808">
            <w:pPr>
              <w:spacing w:line="240" w:lineRule="auto"/>
              <w:jc w:val="center"/>
              <w:rPr>
                <w:szCs w:val="24"/>
              </w:rPr>
            </w:pPr>
            <w:r>
              <w:rPr>
                <w:szCs w:val="24"/>
              </w:rPr>
              <w:t>MSIX</w:t>
            </w:r>
          </w:p>
        </w:tc>
        <w:tc>
          <w:tcPr>
            <w:tcW w:w="825" w:type="pct"/>
          </w:tcPr>
          <w:p w14:paraId="50171D4E" w14:textId="77777777" w:rsidR="00037289" w:rsidRPr="00E12FF6" w:rsidRDefault="00037289" w:rsidP="003E3808">
            <w:pPr>
              <w:spacing w:line="240" w:lineRule="auto"/>
              <w:jc w:val="center"/>
              <w:rPr>
                <w:szCs w:val="24"/>
              </w:rPr>
            </w:pPr>
            <w:r>
              <w:rPr>
                <w:szCs w:val="24"/>
              </w:rPr>
              <w:t>MSIX</w:t>
            </w:r>
          </w:p>
        </w:tc>
        <w:tc>
          <w:tcPr>
            <w:tcW w:w="825" w:type="pct"/>
          </w:tcPr>
          <w:p w14:paraId="21CC0804" w14:textId="77777777" w:rsidR="00037289" w:rsidRPr="00E12FF6" w:rsidRDefault="00037289" w:rsidP="003E3808">
            <w:pPr>
              <w:spacing w:line="240" w:lineRule="auto"/>
              <w:jc w:val="center"/>
              <w:rPr>
                <w:szCs w:val="24"/>
              </w:rPr>
            </w:pPr>
            <w:r>
              <w:rPr>
                <w:szCs w:val="24"/>
              </w:rPr>
              <w:t>MSIX</w:t>
            </w:r>
          </w:p>
        </w:tc>
        <w:tc>
          <w:tcPr>
            <w:tcW w:w="825" w:type="pct"/>
          </w:tcPr>
          <w:p w14:paraId="2B5C35C1" w14:textId="77777777" w:rsidR="00037289" w:rsidRPr="00E12FF6" w:rsidRDefault="00037289" w:rsidP="003E3808">
            <w:pPr>
              <w:spacing w:line="240" w:lineRule="auto"/>
              <w:jc w:val="center"/>
              <w:rPr>
                <w:szCs w:val="24"/>
              </w:rPr>
            </w:pPr>
            <w:r>
              <w:rPr>
                <w:szCs w:val="24"/>
              </w:rPr>
              <w:t>MSIX</w:t>
            </w:r>
          </w:p>
        </w:tc>
        <w:tc>
          <w:tcPr>
            <w:tcW w:w="865" w:type="pct"/>
          </w:tcPr>
          <w:p w14:paraId="0B86FEB7" w14:textId="77777777" w:rsidR="00037289" w:rsidRPr="00E12FF6" w:rsidRDefault="00037289" w:rsidP="003E3808">
            <w:pPr>
              <w:spacing w:line="240" w:lineRule="auto"/>
              <w:jc w:val="center"/>
              <w:rPr>
                <w:szCs w:val="24"/>
              </w:rPr>
            </w:pPr>
            <w:r>
              <w:rPr>
                <w:szCs w:val="24"/>
              </w:rPr>
              <w:t>MSIX</w:t>
            </w:r>
          </w:p>
        </w:tc>
      </w:tr>
      <w:tr w:rsidR="00037289" w:rsidRPr="00E12FF6" w14:paraId="1ABD461E" w14:textId="77777777" w:rsidTr="3D08A1A3">
        <w:tc>
          <w:tcPr>
            <w:tcW w:w="836" w:type="pct"/>
            <w:hideMark/>
          </w:tcPr>
          <w:p w14:paraId="24C5A67B" w14:textId="77777777" w:rsidR="00037289" w:rsidRPr="00E12FF6" w:rsidRDefault="00037289" w:rsidP="003E3808">
            <w:pPr>
              <w:spacing w:line="240" w:lineRule="auto"/>
              <w:jc w:val="center"/>
              <w:rPr>
                <w:szCs w:val="24"/>
              </w:rPr>
            </w:pPr>
            <w:r w:rsidRPr="00E12FF6">
              <w:rPr>
                <w:szCs w:val="24"/>
              </w:rPr>
              <w:t>11</w:t>
            </w:r>
          </w:p>
        </w:tc>
        <w:tc>
          <w:tcPr>
            <w:tcW w:w="824" w:type="pct"/>
          </w:tcPr>
          <w:p w14:paraId="4D908810" w14:textId="77777777" w:rsidR="00037289" w:rsidRPr="00E12FF6" w:rsidRDefault="00037289" w:rsidP="003E3808">
            <w:pPr>
              <w:spacing w:line="240" w:lineRule="auto"/>
              <w:jc w:val="center"/>
              <w:rPr>
                <w:szCs w:val="24"/>
              </w:rPr>
            </w:pPr>
            <w:r>
              <w:rPr>
                <w:szCs w:val="24"/>
              </w:rPr>
              <w:t>MSIX</w:t>
            </w:r>
          </w:p>
        </w:tc>
        <w:tc>
          <w:tcPr>
            <w:tcW w:w="825" w:type="pct"/>
          </w:tcPr>
          <w:p w14:paraId="3CC09D50" w14:textId="77777777" w:rsidR="00037289" w:rsidRPr="00E12FF6" w:rsidRDefault="00037289" w:rsidP="003E3808">
            <w:pPr>
              <w:spacing w:line="240" w:lineRule="auto"/>
              <w:jc w:val="center"/>
              <w:rPr>
                <w:szCs w:val="24"/>
              </w:rPr>
            </w:pPr>
            <w:r>
              <w:rPr>
                <w:szCs w:val="24"/>
              </w:rPr>
              <w:t>MSIX</w:t>
            </w:r>
          </w:p>
        </w:tc>
        <w:tc>
          <w:tcPr>
            <w:tcW w:w="825" w:type="pct"/>
          </w:tcPr>
          <w:p w14:paraId="445FD530" w14:textId="77777777" w:rsidR="00037289" w:rsidRPr="00E12FF6" w:rsidRDefault="00037289" w:rsidP="003E3808">
            <w:pPr>
              <w:spacing w:line="240" w:lineRule="auto"/>
              <w:jc w:val="center"/>
              <w:rPr>
                <w:szCs w:val="24"/>
              </w:rPr>
            </w:pPr>
            <w:r>
              <w:rPr>
                <w:szCs w:val="24"/>
              </w:rPr>
              <w:t>MSIX</w:t>
            </w:r>
          </w:p>
        </w:tc>
        <w:tc>
          <w:tcPr>
            <w:tcW w:w="825" w:type="pct"/>
          </w:tcPr>
          <w:p w14:paraId="2B826516" w14:textId="77777777" w:rsidR="00037289" w:rsidRPr="00E12FF6" w:rsidRDefault="00037289" w:rsidP="003E3808">
            <w:pPr>
              <w:spacing w:line="240" w:lineRule="auto"/>
              <w:jc w:val="center"/>
              <w:rPr>
                <w:szCs w:val="24"/>
              </w:rPr>
            </w:pPr>
            <w:r>
              <w:rPr>
                <w:szCs w:val="24"/>
              </w:rPr>
              <w:t>MSIX</w:t>
            </w:r>
          </w:p>
        </w:tc>
        <w:tc>
          <w:tcPr>
            <w:tcW w:w="865" w:type="pct"/>
          </w:tcPr>
          <w:p w14:paraId="446CBDE1" w14:textId="77777777" w:rsidR="00037289" w:rsidRPr="00E12FF6" w:rsidRDefault="00037289" w:rsidP="003E3808">
            <w:pPr>
              <w:spacing w:line="240" w:lineRule="auto"/>
              <w:jc w:val="center"/>
              <w:rPr>
                <w:szCs w:val="24"/>
              </w:rPr>
            </w:pPr>
            <w:r>
              <w:rPr>
                <w:szCs w:val="24"/>
              </w:rPr>
              <w:t>MSIX</w:t>
            </w:r>
          </w:p>
        </w:tc>
      </w:tr>
      <w:tr w:rsidR="00037289" w:rsidRPr="00E12FF6" w14:paraId="1C904E1D" w14:textId="77777777" w:rsidTr="3D08A1A3">
        <w:tc>
          <w:tcPr>
            <w:tcW w:w="836" w:type="pct"/>
            <w:hideMark/>
          </w:tcPr>
          <w:p w14:paraId="6A37BD85" w14:textId="77777777" w:rsidR="00037289" w:rsidRPr="00E12FF6" w:rsidRDefault="00037289" w:rsidP="003E3808">
            <w:pPr>
              <w:spacing w:line="240" w:lineRule="auto"/>
              <w:jc w:val="center"/>
              <w:rPr>
                <w:szCs w:val="24"/>
              </w:rPr>
            </w:pPr>
            <w:r w:rsidRPr="00E12FF6">
              <w:rPr>
                <w:szCs w:val="24"/>
              </w:rPr>
              <w:t>12</w:t>
            </w:r>
          </w:p>
        </w:tc>
        <w:tc>
          <w:tcPr>
            <w:tcW w:w="824" w:type="pct"/>
          </w:tcPr>
          <w:p w14:paraId="776E823C" w14:textId="77777777" w:rsidR="00037289" w:rsidRPr="00E12FF6" w:rsidRDefault="00037289" w:rsidP="003E3808">
            <w:pPr>
              <w:spacing w:line="240" w:lineRule="auto"/>
              <w:jc w:val="center"/>
              <w:rPr>
                <w:szCs w:val="24"/>
              </w:rPr>
            </w:pPr>
            <w:r>
              <w:rPr>
                <w:szCs w:val="24"/>
              </w:rPr>
              <w:t>MSIX</w:t>
            </w:r>
          </w:p>
        </w:tc>
        <w:tc>
          <w:tcPr>
            <w:tcW w:w="825" w:type="pct"/>
          </w:tcPr>
          <w:p w14:paraId="65873FB7" w14:textId="77777777" w:rsidR="00037289" w:rsidRPr="00E12FF6" w:rsidRDefault="00037289" w:rsidP="003E3808">
            <w:pPr>
              <w:spacing w:line="240" w:lineRule="auto"/>
              <w:jc w:val="center"/>
              <w:rPr>
                <w:szCs w:val="24"/>
              </w:rPr>
            </w:pPr>
            <w:r>
              <w:rPr>
                <w:szCs w:val="24"/>
              </w:rPr>
              <w:t>MSIX</w:t>
            </w:r>
          </w:p>
        </w:tc>
        <w:tc>
          <w:tcPr>
            <w:tcW w:w="825" w:type="pct"/>
          </w:tcPr>
          <w:p w14:paraId="10A43C81" w14:textId="77777777" w:rsidR="00037289" w:rsidRPr="00E12FF6" w:rsidRDefault="00037289" w:rsidP="003E3808">
            <w:pPr>
              <w:spacing w:line="240" w:lineRule="auto"/>
              <w:jc w:val="center"/>
              <w:rPr>
                <w:szCs w:val="24"/>
              </w:rPr>
            </w:pPr>
            <w:r>
              <w:rPr>
                <w:szCs w:val="24"/>
              </w:rPr>
              <w:t>MSIX</w:t>
            </w:r>
          </w:p>
        </w:tc>
        <w:tc>
          <w:tcPr>
            <w:tcW w:w="825" w:type="pct"/>
          </w:tcPr>
          <w:p w14:paraId="07B1DF5B" w14:textId="77777777" w:rsidR="00037289" w:rsidRPr="00E12FF6" w:rsidRDefault="00037289" w:rsidP="003E3808">
            <w:pPr>
              <w:spacing w:line="240" w:lineRule="auto"/>
              <w:jc w:val="center"/>
              <w:rPr>
                <w:szCs w:val="24"/>
              </w:rPr>
            </w:pPr>
            <w:r>
              <w:rPr>
                <w:szCs w:val="24"/>
              </w:rPr>
              <w:t>MSIX</w:t>
            </w:r>
          </w:p>
        </w:tc>
        <w:tc>
          <w:tcPr>
            <w:tcW w:w="865" w:type="pct"/>
          </w:tcPr>
          <w:p w14:paraId="4DD26C44" w14:textId="77777777" w:rsidR="00037289" w:rsidRPr="00E12FF6" w:rsidRDefault="00037289" w:rsidP="003E3808">
            <w:pPr>
              <w:spacing w:line="240" w:lineRule="auto"/>
              <w:jc w:val="center"/>
              <w:rPr>
                <w:szCs w:val="24"/>
              </w:rPr>
            </w:pPr>
            <w:r>
              <w:rPr>
                <w:szCs w:val="24"/>
              </w:rPr>
              <w:t>MSIX</w:t>
            </w:r>
          </w:p>
        </w:tc>
      </w:tr>
      <w:tr w:rsidR="00037289" w:rsidRPr="00E12FF6" w14:paraId="5D3A150A" w14:textId="77777777" w:rsidTr="3D08A1A3">
        <w:trPr>
          <w:trHeight w:val="287"/>
        </w:trPr>
        <w:tc>
          <w:tcPr>
            <w:tcW w:w="836" w:type="pct"/>
            <w:hideMark/>
          </w:tcPr>
          <w:p w14:paraId="6711671B" w14:textId="77777777" w:rsidR="00037289" w:rsidRPr="00E12FF6" w:rsidRDefault="00037289" w:rsidP="003E3808">
            <w:pPr>
              <w:spacing w:line="240" w:lineRule="auto"/>
              <w:jc w:val="center"/>
              <w:rPr>
                <w:szCs w:val="24"/>
              </w:rPr>
            </w:pPr>
            <w:r w:rsidRPr="00E12FF6">
              <w:rPr>
                <w:szCs w:val="24"/>
              </w:rPr>
              <w:t>Ungraded</w:t>
            </w:r>
          </w:p>
        </w:tc>
        <w:tc>
          <w:tcPr>
            <w:tcW w:w="824" w:type="pct"/>
          </w:tcPr>
          <w:p w14:paraId="21AD55F8" w14:textId="77777777" w:rsidR="00037289" w:rsidRPr="00E12FF6" w:rsidRDefault="00037289" w:rsidP="003E3808">
            <w:pPr>
              <w:spacing w:line="240" w:lineRule="auto"/>
              <w:jc w:val="center"/>
              <w:rPr>
                <w:szCs w:val="24"/>
              </w:rPr>
            </w:pPr>
            <w:r>
              <w:rPr>
                <w:szCs w:val="24"/>
              </w:rPr>
              <w:t>MSIX</w:t>
            </w:r>
          </w:p>
        </w:tc>
        <w:tc>
          <w:tcPr>
            <w:tcW w:w="825" w:type="pct"/>
          </w:tcPr>
          <w:p w14:paraId="11C7D8CC" w14:textId="77777777" w:rsidR="00037289" w:rsidRPr="00E12FF6" w:rsidRDefault="00037289" w:rsidP="003E3808">
            <w:pPr>
              <w:spacing w:line="240" w:lineRule="auto"/>
              <w:jc w:val="center"/>
              <w:rPr>
                <w:szCs w:val="24"/>
              </w:rPr>
            </w:pPr>
            <w:r>
              <w:rPr>
                <w:szCs w:val="24"/>
              </w:rPr>
              <w:t>MSIX</w:t>
            </w:r>
          </w:p>
        </w:tc>
        <w:tc>
          <w:tcPr>
            <w:tcW w:w="825" w:type="pct"/>
          </w:tcPr>
          <w:p w14:paraId="3AD4CB73" w14:textId="77777777" w:rsidR="00037289" w:rsidRPr="00E12FF6" w:rsidRDefault="00037289" w:rsidP="003E3808">
            <w:pPr>
              <w:spacing w:line="240" w:lineRule="auto"/>
              <w:jc w:val="center"/>
              <w:rPr>
                <w:szCs w:val="24"/>
              </w:rPr>
            </w:pPr>
            <w:r>
              <w:rPr>
                <w:szCs w:val="24"/>
              </w:rPr>
              <w:t>MSIX</w:t>
            </w:r>
          </w:p>
        </w:tc>
        <w:tc>
          <w:tcPr>
            <w:tcW w:w="825" w:type="pct"/>
          </w:tcPr>
          <w:p w14:paraId="108DBD3E" w14:textId="77777777" w:rsidR="00037289" w:rsidRPr="00E12FF6" w:rsidRDefault="00037289" w:rsidP="003E3808">
            <w:pPr>
              <w:spacing w:line="240" w:lineRule="auto"/>
              <w:jc w:val="center"/>
              <w:rPr>
                <w:szCs w:val="24"/>
              </w:rPr>
            </w:pPr>
            <w:r>
              <w:rPr>
                <w:szCs w:val="24"/>
              </w:rPr>
              <w:t>MSIX</w:t>
            </w:r>
          </w:p>
        </w:tc>
        <w:tc>
          <w:tcPr>
            <w:tcW w:w="865" w:type="pct"/>
          </w:tcPr>
          <w:p w14:paraId="28A1AB6C" w14:textId="77777777" w:rsidR="00037289" w:rsidRPr="00E12FF6" w:rsidRDefault="00037289" w:rsidP="003E3808">
            <w:pPr>
              <w:spacing w:line="240" w:lineRule="auto"/>
              <w:jc w:val="center"/>
              <w:rPr>
                <w:szCs w:val="24"/>
              </w:rPr>
            </w:pPr>
            <w:r>
              <w:rPr>
                <w:szCs w:val="24"/>
              </w:rPr>
              <w:t>MSIX</w:t>
            </w:r>
          </w:p>
        </w:tc>
      </w:tr>
      <w:tr w:rsidR="00037289" w:rsidRPr="00E12FF6" w14:paraId="0D05C180" w14:textId="77777777" w:rsidTr="3D08A1A3">
        <w:tc>
          <w:tcPr>
            <w:tcW w:w="836" w:type="pct"/>
            <w:hideMark/>
          </w:tcPr>
          <w:p w14:paraId="1846136D" w14:textId="77777777" w:rsidR="00037289" w:rsidRPr="00E12FF6" w:rsidRDefault="00037289" w:rsidP="003E3808">
            <w:pPr>
              <w:spacing w:line="240" w:lineRule="auto"/>
              <w:jc w:val="center"/>
              <w:rPr>
                <w:szCs w:val="24"/>
              </w:rPr>
            </w:pPr>
            <w:r w:rsidRPr="00E12FF6">
              <w:rPr>
                <w:szCs w:val="24"/>
              </w:rPr>
              <w:t>Out-of-school</w:t>
            </w:r>
          </w:p>
        </w:tc>
        <w:tc>
          <w:tcPr>
            <w:tcW w:w="824" w:type="pct"/>
          </w:tcPr>
          <w:p w14:paraId="5363FA90" w14:textId="77777777" w:rsidR="00037289" w:rsidRPr="00E12FF6" w:rsidRDefault="00037289" w:rsidP="003E3808">
            <w:pPr>
              <w:spacing w:line="240" w:lineRule="auto"/>
              <w:jc w:val="center"/>
              <w:rPr>
                <w:szCs w:val="24"/>
              </w:rPr>
            </w:pPr>
            <w:r>
              <w:rPr>
                <w:szCs w:val="24"/>
              </w:rPr>
              <w:t>MSIX</w:t>
            </w:r>
          </w:p>
        </w:tc>
        <w:tc>
          <w:tcPr>
            <w:tcW w:w="825" w:type="pct"/>
          </w:tcPr>
          <w:p w14:paraId="3D904878" w14:textId="77777777" w:rsidR="00037289" w:rsidRPr="00E12FF6" w:rsidRDefault="00037289" w:rsidP="003E3808">
            <w:pPr>
              <w:spacing w:line="240" w:lineRule="auto"/>
              <w:jc w:val="center"/>
              <w:rPr>
                <w:szCs w:val="24"/>
              </w:rPr>
            </w:pPr>
            <w:r>
              <w:rPr>
                <w:szCs w:val="24"/>
              </w:rPr>
              <w:t>MSIX</w:t>
            </w:r>
          </w:p>
        </w:tc>
        <w:tc>
          <w:tcPr>
            <w:tcW w:w="825" w:type="pct"/>
          </w:tcPr>
          <w:p w14:paraId="6338FB7C" w14:textId="77777777" w:rsidR="00037289" w:rsidRPr="00E12FF6" w:rsidRDefault="00037289" w:rsidP="003E3808">
            <w:pPr>
              <w:spacing w:line="240" w:lineRule="auto"/>
              <w:jc w:val="center"/>
              <w:rPr>
                <w:szCs w:val="24"/>
              </w:rPr>
            </w:pPr>
            <w:r>
              <w:rPr>
                <w:szCs w:val="24"/>
              </w:rPr>
              <w:t>MSIX</w:t>
            </w:r>
          </w:p>
        </w:tc>
        <w:tc>
          <w:tcPr>
            <w:tcW w:w="825" w:type="pct"/>
          </w:tcPr>
          <w:p w14:paraId="1C14A05C" w14:textId="77777777" w:rsidR="00037289" w:rsidRPr="00E12FF6" w:rsidRDefault="00037289" w:rsidP="003E3808">
            <w:pPr>
              <w:spacing w:line="240" w:lineRule="auto"/>
              <w:jc w:val="center"/>
              <w:rPr>
                <w:szCs w:val="24"/>
              </w:rPr>
            </w:pPr>
            <w:r>
              <w:rPr>
                <w:szCs w:val="24"/>
              </w:rPr>
              <w:t>MSIX</w:t>
            </w:r>
          </w:p>
        </w:tc>
        <w:tc>
          <w:tcPr>
            <w:tcW w:w="865" w:type="pct"/>
          </w:tcPr>
          <w:p w14:paraId="5E58BADE" w14:textId="77777777" w:rsidR="00037289" w:rsidRPr="00E12FF6" w:rsidRDefault="00037289" w:rsidP="003E3808">
            <w:pPr>
              <w:spacing w:line="240" w:lineRule="auto"/>
              <w:jc w:val="center"/>
              <w:rPr>
                <w:szCs w:val="24"/>
              </w:rPr>
            </w:pPr>
            <w:r>
              <w:rPr>
                <w:szCs w:val="24"/>
              </w:rPr>
              <w:t>MSIX</w:t>
            </w:r>
          </w:p>
        </w:tc>
      </w:tr>
      <w:tr w:rsidR="00037289" w:rsidRPr="00E12FF6" w14:paraId="7F477025" w14:textId="77777777" w:rsidTr="3D08A1A3">
        <w:tc>
          <w:tcPr>
            <w:tcW w:w="836" w:type="pct"/>
            <w:hideMark/>
          </w:tcPr>
          <w:p w14:paraId="30DCFFBA" w14:textId="77777777" w:rsidR="00037289" w:rsidRPr="00E12FF6" w:rsidRDefault="00037289" w:rsidP="003E3808">
            <w:pPr>
              <w:spacing w:line="240" w:lineRule="auto"/>
              <w:jc w:val="center"/>
              <w:rPr>
                <w:szCs w:val="24"/>
              </w:rPr>
            </w:pPr>
            <w:r w:rsidRPr="00E12FF6">
              <w:rPr>
                <w:szCs w:val="24"/>
              </w:rPr>
              <w:t>Total</w:t>
            </w:r>
          </w:p>
        </w:tc>
        <w:tc>
          <w:tcPr>
            <w:tcW w:w="824" w:type="pct"/>
            <w:hideMark/>
          </w:tcPr>
          <w:p w14:paraId="294B4D33" w14:textId="77777777" w:rsidR="00037289" w:rsidRPr="00E12FF6" w:rsidRDefault="00037289" w:rsidP="003E3808">
            <w:pPr>
              <w:spacing w:line="240" w:lineRule="auto"/>
              <w:jc w:val="center"/>
              <w:rPr>
                <w:szCs w:val="24"/>
              </w:rPr>
            </w:pPr>
            <w:r>
              <w:rPr>
                <w:szCs w:val="24"/>
              </w:rPr>
              <w:t>MSIX</w:t>
            </w:r>
          </w:p>
        </w:tc>
        <w:tc>
          <w:tcPr>
            <w:tcW w:w="825" w:type="pct"/>
          </w:tcPr>
          <w:p w14:paraId="48DD7412" w14:textId="77777777" w:rsidR="00037289" w:rsidRPr="00E12FF6" w:rsidRDefault="00037289" w:rsidP="003E3808">
            <w:pPr>
              <w:spacing w:line="240" w:lineRule="auto"/>
              <w:jc w:val="center"/>
              <w:rPr>
                <w:szCs w:val="24"/>
              </w:rPr>
            </w:pPr>
            <w:r>
              <w:rPr>
                <w:szCs w:val="24"/>
              </w:rPr>
              <w:t>MSIX</w:t>
            </w:r>
          </w:p>
        </w:tc>
        <w:tc>
          <w:tcPr>
            <w:tcW w:w="825" w:type="pct"/>
          </w:tcPr>
          <w:p w14:paraId="72BAA882" w14:textId="77777777" w:rsidR="00037289" w:rsidRPr="00E12FF6" w:rsidRDefault="00037289" w:rsidP="003E3808">
            <w:pPr>
              <w:spacing w:line="240" w:lineRule="auto"/>
              <w:jc w:val="center"/>
              <w:rPr>
                <w:szCs w:val="24"/>
              </w:rPr>
            </w:pPr>
            <w:r>
              <w:rPr>
                <w:szCs w:val="24"/>
              </w:rPr>
              <w:t>MSIX</w:t>
            </w:r>
          </w:p>
        </w:tc>
        <w:tc>
          <w:tcPr>
            <w:tcW w:w="825" w:type="pct"/>
          </w:tcPr>
          <w:p w14:paraId="7DDF787C" w14:textId="77777777" w:rsidR="00037289" w:rsidRPr="00E12FF6" w:rsidRDefault="00037289" w:rsidP="003E3808">
            <w:pPr>
              <w:spacing w:line="240" w:lineRule="auto"/>
              <w:jc w:val="center"/>
              <w:rPr>
                <w:szCs w:val="24"/>
              </w:rPr>
            </w:pPr>
            <w:r>
              <w:rPr>
                <w:szCs w:val="24"/>
              </w:rPr>
              <w:t>MSIX</w:t>
            </w:r>
          </w:p>
        </w:tc>
        <w:tc>
          <w:tcPr>
            <w:tcW w:w="865" w:type="pct"/>
          </w:tcPr>
          <w:p w14:paraId="011E3798" w14:textId="77777777" w:rsidR="00037289" w:rsidRPr="00E12FF6" w:rsidRDefault="00037289" w:rsidP="003E3808">
            <w:pPr>
              <w:spacing w:line="240" w:lineRule="auto"/>
              <w:jc w:val="center"/>
              <w:rPr>
                <w:szCs w:val="24"/>
              </w:rPr>
            </w:pPr>
            <w:r>
              <w:rPr>
                <w:szCs w:val="24"/>
              </w:rPr>
              <w:t>MSIX</w:t>
            </w:r>
          </w:p>
        </w:tc>
      </w:tr>
    </w:tbl>
    <w:p w14:paraId="72A648E8" w14:textId="77777777" w:rsidR="00037289" w:rsidRPr="00BA2D0B" w:rsidRDefault="00037289" w:rsidP="00037289">
      <w:pPr>
        <w:pStyle w:val="Heading3"/>
        <w:spacing w:before="240" w:after="120"/>
      </w:pPr>
      <w:bookmarkStart w:id="97" w:name="_Toc149641053"/>
      <w:bookmarkEnd w:id="93"/>
      <w:bookmarkEnd w:id="94"/>
      <w:bookmarkEnd w:id="95"/>
      <w:r w:rsidRPr="00BA2D0B">
        <w:t>1.6.2.2 Explanation of reasons the number of eligible migratory children increased or decreased by more than 10% compared to the previous performance period</w:t>
      </w:r>
      <w:bookmarkEnd w:id="97"/>
    </w:p>
    <w:tbl>
      <w:tblPr>
        <w:tblStyle w:val="TableGrid"/>
        <w:tblW w:w="5000" w:type="pct"/>
        <w:tblLook w:val="04A0" w:firstRow="1" w:lastRow="0" w:firstColumn="1" w:lastColumn="0" w:noHBand="0" w:noVBand="1"/>
      </w:tblPr>
      <w:tblGrid>
        <w:gridCol w:w="9350"/>
      </w:tblGrid>
      <w:tr w:rsidR="00037289" w14:paraId="0DE7153C" w14:textId="77777777" w:rsidTr="003E3808">
        <w:tc>
          <w:tcPr>
            <w:tcW w:w="5000" w:type="pct"/>
          </w:tcPr>
          <w:p w14:paraId="7047CF42" w14:textId="77777777" w:rsidR="00037289" w:rsidRDefault="00037289" w:rsidP="003E3808">
            <w:pPr>
              <w:spacing w:before="240" w:after="240"/>
              <w:rPr>
                <w:szCs w:val="24"/>
              </w:rPr>
            </w:pPr>
            <w:r>
              <w:rPr>
                <w:szCs w:val="24"/>
              </w:rPr>
              <w:t>Manual Entry</w:t>
            </w:r>
          </w:p>
        </w:tc>
      </w:tr>
    </w:tbl>
    <w:p w14:paraId="752654D1" w14:textId="77777777" w:rsidR="00037289" w:rsidRPr="00C55F77" w:rsidRDefault="00037289" w:rsidP="00037289">
      <w:pPr>
        <w:pStyle w:val="Heading2"/>
        <w:spacing w:before="240" w:after="240"/>
        <w:jc w:val="left"/>
      </w:pPr>
      <w:bookmarkStart w:id="98" w:name="_Toc489864556"/>
      <w:bookmarkStart w:id="99" w:name="_Toc23424514"/>
      <w:bookmarkStart w:id="100" w:name="_Toc149641054"/>
      <w:bookmarkStart w:id="101" w:name="_Toc489864557"/>
      <w:bookmarkStart w:id="102" w:name="_Toc46606442"/>
      <w:bookmarkStart w:id="103" w:name="_Toc76989881"/>
      <w:r>
        <w:t xml:space="preserve">1.6.3 </w:t>
      </w:r>
      <w:r w:rsidRPr="00C55F77">
        <w:t xml:space="preserve">Eligible </w:t>
      </w:r>
      <w:r w:rsidRPr="005D2CE1">
        <w:t>Migratory</w:t>
      </w:r>
      <w:r w:rsidRPr="00C55F77">
        <w:t xml:space="preserve"> Children Served by the MEP During the Summer/ Intersession Term</w:t>
      </w:r>
      <w:bookmarkEnd w:id="98"/>
      <w:bookmarkEnd w:id="99"/>
      <w:bookmarkEnd w:id="100"/>
    </w:p>
    <w:p w14:paraId="5A90D4B4" w14:textId="77777777" w:rsidR="00037289" w:rsidRDefault="00037289" w:rsidP="00037289">
      <w:pPr>
        <w:spacing w:before="240" w:after="240"/>
        <w:jc w:val="left"/>
        <w:rPr>
          <w:rFonts w:ascii="Arial" w:hAnsi="Arial" w:cs="Arial"/>
          <w:sz w:val="24"/>
        </w:rPr>
      </w:pPr>
      <w:r w:rsidRPr="005D2CE1">
        <w:rPr>
          <w:sz w:val="24"/>
        </w:rPr>
        <w:t xml:space="preserve">The table below displays the </w:t>
      </w:r>
      <w:r w:rsidRPr="005D2CE1">
        <w:rPr>
          <w:iCs/>
          <w:sz w:val="24"/>
        </w:rPr>
        <w:t>unduplicated</w:t>
      </w:r>
      <w:r w:rsidRPr="005D2CE1">
        <w:rPr>
          <w:sz w:val="24"/>
        </w:rPr>
        <w:t xml:space="preserve"> Statewide number of eligible migratory children age birth through 21 who were served for one or more days in a MEP-funded project conducted during either the summer term or during </w:t>
      </w:r>
      <w:r w:rsidRPr="005D2CE1">
        <w:rPr>
          <w:iCs/>
          <w:sz w:val="24"/>
        </w:rPr>
        <w:t xml:space="preserve">intersession </w:t>
      </w:r>
      <w:r w:rsidRPr="005D2CE1">
        <w:rPr>
          <w:sz w:val="24"/>
        </w:rPr>
        <w:t xml:space="preserve">periods that occurred within the performance period. A child who moved from one age/grade level to another during the performance period is reported only once in the age/grade category in which s/he spent </w:t>
      </w:r>
      <w:proofErr w:type="gramStart"/>
      <w:r w:rsidRPr="005D2CE1">
        <w:rPr>
          <w:sz w:val="24"/>
        </w:rPr>
        <w:t>the majority of</w:t>
      </w:r>
      <w:proofErr w:type="gramEnd"/>
      <w:r w:rsidRPr="005D2CE1">
        <w:rPr>
          <w:sz w:val="24"/>
        </w:rPr>
        <w:t xml:space="preserve"> his/her time while residing in the State, during the performance period. Children who moved to different schools within the State and who were served in both traditional summer and year-round school </w:t>
      </w:r>
      <w:r w:rsidRPr="005D2CE1">
        <w:rPr>
          <w:iCs/>
          <w:sz w:val="24"/>
        </w:rPr>
        <w:t>intersession</w:t>
      </w:r>
      <w:r w:rsidRPr="005D2CE1">
        <w:rPr>
          <w:sz w:val="24"/>
        </w:rPr>
        <w:t xml:space="preserve"> programs are</w:t>
      </w:r>
      <w:r>
        <w:rPr>
          <w:sz w:val="24"/>
        </w:rPr>
        <w:t xml:space="preserve"> reported only once. </w:t>
      </w:r>
      <w:r w:rsidDel="00CF105F">
        <w:rPr>
          <w:sz w:val="24"/>
        </w:rPr>
        <w:t xml:space="preserve"> </w:t>
      </w:r>
    </w:p>
    <w:p w14:paraId="013CE41F" w14:textId="77777777" w:rsidR="00037289" w:rsidRDefault="00037289" w:rsidP="00037289">
      <w:pPr>
        <w:spacing w:before="240" w:after="240"/>
        <w:rPr>
          <w:sz w:val="24"/>
          <w:szCs w:val="24"/>
        </w:rPr>
      </w:pPr>
      <w:r>
        <w:rPr>
          <w:sz w:val="24"/>
          <w:szCs w:val="24"/>
        </w:rPr>
        <w:t xml:space="preserve">Note: Children who received </w:t>
      </w:r>
      <w:r>
        <w:rPr>
          <w:sz w:val="24"/>
          <w:szCs w:val="24"/>
          <w:u w:val="single"/>
        </w:rPr>
        <w:t>only</w:t>
      </w:r>
      <w:r>
        <w:rPr>
          <w:sz w:val="24"/>
          <w:szCs w:val="24"/>
        </w:rPr>
        <w:t xml:space="preserve"> referred (non-MEP funded) services are not included in this table.</w:t>
      </w:r>
    </w:p>
    <w:p w14:paraId="18082DDD" w14:textId="77777777" w:rsidR="00037289" w:rsidRPr="000567C4" w:rsidRDefault="00037289" w:rsidP="00037289">
      <w:pPr>
        <w:pStyle w:val="Heading3"/>
        <w:spacing w:before="240" w:after="120"/>
      </w:pPr>
      <w:bookmarkStart w:id="104" w:name="_Toc149641055"/>
      <w:r>
        <w:t>1.6.3.1</w:t>
      </w:r>
      <w:r w:rsidRPr="005D2CE1">
        <w:t xml:space="preserve"> Eligible Migratory Children who were Served for One or More Days in a MEP-Funded Project during Summer Term or Intersession Periods</w:t>
      </w:r>
      <w:r>
        <w:t xml:space="preserve"> by Age/Grade</w:t>
      </w:r>
      <w:bookmarkEnd w:id="104"/>
    </w:p>
    <w:tbl>
      <w:tblPr>
        <w:tblStyle w:val="TableGrid"/>
        <w:tblW w:w="5000" w:type="pct"/>
        <w:tblLook w:val="04A0" w:firstRow="1" w:lastRow="0" w:firstColumn="1" w:lastColumn="0" w:noHBand="0" w:noVBand="1"/>
      </w:tblPr>
      <w:tblGrid>
        <w:gridCol w:w="4675"/>
        <w:gridCol w:w="4675"/>
      </w:tblGrid>
      <w:tr w:rsidR="00037289" w:rsidRPr="009227C6" w14:paraId="2042B27C" w14:textId="77777777" w:rsidTr="003E3808">
        <w:tc>
          <w:tcPr>
            <w:tcW w:w="2500" w:type="pct"/>
            <w:hideMark/>
          </w:tcPr>
          <w:p w14:paraId="0CD43E66" w14:textId="77777777" w:rsidR="00037289" w:rsidRPr="009227C6" w:rsidRDefault="00037289" w:rsidP="003E3808">
            <w:pPr>
              <w:spacing w:after="120" w:line="240" w:lineRule="auto"/>
              <w:jc w:val="center"/>
              <w:rPr>
                <w:b/>
                <w:szCs w:val="24"/>
              </w:rPr>
            </w:pPr>
            <w:r w:rsidRPr="009227C6">
              <w:rPr>
                <w:b/>
                <w:szCs w:val="24"/>
              </w:rPr>
              <w:t>Age/Grade</w:t>
            </w:r>
          </w:p>
        </w:tc>
        <w:tc>
          <w:tcPr>
            <w:tcW w:w="2500" w:type="pct"/>
            <w:hideMark/>
          </w:tcPr>
          <w:p w14:paraId="456A7621" w14:textId="77777777" w:rsidR="00037289" w:rsidRPr="009227C6" w:rsidRDefault="00037289" w:rsidP="003E3808">
            <w:pPr>
              <w:spacing w:line="240" w:lineRule="auto"/>
              <w:jc w:val="center"/>
              <w:rPr>
                <w:b/>
                <w:szCs w:val="24"/>
              </w:rPr>
            </w:pPr>
            <w:r w:rsidRPr="009227C6">
              <w:rPr>
                <w:b/>
                <w:szCs w:val="24"/>
              </w:rPr>
              <w:t>Eligible Migratory Children Served by the MEP During the Summer/Intersession Term</w:t>
            </w:r>
          </w:p>
        </w:tc>
      </w:tr>
      <w:tr w:rsidR="00037289" w:rsidRPr="009227C6" w14:paraId="69F5911A" w14:textId="77777777" w:rsidTr="003E3808">
        <w:tc>
          <w:tcPr>
            <w:tcW w:w="2500" w:type="pct"/>
          </w:tcPr>
          <w:p w14:paraId="39C5FCCA" w14:textId="77777777" w:rsidR="00037289" w:rsidRPr="009227C6" w:rsidRDefault="00037289" w:rsidP="003E3808">
            <w:pPr>
              <w:spacing w:line="240" w:lineRule="auto"/>
              <w:jc w:val="center"/>
              <w:rPr>
                <w:szCs w:val="24"/>
              </w:rPr>
            </w:pPr>
            <w:r>
              <w:rPr>
                <w:szCs w:val="24"/>
              </w:rPr>
              <w:t>Age Birth</w:t>
            </w:r>
            <w:r w:rsidRPr="00E12FF6">
              <w:rPr>
                <w:szCs w:val="24"/>
              </w:rPr>
              <w:t xml:space="preserve"> through 2</w:t>
            </w:r>
          </w:p>
        </w:tc>
        <w:tc>
          <w:tcPr>
            <w:tcW w:w="2500" w:type="pct"/>
          </w:tcPr>
          <w:p w14:paraId="7B7F9EA1" w14:textId="77777777" w:rsidR="00037289" w:rsidRPr="009227C6" w:rsidRDefault="00037289" w:rsidP="003E3808">
            <w:pPr>
              <w:spacing w:line="240" w:lineRule="auto"/>
              <w:jc w:val="center"/>
              <w:rPr>
                <w:szCs w:val="24"/>
              </w:rPr>
            </w:pPr>
            <w:r>
              <w:rPr>
                <w:szCs w:val="24"/>
              </w:rPr>
              <w:t>MSIX</w:t>
            </w:r>
          </w:p>
        </w:tc>
      </w:tr>
      <w:tr w:rsidR="00037289" w:rsidRPr="009227C6" w14:paraId="30128506" w14:textId="77777777" w:rsidTr="003E3808">
        <w:tc>
          <w:tcPr>
            <w:tcW w:w="2500" w:type="pct"/>
            <w:hideMark/>
          </w:tcPr>
          <w:p w14:paraId="0CCC9426" w14:textId="77777777" w:rsidR="00037289" w:rsidRPr="009227C6" w:rsidRDefault="00037289" w:rsidP="003E3808">
            <w:pPr>
              <w:spacing w:line="240" w:lineRule="auto"/>
              <w:jc w:val="center"/>
              <w:rPr>
                <w:szCs w:val="24"/>
              </w:rPr>
            </w:pPr>
            <w:r w:rsidRPr="009227C6">
              <w:rPr>
                <w:szCs w:val="24"/>
              </w:rPr>
              <w:t>Age 3 through 5 (not Kindergarten)</w:t>
            </w:r>
          </w:p>
        </w:tc>
        <w:tc>
          <w:tcPr>
            <w:tcW w:w="2500" w:type="pct"/>
          </w:tcPr>
          <w:p w14:paraId="1F5C3964" w14:textId="77777777" w:rsidR="00037289" w:rsidRPr="009227C6" w:rsidRDefault="00037289" w:rsidP="003E3808">
            <w:pPr>
              <w:spacing w:line="240" w:lineRule="auto"/>
              <w:jc w:val="center"/>
              <w:rPr>
                <w:szCs w:val="24"/>
              </w:rPr>
            </w:pPr>
            <w:r>
              <w:rPr>
                <w:szCs w:val="24"/>
              </w:rPr>
              <w:t>MSIX</w:t>
            </w:r>
          </w:p>
        </w:tc>
      </w:tr>
      <w:tr w:rsidR="00037289" w:rsidRPr="009227C6" w14:paraId="6D42DAD0" w14:textId="77777777" w:rsidTr="003E3808">
        <w:tc>
          <w:tcPr>
            <w:tcW w:w="2500" w:type="pct"/>
            <w:hideMark/>
          </w:tcPr>
          <w:p w14:paraId="51860CE6" w14:textId="77777777" w:rsidR="00037289" w:rsidRPr="009227C6" w:rsidRDefault="00037289" w:rsidP="003E3808">
            <w:pPr>
              <w:spacing w:line="240" w:lineRule="auto"/>
              <w:jc w:val="center"/>
              <w:rPr>
                <w:szCs w:val="24"/>
              </w:rPr>
            </w:pPr>
            <w:r w:rsidRPr="009227C6">
              <w:rPr>
                <w:szCs w:val="24"/>
              </w:rPr>
              <w:t>K</w:t>
            </w:r>
          </w:p>
        </w:tc>
        <w:tc>
          <w:tcPr>
            <w:tcW w:w="2500" w:type="pct"/>
          </w:tcPr>
          <w:p w14:paraId="1EA9A59B" w14:textId="77777777" w:rsidR="00037289" w:rsidRPr="009227C6" w:rsidRDefault="00037289" w:rsidP="003E3808">
            <w:pPr>
              <w:spacing w:line="240" w:lineRule="auto"/>
              <w:jc w:val="center"/>
              <w:rPr>
                <w:szCs w:val="24"/>
              </w:rPr>
            </w:pPr>
            <w:r>
              <w:rPr>
                <w:szCs w:val="24"/>
              </w:rPr>
              <w:t>MSIX</w:t>
            </w:r>
          </w:p>
        </w:tc>
      </w:tr>
      <w:tr w:rsidR="00037289" w:rsidRPr="009227C6" w14:paraId="1369E2A7" w14:textId="77777777" w:rsidTr="003E3808">
        <w:tc>
          <w:tcPr>
            <w:tcW w:w="2500" w:type="pct"/>
            <w:hideMark/>
          </w:tcPr>
          <w:p w14:paraId="38D13D8C" w14:textId="77777777" w:rsidR="00037289" w:rsidRPr="009227C6" w:rsidRDefault="00037289" w:rsidP="003E3808">
            <w:pPr>
              <w:spacing w:line="240" w:lineRule="auto"/>
              <w:jc w:val="center"/>
              <w:rPr>
                <w:szCs w:val="24"/>
              </w:rPr>
            </w:pPr>
            <w:r w:rsidRPr="009227C6">
              <w:rPr>
                <w:szCs w:val="24"/>
              </w:rPr>
              <w:t>1</w:t>
            </w:r>
          </w:p>
        </w:tc>
        <w:tc>
          <w:tcPr>
            <w:tcW w:w="2500" w:type="pct"/>
          </w:tcPr>
          <w:p w14:paraId="4E32F18F" w14:textId="77777777" w:rsidR="00037289" w:rsidRPr="009227C6" w:rsidRDefault="00037289" w:rsidP="003E3808">
            <w:pPr>
              <w:spacing w:line="240" w:lineRule="auto"/>
              <w:jc w:val="center"/>
              <w:rPr>
                <w:szCs w:val="24"/>
              </w:rPr>
            </w:pPr>
            <w:r>
              <w:rPr>
                <w:szCs w:val="24"/>
              </w:rPr>
              <w:t>MSIX</w:t>
            </w:r>
          </w:p>
        </w:tc>
      </w:tr>
      <w:tr w:rsidR="00037289" w:rsidRPr="009227C6" w14:paraId="2220290F" w14:textId="77777777" w:rsidTr="003E3808">
        <w:tc>
          <w:tcPr>
            <w:tcW w:w="2500" w:type="pct"/>
            <w:hideMark/>
          </w:tcPr>
          <w:p w14:paraId="6028E321" w14:textId="77777777" w:rsidR="00037289" w:rsidRPr="009227C6" w:rsidRDefault="00037289" w:rsidP="003E3808">
            <w:pPr>
              <w:spacing w:line="240" w:lineRule="auto"/>
              <w:jc w:val="center"/>
              <w:rPr>
                <w:szCs w:val="24"/>
              </w:rPr>
            </w:pPr>
            <w:r w:rsidRPr="009227C6">
              <w:rPr>
                <w:szCs w:val="24"/>
              </w:rPr>
              <w:lastRenderedPageBreak/>
              <w:t>2</w:t>
            </w:r>
          </w:p>
        </w:tc>
        <w:tc>
          <w:tcPr>
            <w:tcW w:w="2500" w:type="pct"/>
          </w:tcPr>
          <w:p w14:paraId="1B9E4740" w14:textId="77777777" w:rsidR="00037289" w:rsidRPr="009227C6" w:rsidRDefault="00037289" w:rsidP="003E3808">
            <w:pPr>
              <w:spacing w:line="240" w:lineRule="auto"/>
              <w:jc w:val="center"/>
              <w:rPr>
                <w:szCs w:val="24"/>
              </w:rPr>
            </w:pPr>
            <w:r>
              <w:rPr>
                <w:szCs w:val="24"/>
              </w:rPr>
              <w:t>MSIX</w:t>
            </w:r>
          </w:p>
        </w:tc>
      </w:tr>
      <w:tr w:rsidR="00037289" w:rsidRPr="009227C6" w14:paraId="04FDCC8D" w14:textId="77777777" w:rsidTr="003E3808">
        <w:tc>
          <w:tcPr>
            <w:tcW w:w="2500" w:type="pct"/>
            <w:hideMark/>
          </w:tcPr>
          <w:p w14:paraId="46D3F0E0" w14:textId="77777777" w:rsidR="00037289" w:rsidRPr="009227C6" w:rsidRDefault="00037289" w:rsidP="003E3808">
            <w:pPr>
              <w:spacing w:line="240" w:lineRule="auto"/>
              <w:jc w:val="center"/>
              <w:rPr>
                <w:szCs w:val="24"/>
              </w:rPr>
            </w:pPr>
            <w:r w:rsidRPr="009227C6">
              <w:rPr>
                <w:szCs w:val="24"/>
              </w:rPr>
              <w:t>3</w:t>
            </w:r>
          </w:p>
        </w:tc>
        <w:tc>
          <w:tcPr>
            <w:tcW w:w="2500" w:type="pct"/>
          </w:tcPr>
          <w:p w14:paraId="4BCCA5B4" w14:textId="77777777" w:rsidR="00037289" w:rsidRPr="009227C6" w:rsidRDefault="00037289" w:rsidP="003E3808">
            <w:pPr>
              <w:spacing w:line="240" w:lineRule="auto"/>
              <w:jc w:val="center"/>
              <w:rPr>
                <w:szCs w:val="24"/>
              </w:rPr>
            </w:pPr>
            <w:r>
              <w:rPr>
                <w:szCs w:val="24"/>
              </w:rPr>
              <w:t>MSIX</w:t>
            </w:r>
          </w:p>
        </w:tc>
      </w:tr>
      <w:tr w:rsidR="00037289" w:rsidRPr="009227C6" w14:paraId="1F27EF43" w14:textId="77777777" w:rsidTr="003E3808">
        <w:tc>
          <w:tcPr>
            <w:tcW w:w="2500" w:type="pct"/>
            <w:hideMark/>
          </w:tcPr>
          <w:p w14:paraId="179CEEC1" w14:textId="77777777" w:rsidR="00037289" w:rsidRPr="009227C6" w:rsidRDefault="00037289" w:rsidP="003E3808">
            <w:pPr>
              <w:spacing w:line="240" w:lineRule="auto"/>
              <w:jc w:val="center"/>
              <w:rPr>
                <w:szCs w:val="24"/>
              </w:rPr>
            </w:pPr>
            <w:r w:rsidRPr="009227C6">
              <w:rPr>
                <w:szCs w:val="24"/>
              </w:rPr>
              <w:t>4</w:t>
            </w:r>
          </w:p>
        </w:tc>
        <w:tc>
          <w:tcPr>
            <w:tcW w:w="2500" w:type="pct"/>
          </w:tcPr>
          <w:p w14:paraId="7A80180F" w14:textId="77777777" w:rsidR="00037289" w:rsidRPr="009227C6" w:rsidRDefault="00037289" w:rsidP="003E3808">
            <w:pPr>
              <w:spacing w:line="240" w:lineRule="auto"/>
              <w:jc w:val="center"/>
              <w:rPr>
                <w:szCs w:val="24"/>
              </w:rPr>
            </w:pPr>
            <w:r>
              <w:rPr>
                <w:szCs w:val="24"/>
              </w:rPr>
              <w:t>MSIX</w:t>
            </w:r>
          </w:p>
        </w:tc>
      </w:tr>
      <w:tr w:rsidR="00037289" w:rsidRPr="009227C6" w14:paraId="1AF7DD0C" w14:textId="77777777" w:rsidTr="003E3808">
        <w:tc>
          <w:tcPr>
            <w:tcW w:w="2500" w:type="pct"/>
            <w:hideMark/>
          </w:tcPr>
          <w:p w14:paraId="5A12A1E6" w14:textId="77777777" w:rsidR="00037289" w:rsidRPr="009227C6" w:rsidRDefault="00037289" w:rsidP="003E3808">
            <w:pPr>
              <w:spacing w:line="240" w:lineRule="auto"/>
              <w:jc w:val="center"/>
              <w:rPr>
                <w:szCs w:val="24"/>
              </w:rPr>
            </w:pPr>
            <w:r w:rsidRPr="009227C6">
              <w:rPr>
                <w:szCs w:val="24"/>
              </w:rPr>
              <w:t>5</w:t>
            </w:r>
          </w:p>
        </w:tc>
        <w:tc>
          <w:tcPr>
            <w:tcW w:w="2500" w:type="pct"/>
          </w:tcPr>
          <w:p w14:paraId="17D9D61D" w14:textId="77777777" w:rsidR="00037289" w:rsidRPr="009227C6" w:rsidRDefault="00037289" w:rsidP="003E3808">
            <w:pPr>
              <w:spacing w:line="240" w:lineRule="auto"/>
              <w:jc w:val="center"/>
              <w:rPr>
                <w:szCs w:val="24"/>
              </w:rPr>
            </w:pPr>
            <w:r>
              <w:rPr>
                <w:szCs w:val="24"/>
              </w:rPr>
              <w:t>MSIX</w:t>
            </w:r>
          </w:p>
        </w:tc>
      </w:tr>
      <w:tr w:rsidR="00037289" w:rsidRPr="009227C6" w14:paraId="5D071929" w14:textId="77777777" w:rsidTr="003E3808">
        <w:tc>
          <w:tcPr>
            <w:tcW w:w="2500" w:type="pct"/>
            <w:hideMark/>
          </w:tcPr>
          <w:p w14:paraId="31E7C5EA" w14:textId="77777777" w:rsidR="00037289" w:rsidRPr="009227C6" w:rsidRDefault="00037289" w:rsidP="003E3808">
            <w:pPr>
              <w:spacing w:line="240" w:lineRule="auto"/>
              <w:jc w:val="center"/>
              <w:rPr>
                <w:szCs w:val="24"/>
              </w:rPr>
            </w:pPr>
            <w:r w:rsidRPr="009227C6">
              <w:rPr>
                <w:szCs w:val="24"/>
              </w:rPr>
              <w:t>6</w:t>
            </w:r>
          </w:p>
        </w:tc>
        <w:tc>
          <w:tcPr>
            <w:tcW w:w="2500" w:type="pct"/>
          </w:tcPr>
          <w:p w14:paraId="23A07076" w14:textId="77777777" w:rsidR="00037289" w:rsidRPr="009227C6" w:rsidRDefault="00037289" w:rsidP="003E3808">
            <w:pPr>
              <w:spacing w:line="240" w:lineRule="auto"/>
              <w:jc w:val="center"/>
              <w:rPr>
                <w:szCs w:val="24"/>
              </w:rPr>
            </w:pPr>
            <w:r>
              <w:rPr>
                <w:szCs w:val="24"/>
              </w:rPr>
              <w:t>MSIX</w:t>
            </w:r>
          </w:p>
        </w:tc>
      </w:tr>
      <w:tr w:rsidR="00037289" w:rsidRPr="009227C6" w14:paraId="184DD9C6" w14:textId="77777777" w:rsidTr="003E3808">
        <w:tc>
          <w:tcPr>
            <w:tcW w:w="2500" w:type="pct"/>
            <w:hideMark/>
          </w:tcPr>
          <w:p w14:paraId="745D1FDE" w14:textId="77777777" w:rsidR="00037289" w:rsidRPr="009227C6" w:rsidRDefault="00037289" w:rsidP="003E3808">
            <w:pPr>
              <w:spacing w:line="240" w:lineRule="auto"/>
              <w:jc w:val="center"/>
              <w:rPr>
                <w:szCs w:val="24"/>
              </w:rPr>
            </w:pPr>
            <w:r w:rsidRPr="009227C6">
              <w:rPr>
                <w:szCs w:val="24"/>
              </w:rPr>
              <w:t>7</w:t>
            </w:r>
          </w:p>
        </w:tc>
        <w:tc>
          <w:tcPr>
            <w:tcW w:w="2500" w:type="pct"/>
          </w:tcPr>
          <w:p w14:paraId="339C9005" w14:textId="77777777" w:rsidR="00037289" w:rsidRPr="009227C6" w:rsidRDefault="00037289" w:rsidP="003E3808">
            <w:pPr>
              <w:spacing w:line="240" w:lineRule="auto"/>
              <w:jc w:val="center"/>
              <w:rPr>
                <w:szCs w:val="24"/>
              </w:rPr>
            </w:pPr>
            <w:r>
              <w:rPr>
                <w:szCs w:val="24"/>
              </w:rPr>
              <w:t>MSIX</w:t>
            </w:r>
          </w:p>
        </w:tc>
      </w:tr>
      <w:tr w:rsidR="00037289" w:rsidRPr="009227C6" w14:paraId="6883A0F8" w14:textId="77777777" w:rsidTr="003E3808">
        <w:tc>
          <w:tcPr>
            <w:tcW w:w="2500" w:type="pct"/>
            <w:hideMark/>
          </w:tcPr>
          <w:p w14:paraId="7DA83F1E" w14:textId="77777777" w:rsidR="00037289" w:rsidRPr="009227C6" w:rsidRDefault="00037289" w:rsidP="003E3808">
            <w:pPr>
              <w:spacing w:line="240" w:lineRule="auto"/>
              <w:jc w:val="center"/>
              <w:rPr>
                <w:szCs w:val="24"/>
              </w:rPr>
            </w:pPr>
            <w:r w:rsidRPr="009227C6">
              <w:rPr>
                <w:szCs w:val="24"/>
              </w:rPr>
              <w:t>8</w:t>
            </w:r>
          </w:p>
        </w:tc>
        <w:tc>
          <w:tcPr>
            <w:tcW w:w="2500" w:type="pct"/>
          </w:tcPr>
          <w:p w14:paraId="3A8A58F6" w14:textId="77777777" w:rsidR="00037289" w:rsidRPr="009227C6" w:rsidRDefault="00037289" w:rsidP="003E3808">
            <w:pPr>
              <w:spacing w:line="240" w:lineRule="auto"/>
              <w:jc w:val="center"/>
              <w:rPr>
                <w:szCs w:val="24"/>
              </w:rPr>
            </w:pPr>
            <w:r>
              <w:rPr>
                <w:szCs w:val="24"/>
              </w:rPr>
              <w:t>MSIX</w:t>
            </w:r>
          </w:p>
        </w:tc>
      </w:tr>
      <w:tr w:rsidR="00037289" w:rsidRPr="009227C6" w14:paraId="33AC891C" w14:textId="77777777" w:rsidTr="003E3808">
        <w:tc>
          <w:tcPr>
            <w:tcW w:w="2500" w:type="pct"/>
            <w:hideMark/>
          </w:tcPr>
          <w:p w14:paraId="1CC32E80" w14:textId="77777777" w:rsidR="00037289" w:rsidRPr="009227C6" w:rsidRDefault="00037289" w:rsidP="003E3808">
            <w:pPr>
              <w:spacing w:line="240" w:lineRule="auto"/>
              <w:jc w:val="center"/>
              <w:rPr>
                <w:szCs w:val="24"/>
              </w:rPr>
            </w:pPr>
            <w:r w:rsidRPr="009227C6">
              <w:rPr>
                <w:szCs w:val="24"/>
              </w:rPr>
              <w:t>9</w:t>
            </w:r>
          </w:p>
        </w:tc>
        <w:tc>
          <w:tcPr>
            <w:tcW w:w="2500" w:type="pct"/>
          </w:tcPr>
          <w:p w14:paraId="06DBA744" w14:textId="77777777" w:rsidR="00037289" w:rsidRPr="009227C6" w:rsidRDefault="00037289" w:rsidP="003E3808">
            <w:pPr>
              <w:spacing w:line="240" w:lineRule="auto"/>
              <w:jc w:val="center"/>
              <w:rPr>
                <w:szCs w:val="24"/>
              </w:rPr>
            </w:pPr>
            <w:r>
              <w:rPr>
                <w:szCs w:val="24"/>
              </w:rPr>
              <w:t>MSIX</w:t>
            </w:r>
          </w:p>
        </w:tc>
      </w:tr>
      <w:tr w:rsidR="00037289" w:rsidRPr="009227C6" w14:paraId="482C9713" w14:textId="77777777" w:rsidTr="003E3808">
        <w:tc>
          <w:tcPr>
            <w:tcW w:w="2500" w:type="pct"/>
            <w:hideMark/>
          </w:tcPr>
          <w:p w14:paraId="7D14D3DB" w14:textId="77777777" w:rsidR="00037289" w:rsidRPr="009227C6" w:rsidRDefault="00037289" w:rsidP="003E3808">
            <w:pPr>
              <w:spacing w:line="240" w:lineRule="auto"/>
              <w:jc w:val="center"/>
              <w:rPr>
                <w:szCs w:val="24"/>
              </w:rPr>
            </w:pPr>
            <w:r w:rsidRPr="009227C6">
              <w:rPr>
                <w:szCs w:val="24"/>
              </w:rPr>
              <w:t>10</w:t>
            </w:r>
          </w:p>
        </w:tc>
        <w:tc>
          <w:tcPr>
            <w:tcW w:w="2500" w:type="pct"/>
          </w:tcPr>
          <w:p w14:paraId="23106CD9" w14:textId="77777777" w:rsidR="00037289" w:rsidRPr="009227C6" w:rsidRDefault="00037289" w:rsidP="003E3808">
            <w:pPr>
              <w:spacing w:line="240" w:lineRule="auto"/>
              <w:jc w:val="center"/>
              <w:rPr>
                <w:szCs w:val="24"/>
              </w:rPr>
            </w:pPr>
            <w:r>
              <w:rPr>
                <w:szCs w:val="24"/>
              </w:rPr>
              <w:t>MSIX</w:t>
            </w:r>
          </w:p>
        </w:tc>
      </w:tr>
      <w:tr w:rsidR="00037289" w:rsidRPr="009227C6" w14:paraId="0557974E" w14:textId="77777777" w:rsidTr="003E3808">
        <w:tc>
          <w:tcPr>
            <w:tcW w:w="2500" w:type="pct"/>
            <w:hideMark/>
          </w:tcPr>
          <w:p w14:paraId="71AC905C" w14:textId="77777777" w:rsidR="00037289" w:rsidRPr="009227C6" w:rsidRDefault="00037289" w:rsidP="003E3808">
            <w:pPr>
              <w:spacing w:line="240" w:lineRule="auto"/>
              <w:jc w:val="center"/>
              <w:rPr>
                <w:szCs w:val="24"/>
              </w:rPr>
            </w:pPr>
            <w:r w:rsidRPr="009227C6">
              <w:rPr>
                <w:szCs w:val="24"/>
              </w:rPr>
              <w:t>11</w:t>
            </w:r>
          </w:p>
        </w:tc>
        <w:tc>
          <w:tcPr>
            <w:tcW w:w="2500" w:type="pct"/>
          </w:tcPr>
          <w:p w14:paraId="042B1F2C" w14:textId="77777777" w:rsidR="00037289" w:rsidRPr="009227C6" w:rsidRDefault="00037289" w:rsidP="003E3808">
            <w:pPr>
              <w:spacing w:line="240" w:lineRule="auto"/>
              <w:jc w:val="center"/>
              <w:rPr>
                <w:szCs w:val="24"/>
              </w:rPr>
            </w:pPr>
            <w:r>
              <w:rPr>
                <w:szCs w:val="24"/>
              </w:rPr>
              <w:t>MSIX</w:t>
            </w:r>
          </w:p>
        </w:tc>
      </w:tr>
      <w:tr w:rsidR="00037289" w:rsidRPr="009227C6" w14:paraId="509E2BD5" w14:textId="77777777" w:rsidTr="003E3808">
        <w:tc>
          <w:tcPr>
            <w:tcW w:w="2500" w:type="pct"/>
            <w:hideMark/>
          </w:tcPr>
          <w:p w14:paraId="0C544748" w14:textId="77777777" w:rsidR="00037289" w:rsidRPr="009227C6" w:rsidRDefault="00037289" w:rsidP="003E3808">
            <w:pPr>
              <w:spacing w:line="240" w:lineRule="auto"/>
              <w:jc w:val="center"/>
              <w:rPr>
                <w:szCs w:val="24"/>
              </w:rPr>
            </w:pPr>
            <w:r w:rsidRPr="009227C6">
              <w:rPr>
                <w:szCs w:val="24"/>
              </w:rPr>
              <w:t>12</w:t>
            </w:r>
          </w:p>
        </w:tc>
        <w:tc>
          <w:tcPr>
            <w:tcW w:w="2500" w:type="pct"/>
          </w:tcPr>
          <w:p w14:paraId="183F54A0" w14:textId="77777777" w:rsidR="00037289" w:rsidRPr="009227C6" w:rsidRDefault="00037289" w:rsidP="003E3808">
            <w:pPr>
              <w:spacing w:line="240" w:lineRule="auto"/>
              <w:jc w:val="center"/>
              <w:rPr>
                <w:szCs w:val="24"/>
              </w:rPr>
            </w:pPr>
            <w:r>
              <w:rPr>
                <w:szCs w:val="24"/>
              </w:rPr>
              <w:t>MSIX</w:t>
            </w:r>
          </w:p>
        </w:tc>
      </w:tr>
      <w:tr w:rsidR="00037289" w:rsidRPr="009227C6" w14:paraId="1BFE63FF" w14:textId="77777777" w:rsidTr="003E3808">
        <w:tc>
          <w:tcPr>
            <w:tcW w:w="2500" w:type="pct"/>
            <w:hideMark/>
          </w:tcPr>
          <w:p w14:paraId="5F045C93" w14:textId="77777777" w:rsidR="00037289" w:rsidRPr="009227C6" w:rsidRDefault="00037289" w:rsidP="003E3808">
            <w:pPr>
              <w:spacing w:line="240" w:lineRule="auto"/>
              <w:jc w:val="center"/>
              <w:rPr>
                <w:szCs w:val="24"/>
              </w:rPr>
            </w:pPr>
            <w:r w:rsidRPr="009227C6">
              <w:rPr>
                <w:szCs w:val="24"/>
              </w:rPr>
              <w:t>Ungraded</w:t>
            </w:r>
          </w:p>
        </w:tc>
        <w:tc>
          <w:tcPr>
            <w:tcW w:w="2500" w:type="pct"/>
          </w:tcPr>
          <w:p w14:paraId="45605735" w14:textId="77777777" w:rsidR="00037289" w:rsidRPr="009227C6" w:rsidRDefault="00037289" w:rsidP="003E3808">
            <w:pPr>
              <w:spacing w:line="240" w:lineRule="auto"/>
              <w:jc w:val="center"/>
              <w:rPr>
                <w:szCs w:val="24"/>
              </w:rPr>
            </w:pPr>
            <w:r>
              <w:rPr>
                <w:szCs w:val="24"/>
              </w:rPr>
              <w:t>MSIX</w:t>
            </w:r>
          </w:p>
        </w:tc>
      </w:tr>
      <w:tr w:rsidR="00037289" w:rsidRPr="009227C6" w14:paraId="0B573465" w14:textId="77777777" w:rsidTr="003E3808">
        <w:tc>
          <w:tcPr>
            <w:tcW w:w="2500" w:type="pct"/>
            <w:hideMark/>
          </w:tcPr>
          <w:p w14:paraId="094EFC04" w14:textId="77777777" w:rsidR="00037289" w:rsidRPr="009227C6" w:rsidRDefault="00037289" w:rsidP="003E3808">
            <w:pPr>
              <w:spacing w:line="240" w:lineRule="auto"/>
              <w:jc w:val="center"/>
              <w:rPr>
                <w:szCs w:val="24"/>
              </w:rPr>
            </w:pPr>
            <w:r w:rsidRPr="009227C6">
              <w:rPr>
                <w:szCs w:val="24"/>
              </w:rPr>
              <w:t>Out-of-school</w:t>
            </w:r>
          </w:p>
        </w:tc>
        <w:tc>
          <w:tcPr>
            <w:tcW w:w="2500" w:type="pct"/>
          </w:tcPr>
          <w:p w14:paraId="3626D8C8" w14:textId="77777777" w:rsidR="00037289" w:rsidRPr="009227C6" w:rsidRDefault="00037289" w:rsidP="003E3808">
            <w:pPr>
              <w:spacing w:line="240" w:lineRule="auto"/>
              <w:jc w:val="center"/>
              <w:rPr>
                <w:szCs w:val="24"/>
              </w:rPr>
            </w:pPr>
            <w:r>
              <w:rPr>
                <w:szCs w:val="24"/>
              </w:rPr>
              <w:t>MSIX</w:t>
            </w:r>
          </w:p>
        </w:tc>
      </w:tr>
      <w:tr w:rsidR="00037289" w:rsidRPr="009227C6" w14:paraId="4ED17C44" w14:textId="77777777" w:rsidTr="003E3808">
        <w:tc>
          <w:tcPr>
            <w:tcW w:w="2500" w:type="pct"/>
            <w:hideMark/>
          </w:tcPr>
          <w:p w14:paraId="2B81C1F6" w14:textId="77777777" w:rsidR="00037289" w:rsidRPr="009227C6" w:rsidRDefault="00037289" w:rsidP="003E3808">
            <w:pPr>
              <w:spacing w:line="240" w:lineRule="auto"/>
              <w:jc w:val="center"/>
              <w:rPr>
                <w:szCs w:val="24"/>
              </w:rPr>
            </w:pPr>
            <w:r w:rsidRPr="009227C6">
              <w:rPr>
                <w:szCs w:val="24"/>
              </w:rPr>
              <w:t>Total</w:t>
            </w:r>
          </w:p>
        </w:tc>
        <w:tc>
          <w:tcPr>
            <w:tcW w:w="2500" w:type="pct"/>
            <w:hideMark/>
          </w:tcPr>
          <w:p w14:paraId="2BFAC7D8" w14:textId="77777777" w:rsidR="00037289" w:rsidRPr="009227C6" w:rsidRDefault="00037289" w:rsidP="003E3808">
            <w:pPr>
              <w:spacing w:line="240" w:lineRule="auto"/>
              <w:jc w:val="center"/>
              <w:rPr>
                <w:szCs w:val="24"/>
              </w:rPr>
            </w:pPr>
            <w:r>
              <w:rPr>
                <w:szCs w:val="24"/>
              </w:rPr>
              <w:t>MSIX</w:t>
            </w:r>
          </w:p>
        </w:tc>
      </w:tr>
    </w:tbl>
    <w:p w14:paraId="55990B87" w14:textId="77777777" w:rsidR="00037289" w:rsidRDefault="00037289" w:rsidP="00037289">
      <w:pPr>
        <w:pStyle w:val="Heading3"/>
        <w:spacing w:before="240" w:after="120"/>
        <w:jc w:val="left"/>
      </w:pPr>
      <w:bookmarkStart w:id="105" w:name="_Toc149641056"/>
      <w:bookmarkEnd w:id="101"/>
      <w:bookmarkEnd w:id="102"/>
      <w:bookmarkEnd w:id="103"/>
      <w:r w:rsidRPr="00435BC8">
        <w:t>1.6.</w:t>
      </w:r>
      <w:r>
        <w:t>3</w:t>
      </w:r>
      <w:r w:rsidRPr="00435BC8">
        <w:t>.2</w:t>
      </w:r>
      <w:r w:rsidRPr="00435BC8">
        <w:tab/>
        <w:t>Explanation of reasons for an increase or decrease of more than 10% in the number of eligible migratory children provided MEP-funded summer/intersession services</w:t>
      </w:r>
      <w:bookmarkEnd w:id="105"/>
    </w:p>
    <w:tbl>
      <w:tblPr>
        <w:tblStyle w:val="TableGrid"/>
        <w:tblW w:w="5000" w:type="pct"/>
        <w:tblLook w:val="04A0" w:firstRow="1" w:lastRow="0" w:firstColumn="1" w:lastColumn="0" w:noHBand="0" w:noVBand="1"/>
      </w:tblPr>
      <w:tblGrid>
        <w:gridCol w:w="9350"/>
      </w:tblGrid>
      <w:tr w:rsidR="00037289" w14:paraId="46F21115" w14:textId="77777777" w:rsidTr="003E3808">
        <w:tc>
          <w:tcPr>
            <w:tcW w:w="5000" w:type="pct"/>
          </w:tcPr>
          <w:p w14:paraId="6B5C172D" w14:textId="77777777" w:rsidR="00037289" w:rsidRDefault="00037289" w:rsidP="003E3808">
            <w:pPr>
              <w:spacing w:before="240" w:after="240"/>
              <w:rPr>
                <w:szCs w:val="24"/>
              </w:rPr>
            </w:pPr>
            <w:r>
              <w:rPr>
                <w:szCs w:val="24"/>
              </w:rPr>
              <w:t>Manual Entry</w:t>
            </w:r>
          </w:p>
        </w:tc>
      </w:tr>
    </w:tbl>
    <w:p w14:paraId="4F8636A8" w14:textId="77777777" w:rsidR="00037289" w:rsidRPr="00FC2DC1" w:rsidRDefault="00037289" w:rsidP="00037289">
      <w:pPr>
        <w:pStyle w:val="Heading2"/>
        <w:spacing w:before="360" w:after="240"/>
      </w:pPr>
      <w:bookmarkStart w:id="106" w:name="_Toc489864562"/>
      <w:bookmarkStart w:id="107" w:name="_Toc46606445"/>
      <w:bookmarkStart w:id="108" w:name="_Toc76989884"/>
      <w:bookmarkStart w:id="109" w:name="_Toc149641057"/>
      <w:r>
        <w:t>1.6</w:t>
      </w:r>
      <w:r w:rsidRPr="00C30034">
        <w:t>.</w:t>
      </w:r>
      <w:r>
        <w:t xml:space="preserve">4 </w:t>
      </w:r>
      <w:r w:rsidRPr="00C30034">
        <w:t xml:space="preserve">Quality Control </w:t>
      </w:r>
      <w:r w:rsidRPr="007E6E5B">
        <w:t>Processes</w:t>
      </w:r>
      <w:bookmarkEnd w:id="106"/>
      <w:bookmarkEnd w:id="107"/>
      <w:bookmarkEnd w:id="108"/>
      <w:r>
        <w:t xml:space="preserve"> and Prospective Re-Interviewing</w:t>
      </w:r>
      <w:bookmarkEnd w:id="109"/>
      <w:r>
        <w:t xml:space="preserve"> </w:t>
      </w:r>
    </w:p>
    <w:p w14:paraId="6AEBB7AD" w14:textId="77777777" w:rsidR="00037289" w:rsidRDefault="00037289" w:rsidP="00037289">
      <w:pPr>
        <w:pStyle w:val="Heading3"/>
        <w:spacing w:before="240" w:after="120"/>
        <w:jc w:val="left"/>
      </w:pPr>
      <w:bookmarkStart w:id="110" w:name="_Toc149641058"/>
      <w:r>
        <w:t>1.6.4.1 Indication of whether the State collects all required National COE data elements</w:t>
      </w:r>
      <w:bookmarkEnd w:id="110"/>
    </w:p>
    <w:tbl>
      <w:tblPr>
        <w:tblStyle w:val="TableGrid"/>
        <w:tblW w:w="9265" w:type="dxa"/>
        <w:tblLayout w:type="fixed"/>
        <w:tblLook w:val="04A0" w:firstRow="1" w:lastRow="0" w:firstColumn="1" w:lastColumn="0" w:noHBand="0" w:noVBand="1"/>
      </w:tblPr>
      <w:tblGrid>
        <w:gridCol w:w="9265"/>
      </w:tblGrid>
      <w:tr w:rsidR="00037289" w14:paraId="3DFC7598" w14:textId="77777777" w:rsidTr="003E3808">
        <w:tc>
          <w:tcPr>
            <w:tcW w:w="9265" w:type="dxa"/>
            <w:hideMark/>
          </w:tcPr>
          <w:p w14:paraId="6FF25038" w14:textId="77777777" w:rsidR="00037289" w:rsidRPr="00DB316D" w:rsidRDefault="00037289" w:rsidP="003E3808">
            <w:pPr>
              <w:rPr>
                <w:b/>
                <w:bCs/>
                <w:szCs w:val="22"/>
              </w:rPr>
            </w:pPr>
            <w:r w:rsidRPr="00DB316D">
              <w:rPr>
                <w:b/>
                <w:bCs/>
                <w:szCs w:val="22"/>
              </w:rPr>
              <w:t xml:space="preserve">Does the State collect all the required data elements and data sections on the National COE? </w:t>
            </w:r>
            <w:r>
              <w:rPr>
                <w:b/>
                <w:bCs/>
                <w:szCs w:val="22"/>
              </w:rPr>
              <w:t xml:space="preserve">(Yes or </w:t>
            </w:r>
            <w:proofErr w:type="gramStart"/>
            <w:r>
              <w:rPr>
                <w:b/>
                <w:bCs/>
                <w:szCs w:val="22"/>
              </w:rPr>
              <w:t>No</w:t>
            </w:r>
            <w:proofErr w:type="gramEnd"/>
            <w:r>
              <w:rPr>
                <w:b/>
                <w:bCs/>
                <w:szCs w:val="22"/>
              </w:rPr>
              <w:t>)</w:t>
            </w:r>
          </w:p>
        </w:tc>
      </w:tr>
      <w:tr w:rsidR="00037289" w14:paraId="1B681523" w14:textId="77777777" w:rsidTr="003E3808">
        <w:tc>
          <w:tcPr>
            <w:tcW w:w="9265" w:type="dxa"/>
          </w:tcPr>
          <w:p w14:paraId="19382ECC" w14:textId="77777777" w:rsidR="00037289" w:rsidRDefault="00037289" w:rsidP="003E3808">
            <w:pPr>
              <w:rPr>
                <w:szCs w:val="22"/>
              </w:rPr>
            </w:pPr>
            <w:r>
              <w:rPr>
                <w:szCs w:val="22"/>
              </w:rPr>
              <w:t>Manual Entry</w:t>
            </w:r>
          </w:p>
        </w:tc>
      </w:tr>
    </w:tbl>
    <w:p w14:paraId="02FFAF11" w14:textId="77777777" w:rsidR="00037289" w:rsidRDefault="00037289" w:rsidP="00037289">
      <w:pPr>
        <w:spacing w:before="240" w:after="240"/>
        <w:jc w:val="left"/>
        <w:rPr>
          <w:sz w:val="24"/>
          <w:szCs w:val="24"/>
        </w:rPr>
      </w:pPr>
      <w:r>
        <w:rPr>
          <w:sz w:val="24"/>
          <w:szCs w:val="24"/>
        </w:rPr>
        <w:t xml:space="preserve">The tables below focus on information about prospective re-interviews conducted during the performance period to test the accuracy of the State’s MEP eligibility determinations.  </w:t>
      </w:r>
    </w:p>
    <w:p w14:paraId="25EBE05E" w14:textId="77777777" w:rsidR="00037289" w:rsidRPr="0080183B" w:rsidRDefault="00037289" w:rsidP="00037289">
      <w:pPr>
        <w:pStyle w:val="Heading3"/>
        <w:spacing w:before="240" w:after="120"/>
        <w:jc w:val="left"/>
      </w:pPr>
      <w:bookmarkStart w:id="111" w:name="_Toc149641059"/>
      <w:r>
        <w:t>1.6.4.2</w:t>
      </w:r>
      <w:r w:rsidRPr="0080183B">
        <w:t xml:space="preserve"> Prospective Re-Interviewing Procedures</w:t>
      </w:r>
      <w:bookmarkEnd w:id="111"/>
    </w:p>
    <w:tbl>
      <w:tblPr>
        <w:tblStyle w:val="TableGrid"/>
        <w:tblW w:w="9265" w:type="dxa"/>
        <w:tblLayout w:type="fixed"/>
        <w:tblLook w:val="04A0" w:firstRow="1" w:lastRow="0" w:firstColumn="1" w:lastColumn="0" w:noHBand="0" w:noVBand="1"/>
      </w:tblPr>
      <w:tblGrid>
        <w:gridCol w:w="7825"/>
        <w:gridCol w:w="1440"/>
      </w:tblGrid>
      <w:tr w:rsidR="00037289" w:rsidRPr="00145672" w14:paraId="22FF9E44" w14:textId="77777777" w:rsidTr="00F27E19">
        <w:trPr>
          <w:trHeight w:val="20"/>
        </w:trPr>
        <w:tc>
          <w:tcPr>
            <w:tcW w:w="7825" w:type="dxa"/>
            <w:hideMark/>
          </w:tcPr>
          <w:p w14:paraId="650B2AAC" w14:textId="77777777" w:rsidR="00037289" w:rsidRPr="007A0E79" w:rsidRDefault="00037289" w:rsidP="003E3808">
            <w:pPr>
              <w:jc w:val="left"/>
              <w:rPr>
                <w:rFonts w:eastAsia="Calibri"/>
                <w:b/>
                <w:szCs w:val="24"/>
              </w:rPr>
            </w:pPr>
            <w:r w:rsidRPr="007A0E79">
              <w:rPr>
                <w:rFonts w:eastAsia="Calibri"/>
                <w:b/>
                <w:szCs w:val="24"/>
              </w:rPr>
              <w:t>Prospective Re-interviewing Procedures</w:t>
            </w:r>
          </w:p>
        </w:tc>
        <w:tc>
          <w:tcPr>
            <w:tcW w:w="1440" w:type="dxa"/>
            <w:hideMark/>
          </w:tcPr>
          <w:p w14:paraId="787105FC" w14:textId="77777777" w:rsidR="00037289" w:rsidRPr="007A0E79" w:rsidRDefault="00037289" w:rsidP="003E3808">
            <w:pPr>
              <w:jc w:val="left"/>
              <w:rPr>
                <w:rFonts w:eastAsia="Calibri"/>
                <w:b/>
                <w:szCs w:val="24"/>
              </w:rPr>
            </w:pPr>
            <w:r w:rsidRPr="007A0E79">
              <w:rPr>
                <w:rFonts w:eastAsia="Calibri"/>
                <w:b/>
                <w:szCs w:val="24"/>
              </w:rPr>
              <w:t>Response</w:t>
            </w:r>
            <w:r>
              <w:rPr>
                <w:rFonts w:eastAsia="Calibri"/>
                <w:b/>
                <w:szCs w:val="24"/>
              </w:rPr>
              <w:t xml:space="preserve"> (Yes or No)</w:t>
            </w:r>
          </w:p>
        </w:tc>
      </w:tr>
      <w:tr w:rsidR="00037289" w:rsidRPr="00145672" w14:paraId="4B09C0E2" w14:textId="77777777" w:rsidTr="00F27E19">
        <w:trPr>
          <w:trHeight w:val="20"/>
        </w:trPr>
        <w:tc>
          <w:tcPr>
            <w:tcW w:w="7825" w:type="dxa"/>
          </w:tcPr>
          <w:p w14:paraId="43676B26" w14:textId="77777777" w:rsidR="00037289" w:rsidRPr="007A0E79" w:rsidRDefault="00037289" w:rsidP="003E3808">
            <w:pPr>
              <w:jc w:val="left"/>
              <w:rPr>
                <w:rFonts w:eastAsia="Calibri"/>
                <w:szCs w:val="24"/>
              </w:rPr>
            </w:pPr>
            <w:r w:rsidRPr="007A0E79">
              <w:rPr>
                <w:rFonts w:eastAsia="Calibri"/>
                <w:szCs w:val="24"/>
              </w:rPr>
              <w:t>Were re-interviews conducted during this performance period?</w:t>
            </w:r>
          </w:p>
        </w:tc>
        <w:tc>
          <w:tcPr>
            <w:tcW w:w="1440" w:type="dxa"/>
          </w:tcPr>
          <w:p w14:paraId="71865F7A" w14:textId="77777777" w:rsidR="00037289" w:rsidRPr="007A0E79" w:rsidRDefault="00037289" w:rsidP="003E3808">
            <w:pPr>
              <w:jc w:val="center"/>
              <w:rPr>
                <w:rFonts w:eastAsia="Calibri"/>
                <w:szCs w:val="24"/>
              </w:rPr>
            </w:pPr>
            <w:r>
              <w:rPr>
                <w:szCs w:val="22"/>
              </w:rPr>
              <w:t>Manual Entry</w:t>
            </w:r>
          </w:p>
        </w:tc>
      </w:tr>
      <w:tr w:rsidR="00037289" w:rsidRPr="00145672" w14:paraId="15C2D251" w14:textId="77777777" w:rsidTr="00F27E19">
        <w:trPr>
          <w:trHeight w:val="20"/>
        </w:trPr>
        <w:tc>
          <w:tcPr>
            <w:tcW w:w="7825" w:type="dxa"/>
          </w:tcPr>
          <w:p w14:paraId="503977CA" w14:textId="77777777" w:rsidR="00037289" w:rsidRPr="007A0E79" w:rsidRDefault="00037289" w:rsidP="003E3808">
            <w:pPr>
              <w:jc w:val="left"/>
              <w:rPr>
                <w:rFonts w:eastAsia="Calibri"/>
                <w:szCs w:val="24"/>
              </w:rPr>
            </w:pPr>
            <w:r w:rsidRPr="007A0E79">
              <w:rPr>
                <w:rFonts w:eastAsia="Calibri"/>
                <w:szCs w:val="24"/>
              </w:rPr>
              <w:t>Were children randomly selected for re-interviews?</w:t>
            </w:r>
          </w:p>
        </w:tc>
        <w:tc>
          <w:tcPr>
            <w:tcW w:w="1440" w:type="dxa"/>
          </w:tcPr>
          <w:p w14:paraId="47B56A7B" w14:textId="77777777" w:rsidR="00037289" w:rsidRPr="007A0E79" w:rsidRDefault="00037289" w:rsidP="003E3808">
            <w:pPr>
              <w:jc w:val="center"/>
              <w:rPr>
                <w:rFonts w:eastAsia="Calibri"/>
                <w:szCs w:val="24"/>
              </w:rPr>
            </w:pPr>
            <w:r>
              <w:rPr>
                <w:szCs w:val="22"/>
              </w:rPr>
              <w:t>Manual Entry</w:t>
            </w:r>
          </w:p>
        </w:tc>
      </w:tr>
      <w:tr w:rsidR="00037289" w:rsidRPr="00145672" w14:paraId="7CA67560" w14:textId="77777777" w:rsidTr="00F27E19">
        <w:trPr>
          <w:trHeight w:val="20"/>
        </w:trPr>
        <w:tc>
          <w:tcPr>
            <w:tcW w:w="7825" w:type="dxa"/>
          </w:tcPr>
          <w:p w14:paraId="6E0B3AE6" w14:textId="77777777" w:rsidR="00037289" w:rsidRPr="007A0E79" w:rsidRDefault="00037289" w:rsidP="003E3808">
            <w:pPr>
              <w:jc w:val="left"/>
              <w:rPr>
                <w:rFonts w:eastAsia="Calibri"/>
                <w:szCs w:val="24"/>
              </w:rPr>
            </w:pPr>
            <w:r w:rsidRPr="007A0E79">
              <w:rPr>
                <w:rFonts w:eastAsia="Calibri"/>
                <w:szCs w:val="24"/>
              </w:rPr>
              <w:t>Was the re-interview sample drawn from children whose MEP eligibility was determined during the performance reporting period (i.e., prior to calculating annual migratory child counts)?</w:t>
            </w:r>
          </w:p>
        </w:tc>
        <w:tc>
          <w:tcPr>
            <w:tcW w:w="1440" w:type="dxa"/>
          </w:tcPr>
          <w:p w14:paraId="3FDF82B7" w14:textId="77777777" w:rsidR="00037289" w:rsidRPr="007A0E79" w:rsidRDefault="00037289" w:rsidP="003E3808">
            <w:pPr>
              <w:jc w:val="center"/>
              <w:rPr>
                <w:rFonts w:eastAsia="Calibri"/>
                <w:szCs w:val="24"/>
              </w:rPr>
            </w:pPr>
            <w:r>
              <w:rPr>
                <w:szCs w:val="22"/>
              </w:rPr>
              <w:t>Manual Entry</w:t>
            </w:r>
          </w:p>
        </w:tc>
      </w:tr>
      <w:tr w:rsidR="00037289" w:rsidRPr="00145672" w14:paraId="13BE0F9A" w14:textId="77777777" w:rsidTr="00F27E19">
        <w:trPr>
          <w:trHeight w:val="20"/>
        </w:trPr>
        <w:tc>
          <w:tcPr>
            <w:tcW w:w="7825" w:type="dxa"/>
          </w:tcPr>
          <w:p w14:paraId="18F1EE58" w14:textId="77777777" w:rsidR="00037289" w:rsidRPr="00145672" w:rsidRDefault="00037289" w:rsidP="003E3808">
            <w:pPr>
              <w:jc w:val="left"/>
              <w:rPr>
                <w:rFonts w:eastAsia="Calibri"/>
                <w:szCs w:val="24"/>
              </w:rPr>
            </w:pPr>
            <w:r>
              <w:rPr>
                <w:rFonts w:eastAsia="Calibri"/>
                <w:szCs w:val="24"/>
              </w:rPr>
              <w:t>Were re-interviews conducted face-to-face?</w:t>
            </w:r>
          </w:p>
        </w:tc>
        <w:tc>
          <w:tcPr>
            <w:tcW w:w="1440" w:type="dxa"/>
          </w:tcPr>
          <w:p w14:paraId="14517339" w14:textId="77777777" w:rsidR="00037289" w:rsidRPr="00164310" w:rsidRDefault="00037289" w:rsidP="003E3808">
            <w:pPr>
              <w:jc w:val="center"/>
              <w:rPr>
                <w:rFonts w:eastAsia="Calibri"/>
                <w:szCs w:val="24"/>
              </w:rPr>
            </w:pPr>
            <w:r>
              <w:rPr>
                <w:szCs w:val="22"/>
              </w:rPr>
              <w:t>Manual Entry</w:t>
            </w:r>
          </w:p>
        </w:tc>
      </w:tr>
      <w:tr w:rsidR="00037289" w:rsidRPr="00145672" w14:paraId="711C99B3" w14:textId="77777777" w:rsidTr="00F27E19">
        <w:trPr>
          <w:trHeight w:val="20"/>
        </w:trPr>
        <w:tc>
          <w:tcPr>
            <w:tcW w:w="7825" w:type="dxa"/>
          </w:tcPr>
          <w:p w14:paraId="7D693BC4" w14:textId="77777777" w:rsidR="00037289" w:rsidRPr="00145672" w:rsidRDefault="00037289" w:rsidP="003E3808">
            <w:pPr>
              <w:jc w:val="left"/>
              <w:rPr>
                <w:rFonts w:eastAsia="Calibri"/>
                <w:szCs w:val="24"/>
              </w:rPr>
            </w:pPr>
            <w:r w:rsidRPr="00A03D41">
              <w:rPr>
                <w:szCs w:val="24"/>
              </w:rPr>
              <w:lastRenderedPageBreak/>
              <w:t>Were re-interviews conducted remotely (virtually or by phone)?</w:t>
            </w:r>
          </w:p>
        </w:tc>
        <w:tc>
          <w:tcPr>
            <w:tcW w:w="1440" w:type="dxa"/>
          </w:tcPr>
          <w:p w14:paraId="4926D094" w14:textId="77777777" w:rsidR="00037289" w:rsidRPr="00164310" w:rsidRDefault="00037289" w:rsidP="003E3808">
            <w:pPr>
              <w:jc w:val="center"/>
              <w:rPr>
                <w:rFonts w:eastAsia="Calibri"/>
                <w:szCs w:val="24"/>
              </w:rPr>
            </w:pPr>
            <w:r>
              <w:rPr>
                <w:szCs w:val="22"/>
              </w:rPr>
              <w:t>Manual Entry</w:t>
            </w:r>
          </w:p>
        </w:tc>
      </w:tr>
      <w:tr w:rsidR="00037289" w:rsidRPr="00145672" w14:paraId="774CCF1E" w14:textId="77777777" w:rsidTr="00F27E19">
        <w:trPr>
          <w:trHeight w:val="20"/>
        </w:trPr>
        <w:tc>
          <w:tcPr>
            <w:tcW w:w="7825" w:type="dxa"/>
            <w:hideMark/>
          </w:tcPr>
          <w:p w14:paraId="7141635B" w14:textId="77777777" w:rsidR="00037289" w:rsidRPr="00145672" w:rsidRDefault="00037289" w:rsidP="003E3808">
            <w:pPr>
              <w:jc w:val="left"/>
              <w:rPr>
                <w:rFonts w:eastAsia="Calibri"/>
                <w:szCs w:val="24"/>
              </w:rPr>
            </w:pPr>
            <w:r>
              <w:rPr>
                <w:rFonts w:eastAsia="Calibri"/>
                <w:szCs w:val="24"/>
              </w:rPr>
              <w:t>Did the State ensure</w:t>
            </w:r>
            <w:r w:rsidRPr="00145672">
              <w:rPr>
                <w:rFonts w:eastAsia="Calibri"/>
                <w:szCs w:val="24"/>
              </w:rPr>
              <w:t xml:space="preserve"> re-interviewers </w:t>
            </w:r>
            <w:r w:rsidRPr="00187484">
              <w:rPr>
                <w:rFonts w:eastAsia="Calibri"/>
                <w:szCs w:val="24"/>
              </w:rPr>
              <w:t>did not work on the initial eligibility determinations being tested</w:t>
            </w:r>
            <w:r w:rsidRPr="00145672">
              <w:rPr>
                <w:rFonts w:eastAsia="Calibri"/>
                <w:szCs w:val="24"/>
              </w:rPr>
              <w:t>?</w:t>
            </w:r>
          </w:p>
        </w:tc>
        <w:tc>
          <w:tcPr>
            <w:tcW w:w="1440" w:type="dxa"/>
          </w:tcPr>
          <w:p w14:paraId="748D99A9" w14:textId="77777777" w:rsidR="00037289" w:rsidRPr="00145672" w:rsidRDefault="00037289" w:rsidP="003E3808">
            <w:pPr>
              <w:jc w:val="center"/>
              <w:rPr>
                <w:rFonts w:eastAsia="Calibri"/>
                <w:szCs w:val="24"/>
              </w:rPr>
            </w:pPr>
            <w:r>
              <w:rPr>
                <w:szCs w:val="22"/>
              </w:rPr>
              <w:t>Manual Entry</w:t>
            </w:r>
          </w:p>
        </w:tc>
      </w:tr>
      <w:tr w:rsidR="00037289" w:rsidRPr="00145672" w14:paraId="2F6F1369" w14:textId="77777777" w:rsidTr="00F27E19">
        <w:trPr>
          <w:trHeight w:val="20"/>
        </w:trPr>
        <w:tc>
          <w:tcPr>
            <w:tcW w:w="7825" w:type="dxa"/>
          </w:tcPr>
          <w:p w14:paraId="58B2B34C" w14:textId="77777777" w:rsidR="00037289" w:rsidRDefault="00037289" w:rsidP="003E3808">
            <w:pPr>
              <w:jc w:val="left"/>
              <w:rPr>
                <w:rFonts w:eastAsia="Calibri"/>
                <w:szCs w:val="24"/>
              </w:rPr>
            </w:pPr>
            <w:r>
              <w:rPr>
                <w:rFonts w:eastAsia="Calibri"/>
                <w:szCs w:val="24"/>
              </w:rPr>
              <w:t>Did the State ensure that all children determined to be ineligible for the MEP as a result of re-interviews were removed from both the State’s migrant database and MSIX prior to reporting migratory child counts to ED?</w:t>
            </w:r>
          </w:p>
        </w:tc>
        <w:tc>
          <w:tcPr>
            <w:tcW w:w="1440" w:type="dxa"/>
          </w:tcPr>
          <w:p w14:paraId="5A955F1F" w14:textId="77777777" w:rsidR="00037289" w:rsidRPr="00145672" w:rsidRDefault="00037289" w:rsidP="003E3808">
            <w:pPr>
              <w:jc w:val="center"/>
              <w:rPr>
                <w:rFonts w:eastAsia="Calibri"/>
                <w:szCs w:val="24"/>
              </w:rPr>
            </w:pPr>
            <w:r>
              <w:rPr>
                <w:szCs w:val="22"/>
              </w:rPr>
              <w:t>Manual Entry</w:t>
            </w:r>
          </w:p>
        </w:tc>
      </w:tr>
    </w:tbl>
    <w:p w14:paraId="5348733E" w14:textId="77777777" w:rsidR="00037289" w:rsidRPr="0080183B" w:rsidRDefault="00037289" w:rsidP="00037289">
      <w:pPr>
        <w:pStyle w:val="Heading3"/>
        <w:spacing w:before="240" w:after="120"/>
        <w:jc w:val="left"/>
      </w:pPr>
      <w:bookmarkStart w:id="112" w:name="_Toc149641060"/>
      <w:r>
        <w:t>1.6.4.3</w:t>
      </w:r>
      <w:r w:rsidRPr="0080183B">
        <w:t xml:space="preserve"> Prospective Re-Interviewing Results</w:t>
      </w:r>
      <w:bookmarkEnd w:id="112"/>
    </w:p>
    <w:tbl>
      <w:tblPr>
        <w:tblStyle w:val="TableGrid"/>
        <w:tblW w:w="5000" w:type="pct"/>
        <w:tblLook w:val="04A0" w:firstRow="1" w:lastRow="0" w:firstColumn="1" w:lastColumn="0" w:noHBand="0" w:noVBand="1"/>
      </w:tblPr>
      <w:tblGrid>
        <w:gridCol w:w="7145"/>
        <w:gridCol w:w="2205"/>
      </w:tblGrid>
      <w:tr w:rsidR="00037289" w14:paraId="3F2FD22A" w14:textId="77777777" w:rsidTr="003E3808">
        <w:tc>
          <w:tcPr>
            <w:tcW w:w="3821" w:type="pct"/>
            <w:hideMark/>
          </w:tcPr>
          <w:p w14:paraId="1D79F209" w14:textId="77777777" w:rsidR="00037289" w:rsidRDefault="00037289" w:rsidP="003E3808">
            <w:pPr>
              <w:jc w:val="left"/>
              <w:rPr>
                <w:rFonts w:eastAsia="Calibri"/>
                <w:b/>
                <w:szCs w:val="24"/>
              </w:rPr>
            </w:pPr>
            <w:r>
              <w:rPr>
                <w:rFonts w:eastAsia="Calibri"/>
                <w:b/>
                <w:szCs w:val="24"/>
              </w:rPr>
              <w:t>Prospective Re-interviewing Results</w:t>
            </w:r>
          </w:p>
        </w:tc>
        <w:tc>
          <w:tcPr>
            <w:tcW w:w="1179" w:type="pct"/>
            <w:hideMark/>
          </w:tcPr>
          <w:p w14:paraId="6A46F4F2" w14:textId="77777777" w:rsidR="00037289" w:rsidRDefault="00037289" w:rsidP="003E3808">
            <w:pPr>
              <w:jc w:val="center"/>
              <w:rPr>
                <w:rFonts w:eastAsia="Calibri"/>
                <w:b/>
                <w:szCs w:val="24"/>
              </w:rPr>
            </w:pPr>
            <w:r>
              <w:rPr>
                <w:rFonts w:eastAsia="Calibri"/>
                <w:b/>
                <w:szCs w:val="24"/>
              </w:rPr>
              <w:t>Number</w:t>
            </w:r>
          </w:p>
        </w:tc>
      </w:tr>
      <w:tr w:rsidR="00037289" w14:paraId="71D668C6" w14:textId="77777777" w:rsidTr="003E3808">
        <w:tc>
          <w:tcPr>
            <w:tcW w:w="3821" w:type="pct"/>
            <w:hideMark/>
          </w:tcPr>
          <w:p w14:paraId="289E5E77" w14:textId="28AE5348" w:rsidR="00037289" w:rsidRDefault="00037289" w:rsidP="003E3808">
            <w:pPr>
              <w:jc w:val="left"/>
              <w:rPr>
                <w:rFonts w:eastAsia="Calibri"/>
                <w:szCs w:val="24"/>
              </w:rPr>
            </w:pPr>
            <w:r>
              <w:rPr>
                <w:rFonts w:eastAsia="Calibri"/>
                <w:szCs w:val="24"/>
              </w:rPr>
              <w:t>Number of eligibility determinations sampled</w:t>
            </w:r>
          </w:p>
        </w:tc>
        <w:tc>
          <w:tcPr>
            <w:tcW w:w="1179" w:type="pct"/>
          </w:tcPr>
          <w:p w14:paraId="5E9AC076" w14:textId="77777777" w:rsidR="00037289" w:rsidRDefault="00037289" w:rsidP="003E3808">
            <w:pPr>
              <w:jc w:val="center"/>
              <w:rPr>
                <w:rFonts w:eastAsia="Calibri"/>
                <w:szCs w:val="24"/>
              </w:rPr>
            </w:pPr>
            <w:r>
              <w:rPr>
                <w:szCs w:val="22"/>
              </w:rPr>
              <w:t>Manual Entry</w:t>
            </w:r>
          </w:p>
        </w:tc>
      </w:tr>
      <w:tr w:rsidR="00037289" w14:paraId="64F4E5A9" w14:textId="77777777" w:rsidTr="003E3808">
        <w:tc>
          <w:tcPr>
            <w:tcW w:w="3821" w:type="pct"/>
            <w:hideMark/>
          </w:tcPr>
          <w:p w14:paraId="497E6213" w14:textId="42BDBF3B" w:rsidR="00037289" w:rsidRDefault="00037289" w:rsidP="003E3808">
            <w:pPr>
              <w:jc w:val="left"/>
              <w:rPr>
                <w:rFonts w:eastAsia="Calibri"/>
                <w:szCs w:val="24"/>
              </w:rPr>
            </w:pPr>
            <w:r>
              <w:rPr>
                <w:rFonts w:eastAsia="Calibri"/>
                <w:szCs w:val="24"/>
              </w:rPr>
              <w:t>Number of eligibility determinations sampled for which a re-interview was completed</w:t>
            </w:r>
          </w:p>
        </w:tc>
        <w:tc>
          <w:tcPr>
            <w:tcW w:w="1179" w:type="pct"/>
          </w:tcPr>
          <w:p w14:paraId="10854D58" w14:textId="77777777" w:rsidR="00037289" w:rsidRDefault="00037289" w:rsidP="003E3808">
            <w:pPr>
              <w:jc w:val="center"/>
              <w:rPr>
                <w:rFonts w:eastAsia="Calibri"/>
                <w:szCs w:val="24"/>
              </w:rPr>
            </w:pPr>
            <w:r>
              <w:rPr>
                <w:szCs w:val="22"/>
              </w:rPr>
              <w:t>Manual Entry</w:t>
            </w:r>
          </w:p>
        </w:tc>
      </w:tr>
      <w:tr w:rsidR="00037289" w14:paraId="3ACF22C5" w14:textId="77777777" w:rsidTr="003E3808">
        <w:tc>
          <w:tcPr>
            <w:tcW w:w="3821" w:type="pct"/>
            <w:hideMark/>
          </w:tcPr>
          <w:p w14:paraId="221B632E" w14:textId="045E1E9E" w:rsidR="00037289" w:rsidRDefault="00037289" w:rsidP="003E3808">
            <w:pPr>
              <w:jc w:val="left"/>
              <w:rPr>
                <w:rFonts w:eastAsia="Calibri"/>
                <w:szCs w:val="24"/>
              </w:rPr>
            </w:pPr>
            <w:r>
              <w:rPr>
                <w:rFonts w:eastAsia="Calibri"/>
                <w:szCs w:val="24"/>
              </w:rPr>
              <w:t>Number of eligibility determinations sampled for which a re-interview was completed, and the child was found ineligible</w:t>
            </w:r>
          </w:p>
        </w:tc>
        <w:tc>
          <w:tcPr>
            <w:tcW w:w="1179" w:type="pct"/>
          </w:tcPr>
          <w:p w14:paraId="0FB8ACF0" w14:textId="77777777" w:rsidR="00037289" w:rsidRDefault="00037289" w:rsidP="003E3808">
            <w:pPr>
              <w:jc w:val="center"/>
              <w:rPr>
                <w:rFonts w:eastAsia="Calibri"/>
                <w:szCs w:val="24"/>
              </w:rPr>
            </w:pPr>
            <w:r>
              <w:rPr>
                <w:szCs w:val="22"/>
              </w:rPr>
              <w:t>Manual Entry</w:t>
            </w:r>
          </w:p>
        </w:tc>
      </w:tr>
    </w:tbl>
    <w:p w14:paraId="3775A028" w14:textId="77777777" w:rsidR="00037289" w:rsidRPr="0080183B" w:rsidRDefault="00037289" w:rsidP="00037289">
      <w:pPr>
        <w:pStyle w:val="Heading3"/>
        <w:spacing w:before="240" w:after="120"/>
        <w:jc w:val="left"/>
      </w:pPr>
      <w:bookmarkStart w:id="113" w:name="_Toc149641061"/>
      <w:r>
        <w:t>1.6.4.4</w:t>
      </w:r>
      <w:r w:rsidRPr="0080183B">
        <w:t xml:space="preserve"> Narrative response describing how the State implemented corrective actions or improvements to address the problems identified by the State through re-interviews, including the removal of other ineligible children in the total population</w:t>
      </w:r>
      <w:bookmarkEnd w:id="113"/>
    </w:p>
    <w:tbl>
      <w:tblPr>
        <w:tblStyle w:val="TableGrid"/>
        <w:tblW w:w="5000" w:type="pct"/>
        <w:tblLook w:val="04A0" w:firstRow="1" w:lastRow="0" w:firstColumn="1" w:lastColumn="0" w:noHBand="0" w:noVBand="1"/>
      </w:tblPr>
      <w:tblGrid>
        <w:gridCol w:w="9350"/>
      </w:tblGrid>
      <w:tr w:rsidR="00037289" w14:paraId="7D0B8260" w14:textId="77777777" w:rsidTr="003E3808">
        <w:tc>
          <w:tcPr>
            <w:tcW w:w="5000" w:type="pct"/>
          </w:tcPr>
          <w:p w14:paraId="368DE809" w14:textId="77777777" w:rsidR="00037289" w:rsidRDefault="00037289" w:rsidP="003E3808">
            <w:pPr>
              <w:spacing w:before="240" w:after="240"/>
            </w:pPr>
            <w:r>
              <w:t>Manual Entry</w:t>
            </w:r>
          </w:p>
        </w:tc>
      </w:tr>
      <w:bookmarkEnd w:id="77"/>
      <w:bookmarkEnd w:id="78"/>
      <w:bookmarkEnd w:id="79"/>
      <w:bookmarkEnd w:id="80"/>
      <w:bookmarkEnd w:id="81"/>
    </w:tbl>
    <w:p w14:paraId="3D95864D" w14:textId="77777777" w:rsidR="00037289" w:rsidRDefault="00037289" w:rsidP="00037289">
      <w:pPr>
        <w:pStyle w:val="ListParagraph"/>
        <w:ind w:left="0"/>
      </w:pPr>
    </w:p>
    <w:p w14:paraId="710A0357" w14:textId="77777777" w:rsidR="00293330" w:rsidRDefault="00293330"/>
    <w:sectPr w:rsidR="00293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E97"/>
    <w:multiLevelType w:val="multilevel"/>
    <w:tmpl w:val="2C121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7D767BB"/>
    <w:multiLevelType w:val="hybridMultilevel"/>
    <w:tmpl w:val="2DEC4478"/>
    <w:lvl w:ilvl="0" w:tplc="3C58529C">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1D3DB4"/>
    <w:multiLevelType w:val="hybridMultilevel"/>
    <w:tmpl w:val="DFB6F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B62BC"/>
    <w:multiLevelType w:val="hybridMultilevel"/>
    <w:tmpl w:val="B3C8928A"/>
    <w:lvl w:ilvl="0" w:tplc="FFFFFFFF">
      <w:start w:val="1"/>
      <w:numFmt w:val="bullet"/>
      <w:pStyle w:val="Bulletednumbe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ED18EF"/>
    <w:multiLevelType w:val="hybridMultilevel"/>
    <w:tmpl w:val="3C7EFB74"/>
    <w:lvl w:ilvl="0" w:tplc="1C040400">
      <w:start w:val="1"/>
      <w:numFmt w:val="bullet"/>
      <w:lvlText w:val=""/>
      <w:lvlJc w:val="left"/>
      <w:pPr>
        <w:tabs>
          <w:tab w:val="num" w:pos="780"/>
        </w:tabs>
        <w:ind w:left="78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03539"/>
    <w:multiLevelType w:val="multilevel"/>
    <w:tmpl w:val="28E0A154"/>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 w15:restartNumberingAfterBreak="0">
    <w:nsid w:val="246C0CC4"/>
    <w:multiLevelType w:val="hybridMultilevel"/>
    <w:tmpl w:val="881AC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8" w15:restartNumberingAfterBreak="0">
    <w:nsid w:val="33115102"/>
    <w:multiLevelType w:val="multilevel"/>
    <w:tmpl w:val="7058676E"/>
    <w:lvl w:ilvl="0">
      <w:start w:val="1"/>
      <w:numFmt w:val="decimal"/>
      <w:lvlText w:val="%1."/>
      <w:lvlJc w:val="left"/>
      <w:pPr>
        <w:ind w:left="720" w:hanging="360"/>
      </w:pPr>
    </w:lvl>
    <w:lvl w:ilvl="1">
      <w:start w:val="6"/>
      <w:numFmt w:val="decimal"/>
      <w:isLgl/>
      <w:lvlText w:val="%1.%2"/>
      <w:lvlJc w:val="left"/>
      <w:pPr>
        <w:ind w:left="915" w:hanging="555"/>
      </w:p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 w15:restartNumberingAfterBreak="0">
    <w:nsid w:val="37307C83"/>
    <w:multiLevelType w:val="hybridMultilevel"/>
    <w:tmpl w:val="12A0E002"/>
    <w:lvl w:ilvl="0" w:tplc="2F24DCCC">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F8135E"/>
    <w:multiLevelType w:val="hybridMultilevel"/>
    <w:tmpl w:val="8700AA40"/>
    <w:lvl w:ilvl="0" w:tplc="F3FEE35C">
      <w:start w:val="1"/>
      <w:numFmt w:val="lowerLetter"/>
      <w:lvlText w:val="%1."/>
      <w:lvlJc w:val="left"/>
      <w:pPr>
        <w:tabs>
          <w:tab w:val="num" w:pos="360"/>
        </w:tabs>
        <w:ind w:left="360" w:hanging="360"/>
      </w:pPr>
      <w:rPr>
        <w:rFonts w:hint="default"/>
        <w:b w:val="0"/>
        <w:i/>
        <w:i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24A494B"/>
    <w:multiLevelType w:val="hybridMultilevel"/>
    <w:tmpl w:val="0A803EF2"/>
    <w:lvl w:ilvl="0" w:tplc="4BEC00B8">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41D5663"/>
    <w:multiLevelType w:val="hybridMultilevel"/>
    <w:tmpl w:val="DFB6F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F4DFC"/>
    <w:multiLevelType w:val="hybridMultilevel"/>
    <w:tmpl w:val="FAC4D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F5D75"/>
    <w:multiLevelType w:val="hybridMultilevel"/>
    <w:tmpl w:val="83C8122C"/>
    <w:lvl w:ilvl="0" w:tplc="91447C9E">
      <w:start w:val="1"/>
      <w:numFmt w:val="decimal"/>
      <w:pStyle w:val="xl2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D62DB3"/>
    <w:multiLevelType w:val="multilevel"/>
    <w:tmpl w:val="C3FE76D4"/>
    <w:lvl w:ilvl="0">
      <w:start w:val="1"/>
      <w:numFmt w:val="decimal"/>
      <w:pStyle w:val="MYHEADING3"/>
      <w:lvlText w:val="%1."/>
      <w:lvlJc w:val="left"/>
      <w:pPr>
        <w:tabs>
          <w:tab w:val="num" w:pos="360"/>
        </w:tabs>
        <w:ind w:left="360" w:hanging="360"/>
      </w:pPr>
      <w:rPr>
        <w:rFonts w:hint="default"/>
      </w:rPr>
    </w:lvl>
    <w:lvl w:ilvl="1">
      <w:start w:val="1"/>
      <w:numFmt w:val="decimal"/>
      <w:pStyle w:val="MYHEADING4"/>
      <w:lvlText w:val="%1.%2."/>
      <w:lvlJc w:val="left"/>
      <w:pPr>
        <w:tabs>
          <w:tab w:val="num" w:pos="792"/>
        </w:tabs>
        <w:ind w:left="792" w:hanging="432"/>
      </w:pPr>
      <w:rPr>
        <w:rFonts w:hint="default"/>
      </w:rPr>
    </w:lvl>
    <w:lvl w:ilvl="2">
      <w:start w:val="1"/>
      <w:numFmt w:val="decimal"/>
      <w:pStyle w:val="MYHEADING5"/>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2A5BC4"/>
    <w:multiLevelType w:val="hybridMultilevel"/>
    <w:tmpl w:val="03A65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F0DBF"/>
    <w:multiLevelType w:val="hybridMultilevel"/>
    <w:tmpl w:val="57DABA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AF238B3"/>
    <w:multiLevelType w:val="hybridMultilevel"/>
    <w:tmpl w:val="C5304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A74E6"/>
    <w:multiLevelType w:val="hybridMultilevel"/>
    <w:tmpl w:val="030C62FC"/>
    <w:lvl w:ilvl="0" w:tplc="35C8B4CC">
      <w:start w:val="1"/>
      <w:numFmt w:val="bullet"/>
      <w:lvlText w:val=""/>
      <w:lvlJc w:val="left"/>
      <w:pPr>
        <w:tabs>
          <w:tab w:val="num" w:pos="734"/>
        </w:tabs>
        <w:ind w:left="734"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7C7C67"/>
    <w:multiLevelType w:val="hybridMultilevel"/>
    <w:tmpl w:val="7C38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BF71FB"/>
    <w:multiLevelType w:val="hybridMultilevel"/>
    <w:tmpl w:val="37E247BC"/>
    <w:lvl w:ilvl="0" w:tplc="853E4014">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090C99"/>
    <w:multiLevelType w:val="hybridMultilevel"/>
    <w:tmpl w:val="D1B0C77E"/>
    <w:lvl w:ilvl="0" w:tplc="2D987E6C">
      <w:start w:val="1"/>
      <w:numFmt w:val="decimal"/>
      <w:pStyle w:val="NumberedListUnindented"/>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3768B1"/>
    <w:multiLevelType w:val="hybridMultilevel"/>
    <w:tmpl w:val="8954BAC6"/>
    <w:lvl w:ilvl="0" w:tplc="D640E080">
      <w:start w:val="1"/>
      <w:numFmt w:val="decimal"/>
      <w:pStyle w:val="BodyTextIndent-NumberedList"/>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4" w15:restartNumberingAfterBreak="0">
    <w:nsid w:val="7AA60CFD"/>
    <w:multiLevelType w:val="hybridMultilevel"/>
    <w:tmpl w:val="1278FBF0"/>
    <w:lvl w:ilvl="0" w:tplc="527236E0">
      <w:start w:val="1"/>
      <w:numFmt w:val="lowerLetter"/>
      <w:lvlText w:val="%1."/>
      <w:lvlJc w:val="left"/>
      <w:pPr>
        <w:ind w:left="720" w:hanging="360"/>
      </w:pPr>
      <w:rPr>
        <w:rFonts w:hint="default"/>
        <w:b w:val="0"/>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ED0C80"/>
    <w:multiLevelType w:val="hybridMultilevel"/>
    <w:tmpl w:val="904C5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521896">
    <w:abstractNumId w:val="5"/>
  </w:num>
  <w:num w:numId="2" w16cid:durableId="444421558">
    <w:abstractNumId w:val="0"/>
  </w:num>
  <w:num w:numId="3" w16cid:durableId="258873782">
    <w:abstractNumId w:val="11"/>
  </w:num>
  <w:num w:numId="4" w16cid:durableId="1552424074">
    <w:abstractNumId w:val="1"/>
  </w:num>
  <w:num w:numId="5" w16cid:durableId="883445737">
    <w:abstractNumId w:val="9"/>
  </w:num>
  <w:num w:numId="6" w16cid:durableId="2100366433">
    <w:abstractNumId w:val="15"/>
  </w:num>
  <w:num w:numId="7" w16cid:durableId="1015770369">
    <w:abstractNumId w:val="23"/>
  </w:num>
  <w:num w:numId="8" w16cid:durableId="101269013">
    <w:abstractNumId w:val="22"/>
  </w:num>
  <w:num w:numId="9" w16cid:durableId="533923556">
    <w:abstractNumId w:val="14"/>
  </w:num>
  <w:num w:numId="10" w16cid:durableId="1483035654">
    <w:abstractNumId w:val="3"/>
  </w:num>
  <w:num w:numId="11" w16cid:durableId="936522760">
    <w:abstractNumId w:val="7"/>
  </w:num>
  <w:num w:numId="12" w16cid:durableId="597442535">
    <w:abstractNumId w:val="12"/>
  </w:num>
  <w:num w:numId="13" w16cid:durableId="169176157">
    <w:abstractNumId w:val="18"/>
  </w:num>
  <w:num w:numId="14" w16cid:durableId="45184229">
    <w:abstractNumId w:val="2"/>
  </w:num>
  <w:num w:numId="15" w16cid:durableId="458766338">
    <w:abstractNumId w:val="6"/>
  </w:num>
  <w:num w:numId="16" w16cid:durableId="2077168318">
    <w:abstractNumId w:val="20"/>
  </w:num>
  <w:num w:numId="17" w16cid:durableId="13061614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2811328">
    <w:abstractNumId w:val="4"/>
  </w:num>
  <w:num w:numId="19" w16cid:durableId="1595362869">
    <w:abstractNumId w:val="19"/>
  </w:num>
  <w:num w:numId="20" w16cid:durableId="21375283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3186255">
    <w:abstractNumId w:val="8"/>
  </w:num>
  <w:num w:numId="22" w16cid:durableId="1382553772">
    <w:abstractNumId w:val="21"/>
  </w:num>
  <w:num w:numId="23" w16cid:durableId="333412671">
    <w:abstractNumId w:val="13"/>
  </w:num>
  <w:num w:numId="24" w16cid:durableId="1322778865">
    <w:abstractNumId w:val="17"/>
  </w:num>
  <w:num w:numId="25" w16cid:durableId="1915236168">
    <w:abstractNumId w:val="25"/>
  </w:num>
  <w:num w:numId="26" w16cid:durableId="16158188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89"/>
    <w:rsid w:val="00037289"/>
    <w:rsid w:val="000512DB"/>
    <w:rsid w:val="000B57CA"/>
    <w:rsid w:val="0013495D"/>
    <w:rsid w:val="001552CD"/>
    <w:rsid w:val="00293330"/>
    <w:rsid w:val="002E56A5"/>
    <w:rsid w:val="003F67B2"/>
    <w:rsid w:val="0047575C"/>
    <w:rsid w:val="004B650B"/>
    <w:rsid w:val="004F0633"/>
    <w:rsid w:val="005A15F9"/>
    <w:rsid w:val="005B19DB"/>
    <w:rsid w:val="00607928"/>
    <w:rsid w:val="00673B3F"/>
    <w:rsid w:val="006926A3"/>
    <w:rsid w:val="0069771D"/>
    <w:rsid w:val="007452BF"/>
    <w:rsid w:val="007623BA"/>
    <w:rsid w:val="007958AB"/>
    <w:rsid w:val="0079678F"/>
    <w:rsid w:val="007F4439"/>
    <w:rsid w:val="00824144"/>
    <w:rsid w:val="009062F0"/>
    <w:rsid w:val="009108EA"/>
    <w:rsid w:val="00A26390"/>
    <w:rsid w:val="00DA1A33"/>
    <w:rsid w:val="00DE7A79"/>
    <w:rsid w:val="00E43AF1"/>
    <w:rsid w:val="00E638B2"/>
    <w:rsid w:val="00F27E19"/>
    <w:rsid w:val="00F859C7"/>
    <w:rsid w:val="30D959F7"/>
    <w:rsid w:val="381C02A3"/>
    <w:rsid w:val="3D08A1A3"/>
    <w:rsid w:val="5A417616"/>
    <w:rsid w:val="79AD2A08"/>
    <w:rsid w:val="7BE0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8042"/>
  <w15:chartTrackingRefBased/>
  <w15:docId w15:val="{FFF2FA5E-D128-47E0-A336-E71DB0FC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289"/>
    <w:pPr>
      <w:spacing w:after="0" w:line="240" w:lineRule="atLeast"/>
      <w:jc w:val="both"/>
    </w:pPr>
    <w:rPr>
      <w:rFonts w:ascii="Times New Roman" w:eastAsia="Times New Roman" w:hAnsi="Times New Roman" w:cs="Times New Roman"/>
      <w:szCs w:val="20"/>
    </w:rPr>
  </w:style>
  <w:style w:type="paragraph" w:styleId="Heading1">
    <w:name w:val="heading 1"/>
    <w:aliases w:val="H1-Sec.Head"/>
    <w:basedOn w:val="Normal"/>
    <w:next w:val="Normal"/>
    <w:link w:val="Heading1Char"/>
    <w:qFormat/>
    <w:rsid w:val="000372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Sec. Head"/>
    <w:basedOn w:val="Normal"/>
    <w:next w:val="Normal"/>
    <w:link w:val="Heading2Char"/>
    <w:uiPriority w:val="9"/>
    <w:unhideWhenUsed/>
    <w:qFormat/>
    <w:rsid w:val="000372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Sec. Head"/>
    <w:basedOn w:val="Normal"/>
    <w:next w:val="Normal"/>
    <w:link w:val="Heading3Char"/>
    <w:uiPriority w:val="9"/>
    <w:unhideWhenUsed/>
    <w:qFormat/>
    <w:rsid w:val="0003728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 Sec.Heading"/>
    <w:basedOn w:val="Heading2"/>
    <w:next w:val="Normal"/>
    <w:link w:val="Heading4Char"/>
    <w:unhideWhenUsed/>
    <w:qFormat/>
    <w:rsid w:val="00037289"/>
    <w:pPr>
      <w:keepNext w:val="0"/>
      <w:keepLines w:val="0"/>
      <w:spacing w:before="0"/>
      <w:outlineLvl w:val="3"/>
    </w:pPr>
    <w:rPr>
      <w:rFonts w:ascii="Times New Roman" w:eastAsia="Times New Roman" w:hAnsi="Times New Roman" w:cs="Times New Roman"/>
      <w:b/>
      <w:bCs/>
      <w:iCs/>
      <w:color w:val="auto"/>
      <w:sz w:val="24"/>
      <w:szCs w:val="24"/>
    </w:rPr>
  </w:style>
  <w:style w:type="paragraph" w:styleId="Heading5">
    <w:name w:val="heading 5"/>
    <w:basedOn w:val="Heading4"/>
    <w:next w:val="Normal"/>
    <w:link w:val="Heading5Char"/>
    <w:qFormat/>
    <w:rsid w:val="00037289"/>
    <w:pPr>
      <w:tabs>
        <w:tab w:val="left" w:pos="0"/>
      </w:tabs>
      <w:spacing w:after="360" w:line="360" w:lineRule="atLeast"/>
      <w:jc w:val="left"/>
      <w:outlineLvl w:val="4"/>
    </w:pPr>
    <w:rPr>
      <w:rFonts w:ascii="Arial" w:hAnsi="Arial" w:cs="Arial"/>
      <w:bCs w:val="0"/>
      <w:i/>
      <w:iCs w:val="0"/>
      <w:sz w:val="28"/>
      <w:szCs w:val="28"/>
    </w:rPr>
  </w:style>
  <w:style w:type="paragraph" w:styleId="Heading6">
    <w:name w:val="heading 6"/>
    <w:basedOn w:val="Normal"/>
    <w:next w:val="Normal"/>
    <w:link w:val="Heading6Char"/>
    <w:unhideWhenUsed/>
    <w:qFormat/>
    <w:rsid w:val="00037289"/>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rsid w:val="00037289"/>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037289"/>
    <w:pPr>
      <w:keepNext/>
      <w:keepLines/>
      <w:spacing w:before="200"/>
      <w:outlineLvl w:val="7"/>
    </w:pPr>
    <w:rPr>
      <w:rFonts w:ascii="Cambria" w:hAnsi="Cambria"/>
      <w:color w:val="404040"/>
      <w:sz w:val="20"/>
    </w:rPr>
  </w:style>
  <w:style w:type="paragraph" w:styleId="Heading9">
    <w:name w:val="heading 9"/>
    <w:basedOn w:val="Normal"/>
    <w:next w:val="Normal"/>
    <w:link w:val="Heading9Char"/>
    <w:qFormat/>
    <w:rsid w:val="00037289"/>
    <w:pPr>
      <w:keepNext/>
      <w:widowControl w:val="0"/>
      <w:adjustRightInd w:val="0"/>
      <w:textAlignment w:val="baseline"/>
      <w:outlineLvl w:val="8"/>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1"/>
    <w:basedOn w:val="DefaultParagraphFont"/>
    <w:link w:val="Heading1"/>
    <w:rsid w:val="00037289"/>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Sec. Head Char"/>
    <w:basedOn w:val="DefaultParagraphFont"/>
    <w:link w:val="Heading2"/>
    <w:uiPriority w:val="9"/>
    <w:rsid w:val="00037289"/>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3-Sec. Head Char"/>
    <w:basedOn w:val="DefaultParagraphFont"/>
    <w:link w:val="Heading3"/>
    <w:uiPriority w:val="9"/>
    <w:rsid w:val="00037289"/>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H4 Sec.Heading Char"/>
    <w:basedOn w:val="DefaultParagraphFont"/>
    <w:link w:val="Heading4"/>
    <w:rsid w:val="00037289"/>
    <w:rPr>
      <w:rFonts w:ascii="Times New Roman" w:eastAsia="Times New Roman" w:hAnsi="Times New Roman" w:cs="Times New Roman"/>
      <w:b/>
      <w:bCs/>
      <w:iCs/>
      <w:sz w:val="24"/>
      <w:szCs w:val="24"/>
    </w:rPr>
  </w:style>
  <w:style w:type="character" w:customStyle="1" w:styleId="Heading5Char">
    <w:name w:val="Heading 5 Char"/>
    <w:basedOn w:val="DefaultParagraphFont"/>
    <w:link w:val="Heading5"/>
    <w:rsid w:val="00037289"/>
    <w:rPr>
      <w:rFonts w:ascii="Arial" w:eastAsia="Times New Roman" w:hAnsi="Arial" w:cs="Arial"/>
      <w:b/>
      <w:i/>
      <w:sz w:val="28"/>
      <w:szCs w:val="28"/>
    </w:rPr>
  </w:style>
  <w:style w:type="character" w:customStyle="1" w:styleId="Heading6Char">
    <w:name w:val="Heading 6 Char"/>
    <w:basedOn w:val="DefaultParagraphFont"/>
    <w:link w:val="Heading6"/>
    <w:rsid w:val="00037289"/>
    <w:rPr>
      <w:rFonts w:ascii="Cambria" w:eastAsia="Times New Roman" w:hAnsi="Cambria" w:cs="Times New Roman"/>
      <w:i/>
      <w:iCs/>
      <w:color w:val="243F60"/>
      <w:szCs w:val="20"/>
    </w:rPr>
  </w:style>
  <w:style w:type="character" w:customStyle="1" w:styleId="Heading7Char">
    <w:name w:val="Heading 7 Char"/>
    <w:basedOn w:val="DefaultParagraphFont"/>
    <w:link w:val="Heading7"/>
    <w:rsid w:val="00037289"/>
    <w:rPr>
      <w:rFonts w:ascii="Cambria" w:eastAsia="Times New Roman" w:hAnsi="Cambria" w:cs="Times New Roman"/>
      <w:i/>
      <w:iCs/>
      <w:color w:val="404040"/>
      <w:szCs w:val="20"/>
    </w:rPr>
  </w:style>
  <w:style w:type="character" w:customStyle="1" w:styleId="Heading8Char">
    <w:name w:val="Heading 8 Char"/>
    <w:basedOn w:val="DefaultParagraphFont"/>
    <w:link w:val="Heading8"/>
    <w:rsid w:val="00037289"/>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037289"/>
    <w:rPr>
      <w:rFonts w:ascii="Arial" w:eastAsia="Times New Roman" w:hAnsi="Arial" w:cs="Arial"/>
      <w:b/>
      <w:bCs/>
      <w:sz w:val="24"/>
      <w:szCs w:val="20"/>
    </w:rPr>
  </w:style>
  <w:style w:type="paragraph" w:styleId="BodyText2">
    <w:name w:val="Body Text 2"/>
    <w:basedOn w:val="Normal"/>
    <w:link w:val="BodyText2Char"/>
    <w:semiHidden/>
    <w:rsid w:val="00037289"/>
    <w:pPr>
      <w:widowControl w:val="0"/>
      <w:snapToGrid w:val="0"/>
      <w:spacing w:line="240" w:lineRule="auto"/>
      <w:jc w:val="center"/>
      <w:outlineLvl w:val="0"/>
    </w:pPr>
    <w:rPr>
      <w:rFonts w:ascii="Arial" w:hAnsi="Arial" w:cs="Arial"/>
      <w:b/>
      <w:sz w:val="52"/>
      <w:szCs w:val="24"/>
    </w:rPr>
  </w:style>
  <w:style w:type="character" w:customStyle="1" w:styleId="BodyText2Char">
    <w:name w:val="Body Text 2 Char"/>
    <w:basedOn w:val="DefaultParagraphFont"/>
    <w:link w:val="BodyText2"/>
    <w:semiHidden/>
    <w:rsid w:val="00037289"/>
    <w:rPr>
      <w:rFonts w:ascii="Arial" w:eastAsia="Times New Roman" w:hAnsi="Arial" w:cs="Arial"/>
      <w:b/>
      <w:sz w:val="52"/>
      <w:szCs w:val="24"/>
    </w:rPr>
  </w:style>
  <w:style w:type="paragraph" w:styleId="Title">
    <w:name w:val="Title"/>
    <w:basedOn w:val="Normal"/>
    <w:link w:val="TitleChar"/>
    <w:qFormat/>
    <w:rsid w:val="00037289"/>
    <w:pPr>
      <w:spacing w:line="240" w:lineRule="auto"/>
      <w:jc w:val="center"/>
    </w:pPr>
    <w:rPr>
      <w:b/>
      <w:smallCaps/>
      <w:sz w:val="32"/>
    </w:rPr>
  </w:style>
  <w:style w:type="character" w:customStyle="1" w:styleId="TitleChar">
    <w:name w:val="Title Char"/>
    <w:basedOn w:val="DefaultParagraphFont"/>
    <w:link w:val="Title"/>
    <w:rsid w:val="00037289"/>
    <w:rPr>
      <w:rFonts w:ascii="Times New Roman" w:eastAsia="Times New Roman" w:hAnsi="Times New Roman" w:cs="Times New Roman"/>
      <w:b/>
      <w:smallCaps/>
      <w:sz w:val="32"/>
      <w:szCs w:val="20"/>
    </w:rPr>
  </w:style>
  <w:style w:type="paragraph" w:styleId="FootnoteText">
    <w:name w:val="footnote text"/>
    <w:aliases w:val="F1"/>
    <w:link w:val="FootnoteTextChar"/>
    <w:semiHidden/>
    <w:rsid w:val="00037289"/>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037289"/>
    <w:rPr>
      <w:rFonts w:ascii="Times New Roman" w:eastAsia="Times New Roman" w:hAnsi="Times New Roman" w:cs="Times New Roman"/>
      <w:sz w:val="16"/>
      <w:szCs w:val="20"/>
    </w:rPr>
  </w:style>
  <w:style w:type="character" w:styleId="FootnoteReference">
    <w:name w:val="footnote reference"/>
    <w:semiHidden/>
    <w:rsid w:val="00037289"/>
    <w:rPr>
      <w:vertAlign w:val="superscript"/>
    </w:rPr>
  </w:style>
  <w:style w:type="character" w:styleId="Hyperlink">
    <w:name w:val="Hyperlink"/>
    <w:uiPriority w:val="99"/>
    <w:rsid w:val="00037289"/>
    <w:rPr>
      <w:color w:val="0000FF"/>
      <w:u w:val="single"/>
    </w:rPr>
  </w:style>
  <w:style w:type="paragraph" w:styleId="TOC1">
    <w:name w:val="toc 1"/>
    <w:autoRedefine/>
    <w:uiPriority w:val="39"/>
    <w:qFormat/>
    <w:rsid w:val="00037289"/>
    <w:pPr>
      <w:widowControl w:val="0"/>
      <w:tabs>
        <w:tab w:val="left" w:pos="660"/>
        <w:tab w:val="right" w:leader="dot" w:pos="9270"/>
      </w:tabs>
      <w:adjustRightInd w:val="0"/>
      <w:spacing w:after="0" w:line="240" w:lineRule="atLeast"/>
      <w:ind w:left="86" w:right="86"/>
      <w:textAlignment w:val="baseline"/>
    </w:pPr>
    <w:rPr>
      <w:rFonts w:ascii="Arial" w:eastAsia="Times New Roman" w:hAnsi="Arial" w:cs="Arial"/>
      <w:bCs/>
      <w:caps/>
      <w:noProof/>
      <w:sz w:val="20"/>
      <w:szCs w:val="20"/>
    </w:rPr>
  </w:style>
  <w:style w:type="paragraph" w:styleId="TOC2">
    <w:name w:val="toc 2"/>
    <w:autoRedefine/>
    <w:uiPriority w:val="39"/>
    <w:qFormat/>
    <w:rsid w:val="00037289"/>
    <w:pPr>
      <w:widowControl w:val="0"/>
      <w:tabs>
        <w:tab w:val="left" w:pos="1100"/>
        <w:tab w:val="right" w:leader="dot" w:pos="9270"/>
      </w:tabs>
      <w:adjustRightInd w:val="0"/>
      <w:spacing w:after="0" w:line="240" w:lineRule="atLeast"/>
      <w:ind w:left="360" w:right="90"/>
      <w:textAlignment w:val="baseline"/>
    </w:pPr>
    <w:rPr>
      <w:rFonts w:ascii="Arial" w:eastAsia="Times New Roman" w:hAnsi="Arial" w:cs="Arial"/>
      <w:noProof/>
      <w:sz w:val="20"/>
      <w:szCs w:val="20"/>
    </w:rPr>
  </w:style>
  <w:style w:type="paragraph" w:styleId="TOC3">
    <w:name w:val="toc 3"/>
    <w:autoRedefine/>
    <w:uiPriority w:val="39"/>
    <w:qFormat/>
    <w:rsid w:val="00037289"/>
    <w:pPr>
      <w:widowControl w:val="0"/>
      <w:tabs>
        <w:tab w:val="left" w:pos="1320"/>
        <w:tab w:val="right" w:leader="dot" w:pos="9270"/>
      </w:tabs>
      <w:adjustRightInd w:val="0"/>
      <w:spacing w:after="0" w:line="240" w:lineRule="atLeast"/>
      <w:ind w:left="540" w:right="90"/>
      <w:textAlignment w:val="baseline"/>
    </w:pPr>
    <w:rPr>
      <w:rFonts w:ascii="Arial" w:eastAsia="Times New Roman" w:hAnsi="Arial" w:cs="Arial"/>
      <w:iCs/>
      <w:noProof/>
      <w:sz w:val="20"/>
      <w:szCs w:val="20"/>
    </w:rPr>
  </w:style>
  <w:style w:type="character" w:styleId="UnresolvedMention">
    <w:name w:val="Unresolved Mention"/>
    <w:basedOn w:val="DefaultParagraphFont"/>
    <w:uiPriority w:val="99"/>
    <w:semiHidden/>
    <w:unhideWhenUsed/>
    <w:rsid w:val="00037289"/>
    <w:rPr>
      <w:color w:val="605E5C"/>
      <w:shd w:val="clear" w:color="auto" w:fill="E1DFDD"/>
    </w:rPr>
  </w:style>
  <w:style w:type="paragraph" w:styleId="TOCHeading">
    <w:name w:val="TOC Heading"/>
    <w:basedOn w:val="Heading1"/>
    <w:next w:val="Normal"/>
    <w:uiPriority w:val="39"/>
    <w:unhideWhenUsed/>
    <w:qFormat/>
    <w:rsid w:val="00037289"/>
    <w:pPr>
      <w:spacing w:line="259" w:lineRule="auto"/>
      <w:jc w:val="left"/>
      <w:outlineLvl w:val="9"/>
    </w:pPr>
  </w:style>
  <w:style w:type="character" w:styleId="CommentReference">
    <w:name w:val="annotation reference"/>
    <w:semiHidden/>
    <w:rsid w:val="00037289"/>
    <w:rPr>
      <w:sz w:val="16"/>
      <w:szCs w:val="16"/>
    </w:rPr>
  </w:style>
  <w:style w:type="paragraph" w:styleId="CommentText">
    <w:name w:val="annotation text"/>
    <w:basedOn w:val="Normal"/>
    <w:link w:val="CommentTextChar"/>
    <w:semiHidden/>
    <w:rsid w:val="00037289"/>
    <w:rPr>
      <w:sz w:val="20"/>
    </w:rPr>
  </w:style>
  <w:style w:type="character" w:customStyle="1" w:styleId="CommentTextChar">
    <w:name w:val="Comment Text Char"/>
    <w:basedOn w:val="DefaultParagraphFont"/>
    <w:link w:val="CommentText"/>
    <w:semiHidden/>
    <w:rsid w:val="00037289"/>
    <w:rPr>
      <w:rFonts w:ascii="Times New Roman" w:eastAsia="Times New Roman" w:hAnsi="Times New Roman" w:cs="Times New Roman"/>
      <w:sz w:val="20"/>
      <w:szCs w:val="20"/>
    </w:rPr>
  </w:style>
  <w:style w:type="paragraph" w:styleId="ListParagraph">
    <w:name w:val="List Paragraph"/>
    <w:basedOn w:val="Normal"/>
    <w:uiPriority w:val="34"/>
    <w:qFormat/>
    <w:rsid w:val="00037289"/>
    <w:pPr>
      <w:ind w:left="720"/>
      <w:contextualSpacing/>
    </w:pPr>
  </w:style>
  <w:style w:type="table" w:styleId="TableGrid">
    <w:name w:val="Table Grid"/>
    <w:basedOn w:val="TableNormal"/>
    <w:uiPriority w:val="59"/>
    <w:rsid w:val="0003728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37289"/>
    <w:pPr>
      <w:spacing w:after="200" w:line="240" w:lineRule="auto"/>
    </w:pPr>
    <w:rPr>
      <w:i/>
      <w:iCs/>
      <w:color w:val="44546A" w:themeColor="text2"/>
      <w:sz w:val="18"/>
      <w:szCs w:val="18"/>
    </w:rPr>
  </w:style>
  <w:style w:type="table" w:styleId="PlainTable2">
    <w:name w:val="Plain Table 2"/>
    <w:basedOn w:val="TableNormal"/>
    <w:uiPriority w:val="42"/>
    <w:rsid w:val="000372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semiHidden/>
    <w:unhideWhenUsed/>
    <w:rsid w:val="00037289"/>
    <w:pPr>
      <w:spacing w:line="240" w:lineRule="auto"/>
    </w:pPr>
    <w:rPr>
      <w:b/>
      <w:bCs/>
    </w:rPr>
  </w:style>
  <w:style w:type="character" w:customStyle="1" w:styleId="CommentSubjectChar">
    <w:name w:val="Comment Subject Char"/>
    <w:basedOn w:val="CommentTextChar"/>
    <w:link w:val="CommentSubject"/>
    <w:semiHidden/>
    <w:rsid w:val="00037289"/>
    <w:rPr>
      <w:rFonts w:ascii="Times New Roman" w:eastAsia="Times New Roman" w:hAnsi="Times New Roman" w:cs="Times New Roman"/>
      <w:b/>
      <w:bCs/>
      <w:sz w:val="20"/>
      <w:szCs w:val="20"/>
    </w:rPr>
  </w:style>
  <w:style w:type="paragraph" w:styleId="BodyTextIndent3">
    <w:name w:val="Body Text Indent 3"/>
    <w:basedOn w:val="Normal"/>
    <w:link w:val="BodyTextIndent3Char"/>
    <w:unhideWhenUsed/>
    <w:rsid w:val="00037289"/>
    <w:pPr>
      <w:spacing w:after="120"/>
      <w:ind w:left="360"/>
    </w:pPr>
    <w:rPr>
      <w:sz w:val="16"/>
      <w:szCs w:val="16"/>
    </w:rPr>
  </w:style>
  <w:style w:type="character" w:customStyle="1" w:styleId="BodyTextIndent3Char">
    <w:name w:val="Body Text Indent 3 Char"/>
    <w:basedOn w:val="DefaultParagraphFont"/>
    <w:link w:val="BodyTextIndent3"/>
    <w:rsid w:val="00037289"/>
    <w:rPr>
      <w:rFonts w:ascii="Times New Roman" w:eastAsia="Times New Roman" w:hAnsi="Times New Roman" w:cs="Times New Roman"/>
      <w:sz w:val="16"/>
      <w:szCs w:val="16"/>
    </w:rPr>
  </w:style>
  <w:style w:type="paragraph" w:styleId="EndnoteText">
    <w:name w:val="endnote text"/>
    <w:basedOn w:val="Normal"/>
    <w:link w:val="EndnoteTextChar"/>
    <w:semiHidden/>
    <w:rsid w:val="00037289"/>
    <w:pPr>
      <w:spacing w:line="240" w:lineRule="auto"/>
      <w:jc w:val="left"/>
    </w:pPr>
    <w:rPr>
      <w:sz w:val="20"/>
    </w:rPr>
  </w:style>
  <w:style w:type="character" w:customStyle="1" w:styleId="EndnoteTextChar">
    <w:name w:val="Endnote Text Char"/>
    <w:basedOn w:val="DefaultParagraphFont"/>
    <w:link w:val="EndnoteText"/>
    <w:semiHidden/>
    <w:rsid w:val="00037289"/>
    <w:rPr>
      <w:rFonts w:ascii="Times New Roman" w:eastAsia="Times New Roman" w:hAnsi="Times New Roman" w:cs="Times New Roman"/>
      <w:sz w:val="20"/>
      <w:szCs w:val="20"/>
    </w:rPr>
  </w:style>
  <w:style w:type="character" w:styleId="EndnoteReference">
    <w:name w:val="endnote reference"/>
    <w:semiHidden/>
    <w:rsid w:val="00037289"/>
    <w:rPr>
      <w:vertAlign w:val="superscript"/>
    </w:rPr>
  </w:style>
  <w:style w:type="paragraph" w:styleId="BalloonText">
    <w:name w:val="Balloon Text"/>
    <w:basedOn w:val="Normal"/>
    <w:link w:val="BalloonTextChar"/>
    <w:semiHidden/>
    <w:unhideWhenUsed/>
    <w:rsid w:val="0003728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37289"/>
    <w:rPr>
      <w:rFonts w:ascii="Tahoma" w:eastAsia="Times New Roman" w:hAnsi="Tahoma" w:cs="Tahoma"/>
      <w:sz w:val="16"/>
      <w:szCs w:val="16"/>
    </w:rPr>
  </w:style>
  <w:style w:type="paragraph" w:styleId="Header">
    <w:name w:val="header"/>
    <w:basedOn w:val="Normal"/>
    <w:link w:val="HeaderChar"/>
    <w:uiPriority w:val="99"/>
    <w:rsid w:val="00037289"/>
    <w:pPr>
      <w:tabs>
        <w:tab w:val="center" w:pos="4320"/>
        <w:tab w:val="right" w:pos="8640"/>
      </w:tabs>
    </w:pPr>
    <w:rPr>
      <w:sz w:val="16"/>
    </w:rPr>
  </w:style>
  <w:style w:type="character" w:customStyle="1" w:styleId="HeaderChar">
    <w:name w:val="Header Char"/>
    <w:basedOn w:val="DefaultParagraphFont"/>
    <w:link w:val="Header"/>
    <w:uiPriority w:val="99"/>
    <w:rsid w:val="00037289"/>
    <w:rPr>
      <w:rFonts w:ascii="Times New Roman" w:eastAsia="Times New Roman" w:hAnsi="Times New Roman" w:cs="Times New Roman"/>
      <w:sz w:val="16"/>
      <w:szCs w:val="20"/>
    </w:rPr>
  </w:style>
  <w:style w:type="paragraph" w:customStyle="1" w:styleId="RH-SglSpHead">
    <w:name w:val="RH-Sgl Sp Head"/>
    <w:basedOn w:val="Normal"/>
    <w:next w:val="Normal"/>
    <w:rsid w:val="00037289"/>
    <w:pPr>
      <w:keepNext/>
      <w:pBdr>
        <w:bottom w:val="double" w:sz="6" w:space="1" w:color="auto"/>
      </w:pBdr>
      <w:spacing w:after="480" w:line="240" w:lineRule="exact"/>
      <w:jc w:val="left"/>
    </w:pPr>
    <w:rPr>
      <w:b/>
    </w:rPr>
  </w:style>
  <w:style w:type="paragraph" w:customStyle="1" w:styleId="CT-ContractInformation">
    <w:name w:val="CT-Contract Information"/>
    <w:rsid w:val="00037289"/>
    <w:pPr>
      <w:tabs>
        <w:tab w:val="left" w:pos="1958"/>
      </w:tabs>
      <w:spacing w:after="0" w:line="240" w:lineRule="exact"/>
    </w:pPr>
    <w:rPr>
      <w:rFonts w:ascii="Times New Roman" w:eastAsia="Times New Roman" w:hAnsi="Times New Roman" w:cs="Times New Roman"/>
      <w:vanish/>
      <w:szCs w:val="20"/>
    </w:rPr>
  </w:style>
  <w:style w:type="paragraph" w:customStyle="1" w:styleId="E1-Equation">
    <w:name w:val="E1-Equation"/>
    <w:rsid w:val="00037289"/>
    <w:pPr>
      <w:tabs>
        <w:tab w:val="center" w:pos="4680"/>
        <w:tab w:val="right" w:pos="9360"/>
      </w:tabs>
      <w:spacing w:after="0" w:line="240" w:lineRule="atLeast"/>
      <w:jc w:val="both"/>
    </w:pPr>
    <w:rPr>
      <w:rFonts w:ascii="Times New Roman" w:eastAsia="Times New Roman" w:hAnsi="Times New Roman" w:cs="Times New Roman"/>
      <w:szCs w:val="20"/>
    </w:rPr>
  </w:style>
  <w:style w:type="character" w:styleId="Emphasis">
    <w:name w:val="Emphasis"/>
    <w:qFormat/>
    <w:rsid w:val="00037289"/>
    <w:rPr>
      <w:i/>
      <w:iCs/>
    </w:rPr>
  </w:style>
  <w:style w:type="paragraph" w:styleId="Footer">
    <w:name w:val="footer"/>
    <w:basedOn w:val="Normal"/>
    <w:link w:val="FooterChar"/>
    <w:uiPriority w:val="99"/>
    <w:unhideWhenUsed/>
    <w:rsid w:val="00037289"/>
    <w:pPr>
      <w:tabs>
        <w:tab w:val="center" w:pos="4680"/>
        <w:tab w:val="right" w:pos="9360"/>
      </w:tabs>
      <w:spacing w:line="240" w:lineRule="auto"/>
    </w:pPr>
  </w:style>
  <w:style w:type="character" w:customStyle="1" w:styleId="FooterChar">
    <w:name w:val="Footer Char"/>
    <w:basedOn w:val="DefaultParagraphFont"/>
    <w:link w:val="Footer"/>
    <w:uiPriority w:val="99"/>
    <w:rsid w:val="00037289"/>
    <w:rPr>
      <w:rFonts w:ascii="Times New Roman" w:eastAsia="Times New Roman" w:hAnsi="Times New Roman" w:cs="Times New Roman"/>
      <w:szCs w:val="20"/>
    </w:rPr>
  </w:style>
  <w:style w:type="paragraph" w:styleId="BodyTextIndent">
    <w:name w:val="Body Text Indent"/>
    <w:basedOn w:val="Normal"/>
    <w:link w:val="BodyTextIndentChar"/>
    <w:semiHidden/>
    <w:unhideWhenUsed/>
    <w:rsid w:val="00037289"/>
    <w:pPr>
      <w:spacing w:after="120"/>
      <w:ind w:left="360"/>
    </w:pPr>
  </w:style>
  <w:style w:type="character" w:customStyle="1" w:styleId="BodyTextIndentChar">
    <w:name w:val="Body Text Indent Char"/>
    <w:basedOn w:val="DefaultParagraphFont"/>
    <w:link w:val="BodyTextIndent"/>
    <w:semiHidden/>
    <w:rsid w:val="00037289"/>
    <w:rPr>
      <w:rFonts w:ascii="Times New Roman" w:eastAsia="Times New Roman" w:hAnsi="Times New Roman" w:cs="Times New Roman"/>
      <w:szCs w:val="20"/>
    </w:rPr>
  </w:style>
  <w:style w:type="paragraph" w:styleId="BodyText3">
    <w:name w:val="Body Text 3"/>
    <w:basedOn w:val="Normal"/>
    <w:link w:val="BodyText3Char"/>
    <w:unhideWhenUsed/>
    <w:rsid w:val="00037289"/>
    <w:pPr>
      <w:spacing w:after="120"/>
    </w:pPr>
    <w:rPr>
      <w:sz w:val="16"/>
      <w:szCs w:val="16"/>
    </w:rPr>
  </w:style>
  <w:style w:type="character" w:customStyle="1" w:styleId="BodyText3Char">
    <w:name w:val="Body Text 3 Char"/>
    <w:basedOn w:val="DefaultParagraphFont"/>
    <w:link w:val="BodyText3"/>
    <w:rsid w:val="00037289"/>
    <w:rPr>
      <w:rFonts w:ascii="Times New Roman" w:eastAsia="Times New Roman" w:hAnsi="Times New Roman" w:cs="Times New Roman"/>
      <w:sz w:val="16"/>
      <w:szCs w:val="16"/>
    </w:rPr>
  </w:style>
  <w:style w:type="character" w:customStyle="1" w:styleId="BodyTextIndent2Char">
    <w:name w:val="Body Text Indent 2 Char"/>
    <w:link w:val="BodyTextIndent2"/>
    <w:semiHidden/>
    <w:rsid w:val="00037289"/>
    <w:rPr>
      <w:rFonts w:ascii="Times New Roman" w:eastAsia="Times New Roman" w:hAnsi="Times New Roman" w:cs="Times New Roman"/>
      <w:szCs w:val="20"/>
    </w:rPr>
  </w:style>
  <w:style w:type="paragraph" w:styleId="BodyTextIndent2">
    <w:name w:val="Body Text Indent 2"/>
    <w:basedOn w:val="Normal"/>
    <w:link w:val="BodyTextIndent2Char"/>
    <w:semiHidden/>
    <w:unhideWhenUsed/>
    <w:rsid w:val="00037289"/>
    <w:pPr>
      <w:spacing w:after="120" w:line="480" w:lineRule="auto"/>
      <w:ind w:left="360"/>
    </w:pPr>
  </w:style>
  <w:style w:type="character" w:customStyle="1" w:styleId="BodyTextIndent2Char1">
    <w:name w:val="Body Text Indent 2 Char1"/>
    <w:basedOn w:val="DefaultParagraphFont"/>
    <w:uiPriority w:val="99"/>
    <w:semiHidden/>
    <w:rsid w:val="00037289"/>
    <w:rPr>
      <w:rFonts w:ascii="Times New Roman" w:eastAsia="Times New Roman" w:hAnsi="Times New Roman" w:cs="Times New Roman"/>
      <w:szCs w:val="20"/>
    </w:rPr>
  </w:style>
  <w:style w:type="paragraph" w:styleId="BodyText">
    <w:name w:val="Body Text"/>
    <w:basedOn w:val="Normal"/>
    <w:link w:val="BodyTextChar"/>
    <w:unhideWhenUsed/>
    <w:rsid w:val="00037289"/>
    <w:pPr>
      <w:spacing w:after="120"/>
    </w:pPr>
  </w:style>
  <w:style w:type="character" w:customStyle="1" w:styleId="BodyTextChar">
    <w:name w:val="Body Text Char"/>
    <w:basedOn w:val="DefaultParagraphFont"/>
    <w:link w:val="BodyText"/>
    <w:rsid w:val="00037289"/>
    <w:rPr>
      <w:rFonts w:ascii="Times New Roman" w:eastAsia="Times New Roman" w:hAnsi="Times New Roman" w:cs="Times New Roman"/>
      <w:szCs w:val="20"/>
    </w:rPr>
  </w:style>
  <w:style w:type="paragraph" w:customStyle="1" w:styleId="MYHEADING3">
    <w:name w:val="MY HEADING 3"/>
    <w:basedOn w:val="Normal"/>
    <w:rsid w:val="00037289"/>
    <w:pPr>
      <w:widowControl w:val="0"/>
      <w:numPr>
        <w:numId w:val="6"/>
      </w:numPr>
      <w:adjustRightInd w:val="0"/>
      <w:spacing w:before="240" w:after="240"/>
      <w:textAlignment w:val="baseline"/>
    </w:pPr>
  </w:style>
  <w:style w:type="paragraph" w:customStyle="1" w:styleId="MYHEADING4">
    <w:name w:val="MY HEADING 4"/>
    <w:basedOn w:val="Normal"/>
    <w:rsid w:val="00037289"/>
    <w:pPr>
      <w:widowControl w:val="0"/>
      <w:numPr>
        <w:ilvl w:val="1"/>
        <w:numId w:val="6"/>
      </w:numPr>
      <w:adjustRightInd w:val="0"/>
      <w:textAlignment w:val="baseline"/>
    </w:pPr>
  </w:style>
  <w:style w:type="paragraph" w:customStyle="1" w:styleId="MYHEADING5">
    <w:name w:val="MY HEADING 5"/>
    <w:basedOn w:val="Normal"/>
    <w:rsid w:val="00037289"/>
    <w:pPr>
      <w:widowControl w:val="0"/>
      <w:numPr>
        <w:ilvl w:val="2"/>
        <w:numId w:val="6"/>
      </w:numPr>
      <w:adjustRightInd w:val="0"/>
      <w:textAlignment w:val="baseline"/>
    </w:pPr>
  </w:style>
  <w:style w:type="character" w:customStyle="1" w:styleId="boldital">
    <w:name w:val="boldital"/>
    <w:rsid w:val="00037289"/>
    <w:rPr>
      <w:b/>
      <w:i/>
    </w:rPr>
  </w:style>
  <w:style w:type="paragraph" w:customStyle="1" w:styleId="C1-CtrBoldHd">
    <w:name w:val="C1-Ctr BoldHd"/>
    <w:rsid w:val="00037289"/>
    <w:pPr>
      <w:keepNext/>
      <w:widowControl w:val="0"/>
      <w:adjustRightInd w:val="0"/>
      <w:spacing w:after="720" w:line="240" w:lineRule="atLeast"/>
      <w:jc w:val="center"/>
      <w:textAlignment w:val="baseline"/>
    </w:pPr>
    <w:rPr>
      <w:rFonts w:ascii="Times New Roman" w:eastAsia="Times New Roman" w:hAnsi="Times New Roman" w:cs="Times New Roman"/>
      <w:b/>
      <w:caps/>
      <w:szCs w:val="20"/>
    </w:rPr>
  </w:style>
  <w:style w:type="paragraph" w:customStyle="1" w:styleId="BodyTextIndent-NumberedList">
    <w:name w:val="Body Text Indent-Numbered List"/>
    <w:basedOn w:val="BodyTextIndent"/>
    <w:rsid w:val="00037289"/>
    <w:pPr>
      <w:widowControl w:val="0"/>
      <w:numPr>
        <w:numId w:val="7"/>
      </w:numPr>
      <w:tabs>
        <w:tab w:val="left" w:pos="1800"/>
      </w:tabs>
      <w:adjustRightInd w:val="0"/>
      <w:spacing w:after="240"/>
      <w:textAlignment w:val="baseline"/>
    </w:pPr>
  </w:style>
  <w:style w:type="paragraph" w:customStyle="1" w:styleId="NumberedListUnindented">
    <w:name w:val="Numbered List (Unindented)"/>
    <w:basedOn w:val="Normal"/>
    <w:rsid w:val="00037289"/>
    <w:pPr>
      <w:widowControl w:val="0"/>
      <w:numPr>
        <w:numId w:val="8"/>
      </w:numPr>
      <w:adjustRightInd w:val="0"/>
      <w:spacing w:after="240"/>
      <w:textAlignment w:val="baseline"/>
    </w:pPr>
  </w:style>
  <w:style w:type="paragraph" w:customStyle="1" w:styleId="Bulletednumber">
    <w:name w:val="Bulleted number"/>
    <w:rsid w:val="00037289"/>
    <w:pPr>
      <w:widowControl w:val="0"/>
      <w:numPr>
        <w:numId w:val="10"/>
      </w:numPr>
      <w:autoSpaceDE w:val="0"/>
      <w:autoSpaceDN w:val="0"/>
      <w:adjustRightInd w:val="0"/>
      <w:spacing w:after="0" w:line="360" w:lineRule="atLeast"/>
      <w:jc w:val="both"/>
      <w:textAlignment w:val="baseline"/>
    </w:pPr>
    <w:rPr>
      <w:rFonts w:ascii="Arial" w:eastAsia="Times New Roman" w:hAnsi="Arial" w:cs="Arial"/>
    </w:rPr>
  </w:style>
  <w:style w:type="paragraph" w:customStyle="1" w:styleId="Bullet">
    <w:name w:val="Bullet"/>
    <w:rsid w:val="00037289"/>
    <w:pPr>
      <w:widowControl w:val="0"/>
      <w:tabs>
        <w:tab w:val="num" w:pos="720"/>
      </w:tabs>
      <w:adjustRightInd w:val="0"/>
      <w:spacing w:after="240" w:line="360" w:lineRule="atLeast"/>
      <w:ind w:left="720" w:hanging="360"/>
      <w:jc w:val="both"/>
      <w:textAlignment w:val="baseline"/>
    </w:pPr>
    <w:rPr>
      <w:rFonts w:ascii="Times New Roman" w:eastAsia="Times New Roman" w:hAnsi="Times New Roman" w:cs="Times New Roman"/>
      <w:sz w:val="24"/>
      <w:szCs w:val="24"/>
    </w:rPr>
  </w:style>
  <w:style w:type="paragraph" w:customStyle="1" w:styleId="HeadingPlain">
    <w:name w:val="Heading Plain"/>
    <w:basedOn w:val="Normal"/>
    <w:next w:val="BodyText3"/>
    <w:rsid w:val="00037289"/>
    <w:pPr>
      <w:keepNext/>
      <w:widowControl w:val="0"/>
      <w:adjustRightInd w:val="0"/>
      <w:textAlignment w:val="baseline"/>
    </w:pPr>
    <w:rPr>
      <w:rFonts w:ascii="Arial" w:hAnsi="Arial"/>
      <w:b/>
      <w:smallCaps/>
      <w:sz w:val="20"/>
    </w:rPr>
  </w:style>
  <w:style w:type="paragraph" w:styleId="EnvelopeReturn">
    <w:name w:val="envelope return"/>
    <w:basedOn w:val="Normal"/>
    <w:semiHidden/>
    <w:rsid w:val="00037289"/>
    <w:pPr>
      <w:widowControl w:val="0"/>
      <w:adjustRightInd w:val="0"/>
      <w:textAlignment w:val="baseline"/>
    </w:pPr>
    <w:rPr>
      <w:rFonts w:cs="Arial"/>
    </w:rPr>
  </w:style>
  <w:style w:type="paragraph" w:customStyle="1" w:styleId="xl25">
    <w:name w:val="xl25"/>
    <w:basedOn w:val="Normal"/>
    <w:rsid w:val="00037289"/>
    <w:pPr>
      <w:widowControl w:val="0"/>
      <w:numPr>
        <w:numId w:val="9"/>
      </w:numPr>
      <w:pBdr>
        <w:bottom w:val="single" w:sz="4" w:space="0" w:color="auto"/>
        <w:right w:val="single" w:sz="4" w:space="0" w:color="auto"/>
      </w:pBdr>
      <w:tabs>
        <w:tab w:val="clear" w:pos="720"/>
      </w:tabs>
      <w:adjustRightInd w:val="0"/>
      <w:spacing w:before="100" w:beforeAutospacing="1" w:after="100" w:afterAutospacing="1"/>
      <w:ind w:left="0" w:firstLine="0"/>
      <w:textAlignment w:val="baseline"/>
    </w:pPr>
    <w:rPr>
      <w:rFonts w:ascii="Tahoma" w:eastAsia="Arial Unicode MS" w:hAnsi="Tahoma" w:cs="Tahoma"/>
      <w:sz w:val="20"/>
      <w:szCs w:val="18"/>
      <w:u w:val="single"/>
    </w:rPr>
  </w:style>
  <w:style w:type="character" w:customStyle="1" w:styleId="EmailStyle38">
    <w:name w:val="EmailStyle38"/>
    <w:rsid w:val="00037289"/>
    <w:rPr>
      <w:rFonts w:ascii="Arial" w:hAnsi="Arial" w:cs="Arial"/>
      <w:color w:val="000000"/>
      <w:sz w:val="20"/>
    </w:rPr>
  </w:style>
  <w:style w:type="paragraph" w:customStyle="1" w:styleId="StandardText">
    <w:name w:val="Standard Text"/>
    <w:basedOn w:val="Normal"/>
    <w:rsid w:val="00037289"/>
    <w:pPr>
      <w:widowControl w:val="0"/>
      <w:adjustRightInd w:val="0"/>
      <w:textAlignment w:val="baseline"/>
    </w:pPr>
    <w:rPr>
      <w:rFonts w:ascii="Arial" w:hAnsi="Arial"/>
    </w:rPr>
  </w:style>
  <w:style w:type="paragraph" w:customStyle="1" w:styleId="C2-CtrSglSp">
    <w:name w:val="C2-Ctr Sgl Sp"/>
    <w:rsid w:val="00037289"/>
    <w:pPr>
      <w:keepLines/>
      <w:widowControl w:val="0"/>
      <w:adjustRightInd w:val="0"/>
      <w:spacing w:after="0" w:line="240" w:lineRule="atLeast"/>
      <w:jc w:val="center"/>
      <w:textAlignment w:val="baseline"/>
    </w:pPr>
    <w:rPr>
      <w:rFonts w:ascii="Times New Roman" w:eastAsia="Times New Roman" w:hAnsi="Times New Roman" w:cs="Times New Roman"/>
      <w:szCs w:val="20"/>
    </w:rPr>
  </w:style>
  <w:style w:type="paragraph" w:customStyle="1" w:styleId="C3-CtrSp12">
    <w:name w:val="C3-Ctr Sp&amp;1/2"/>
    <w:rsid w:val="00037289"/>
    <w:pPr>
      <w:keepLines/>
      <w:widowControl w:val="0"/>
      <w:adjustRightInd w:val="0"/>
      <w:spacing w:after="0" w:line="360" w:lineRule="atLeast"/>
      <w:jc w:val="center"/>
      <w:textAlignment w:val="baseline"/>
    </w:pPr>
    <w:rPr>
      <w:rFonts w:ascii="Times New Roman" w:eastAsia="Times New Roman" w:hAnsi="Times New Roman" w:cs="Times New Roman"/>
      <w:szCs w:val="20"/>
    </w:rPr>
  </w:style>
  <w:style w:type="paragraph" w:customStyle="1" w:styleId="E2-Equation">
    <w:name w:val="E2-Equation"/>
    <w:basedOn w:val="E1-Equation"/>
    <w:rsid w:val="00037289"/>
    <w:pPr>
      <w:widowControl w:val="0"/>
      <w:tabs>
        <w:tab w:val="clear" w:pos="4680"/>
        <w:tab w:val="clear" w:pos="9360"/>
        <w:tab w:val="right" w:pos="1152"/>
        <w:tab w:val="center" w:pos="1440"/>
        <w:tab w:val="left" w:pos="1728"/>
      </w:tabs>
      <w:adjustRightInd w:val="0"/>
      <w:ind w:left="1728" w:hanging="1728"/>
      <w:textAlignment w:val="baseline"/>
    </w:pPr>
  </w:style>
  <w:style w:type="paragraph" w:customStyle="1" w:styleId="L1-FlLSp12">
    <w:name w:val="L1-FlL Sp&amp;1/2"/>
    <w:rsid w:val="00037289"/>
    <w:pPr>
      <w:widowControl w:val="0"/>
      <w:tabs>
        <w:tab w:val="left" w:pos="1152"/>
      </w:tabs>
      <w:adjustRightInd w:val="0"/>
      <w:spacing w:after="0" w:line="360" w:lineRule="atLeast"/>
      <w:jc w:val="both"/>
      <w:textAlignment w:val="baseline"/>
    </w:pPr>
    <w:rPr>
      <w:rFonts w:ascii="Times New Roman" w:eastAsia="Times New Roman" w:hAnsi="Times New Roman" w:cs="Times New Roman"/>
      <w:szCs w:val="20"/>
    </w:rPr>
  </w:style>
  <w:style w:type="paragraph" w:customStyle="1" w:styleId="N0-FlLftBullet">
    <w:name w:val="N0-Fl Lft Bullet"/>
    <w:basedOn w:val="Normal"/>
    <w:rsid w:val="00037289"/>
    <w:pPr>
      <w:widowControl w:val="0"/>
      <w:tabs>
        <w:tab w:val="left" w:pos="576"/>
      </w:tabs>
      <w:adjustRightInd w:val="0"/>
      <w:spacing w:after="240"/>
      <w:ind w:left="576" w:hanging="576"/>
      <w:textAlignment w:val="baseline"/>
    </w:pPr>
  </w:style>
  <w:style w:type="paragraph" w:customStyle="1" w:styleId="N1-1stBullet">
    <w:name w:val="N1-1st Bullet"/>
    <w:basedOn w:val="Normal"/>
    <w:rsid w:val="00037289"/>
    <w:pPr>
      <w:widowControl w:val="0"/>
      <w:tabs>
        <w:tab w:val="left" w:pos="1152"/>
      </w:tabs>
      <w:adjustRightInd w:val="0"/>
      <w:spacing w:after="240"/>
      <w:ind w:left="1152" w:hanging="576"/>
      <w:textAlignment w:val="baseline"/>
    </w:pPr>
  </w:style>
  <w:style w:type="paragraph" w:customStyle="1" w:styleId="N2-2ndBullet">
    <w:name w:val="N2-2nd Bullet"/>
    <w:basedOn w:val="Normal"/>
    <w:rsid w:val="00037289"/>
    <w:pPr>
      <w:widowControl w:val="0"/>
      <w:numPr>
        <w:numId w:val="11"/>
      </w:numPr>
      <w:tabs>
        <w:tab w:val="left" w:pos="1728"/>
      </w:tabs>
      <w:adjustRightInd w:val="0"/>
      <w:spacing w:after="240"/>
      <w:textAlignment w:val="baseline"/>
    </w:pPr>
  </w:style>
  <w:style w:type="paragraph" w:customStyle="1" w:styleId="N3-3rdBullet">
    <w:name w:val="N3-3rd Bullet"/>
    <w:basedOn w:val="Normal"/>
    <w:rsid w:val="00037289"/>
    <w:pPr>
      <w:widowControl w:val="0"/>
      <w:tabs>
        <w:tab w:val="left" w:pos="2304"/>
      </w:tabs>
      <w:adjustRightInd w:val="0"/>
      <w:spacing w:after="240"/>
      <w:ind w:left="2304" w:hanging="576"/>
      <w:textAlignment w:val="baseline"/>
    </w:pPr>
  </w:style>
  <w:style w:type="paragraph" w:customStyle="1" w:styleId="N4-4thBullet">
    <w:name w:val="N4-4th Bullet"/>
    <w:basedOn w:val="Normal"/>
    <w:rsid w:val="00037289"/>
    <w:pPr>
      <w:widowControl w:val="0"/>
      <w:tabs>
        <w:tab w:val="left" w:pos="2880"/>
      </w:tabs>
      <w:adjustRightInd w:val="0"/>
      <w:spacing w:after="240"/>
      <w:ind w:left="2880" w:hanging="576"/>
      <w:textAlignment w:val="baseline"/>
    </w:pPr>
  </w:style>
  <w:style w:type="paragraph" w:customStyle="1" w:styleId="N5-5thBullet">
    <w:name w:val="N5-5th Bullet"/>
    <w:basedOn w:val="Normal"/>
    <w:rsid w:val="00037289"/>
    <w:pPr>
      <w:widowControl w:val="0"/>
      <w:tabs>
        <w:tab w:val="left" w:pos="3456"/>
      </w:tabs>
      <w:adjustRightInd w:val="0"/>
      <w:spacing w:after="240"/>
      <w:ind w:left="3456" w:hanging="576"/>
      <w:textAlignment w:val="baseline"/>
    </w:pPr>
  </w:style>
  <w:style w:type="paragraph" w:customStyle="1" w:styleId="N6-DateInd">
    <w:name w:val="N6-Date Ind."/>
    <w:basedOn w:val="Normal"/>
    <w:rsid w:val="00037289"/>
    <w:pPr>
      <w:widowControl w:val="0"/>
      <w:tabs>
        <w:tab w:val="left" w:pos="4910"/>
      </w:tabs>
      <w:adjustRightInd w:val="0"/>
      <w:ind w:left="4910"/>
      <w:textAlignment w:val="baseline"/>
    </w:pPr>
  </w:style>
  <w:style w:type="paragraph" w:customStyle="1" w:styleId="N7-3Block">
    <w:name w:val="N7-3&quot; Block"/>
    <w:basedOn w:val="Normal"/>
    <w:rsid w:val="00037289"/>
    <w:pPr>
      <w:widowControl w:val="0"/>
      <w:tabs>
        <w:tab w:val="left" w:pos="1152"/>
      </w:tabs>
      <w:adjustRightInd w:val="0"/>
      <w:ind w:left="1152" w:right="1152"/>
      <w:textAlignment w:val="baseline"/>
    </w:pPr>
  </w:style>
  <w:style w:type="paragraph" w:customStyle="1" w:styleId="N8-QxQBlock">
    <w:name w:val="N8-QxQ Block"/>
    <w:rsid w:val="00037289"/>
    <w:pPr>
      <w:widowControl w:val="0"/>
      <w:tabs>
        <w:tab w:val="left" w:pos="1152"/>
      </w:tabs>
      <w:adjustRightInd w:val="0"/>
      <w:spacing w:after="360" w:line="360" w:lineRule="atLeast"/>
      <w:ind w:left="1152" w:hanging="1152"/>
      <w:jc w:val="both"/>
      <w:textAlignment w:val="baseline"/>
    </w:pPr>
    <w:rPr>
      <w:rFonts w:ascii="Times New Roman" w:eastAsia="Times New Roman" w:hAnsi="Times New Roman" w:cs="Times New Roman"/>
      <w:szCs w:val="20"/>
    </w:rPr>
  </w:style>
  <w:style w:type="paragraph" w:customStyle="1" w:styleId="P1-StandPara">
    <w:name w:val="P1-Stand Para"/>
    <w:rsid w:val="00037289"/>
    <w:pPr>
      <w:widowControl w:val="0"/>
      <w:adjustRightInd w:val="0"/>
      <w:spacing w:after="0" w:line="360" w:lineRule="atLeast"/>
      <w:ind w:firstLine="1152"/>
      <w:jc w:val="both"/>
      <w:textAlignment w:val="baseline"/>
    </w:pPr>
    <w:rPr>
      <w:rFonts w:ascii="Times New Roman" w:eastAsia="Times New Roman" w:hAnsi="Times New Roman" w:cs="Times New Roman"/>
      <w:szCs w:val="20"/>
    </w:rPr>
  </w:style>
  <w:style w:type="paragraph" w:customStyle="1" w:styleId="Q1-BestFinQ">
    <w:name w:val="Q1-Best/Fin Q"/>
    <w:rsid w:val="00037289"/>
    <w:pPr>
      <w:widowControl w:val="0"/>
      <w:tabs>
        <w:tab w:val="left" w:pos="1152"/>
      </w:tabs>
      <w:adjustRightInd w:val="0"/>
      <w:spacing w:after="360" w:line="240" w:lineRule="atLeast"/>
      <w:ind w:left="1152" w:hanging="1152"/>
      <w:jc w:val="both"/>
      <w:textAlignment w:val="baseline"/>
    </w:pPr>
    <w:rPr>
      <w:rFonts w:ascii="Times New Roman" w:eastAsia="Times New Roman" w:hAnsi="Times New Roman" w:cs="Times New Roman"/>
      <w:b/>
      <w:szCs w:val="20"/>
    </w:rPr>
  </w:style>
  <w:style w:type="paragraph" w:customStyle="1" w:styleId="R1-ResPara">
    <w:name w:val="R1-Res. Para"/>
    <w:rsid w:val="00037289"/>
    <w:pPr>
      <w:widowControl w:val="0"/>
      <w:adjustRightInd w:val="0"/>
      <w:spacing w:after="0" w:line="240" w:lineRule="exact"/>
      <w:ind w:left="288"/>
      <w:jc w:val="both"/>
      <w:textAlignment w:val="baseline"/>
    </w:pPr>
    <w:rPr>
      <w:rFonts w:ascii="Times New Roman" w:eastAsia="Times New Roman" w:hAnsi="Times New Roman" w:cs="Times New Roman"/>
      <w:szCs w:val="20"/>
    </w:rPr>
  </w:style>
  <w:style w:type="paragraph" w:customStyle="1" w:styleId="R2-ResBullet">
    <w:name w:val="R2-Res Bullet"/>
    <w:rsid w:val="00037289"/>
    <w:pPr>
      <w:widowControl w:val="0"/>
      <w:tabs>
        <w:tab w:val="left" w:pos="720"/>
      </w:tabs>
      <w:adjustRightInd w:val="0"/>
      <w:spacing w:after="0" w:line="240" w:lineRule="exact"/>
      <w:ind w:left="720" w:hanging="432"/>
      <w:jc w:val="both"/>
      <w:textAlignment w:val="baseline"/>
    </w:pPr>
    <w:rPr>
      <w:rFonts w:ascii="Times New Roman" w:eastAsia="Times New Roman" w:hAnsi="Times New Roman" w:cs="Times New Roman"/>
      <w:szCs w:val="20"/>
    </w:rPr>
  </w:style>
  <w:style w:type="paragraph" w:customStyle="1" w:styleId="RF-Reference">
    <w:name w:val="RF-Reference"/>
    <w:rsid w:val="00037289"/>
    <w:pPr>
      <w:widowControl w:val="0"/>
      <w:adjustRightInd w:val="0"/>
      <w:spacing w:after="0" w:line="240" w:lineRule="exact"/>
      <w:ind w:left="216" w:hanging="216"/>
      <w:jc w:val="both"/>
      <w:textAlignment w:val="baseline"/>
    </w:pPr>
    <w:rPr>
      <w:rFonts w:ascii="Times New Roman" w:eastAsia="Times New Roman" w:hAnsi="Times New Roman" w:cs="Times New Roman"/>
      <w:szCs w:val="20"/>
    </w:rPr>
  </w:style>
  <w:style w:type="paragraph" w:customStyle="1" w:styleId="RL-FlLftSgl">
    <w:name w:val="RL-Fl Lft Sgl"/>
    <w:basedOn w:val="Normal"/>
    <w:rsid w:val="00037289"/>
    <w:pPr>
      <w:keepNext/>
      <w:widowControl w:val="0"/>
      <w:adjustRightInd w:val="0"/>
      <w:spacing w:line="240" w:lineRule="exact"/>
      <w:textAlignment w:val="baseline"/>
    </w:pPr>
    <w:rPr>
      <w:b/>
    </w:rPr>
  </w:style>
  <w:style w:type="paragraph" w:customStyle="1" w:styleId="SH-SglSpHead">
    <w:name w:val="SH-Sgl Sp Head"/>
    <w:rsid w:val="00037289"/>
    <w:pPr>
      <w:keepNext/>
      <w:widowControl w:val="0"/>
      <w:tabs>
        <w:tab w:val="left" w:pos="576"/>
      </w:tabs>
      <w:adjustRightInd w:val="0"/>
      <w:spacing w:after="0" w:line="240" w:lineRule="atLeast"/>
      <w:ind w:left="576" w:hanging="576"/>
      <w:jc w:val="both"/>
      <w:textAlignment w:val="baseline"/>
    </w:pPr>
    <w:rPr>
      <w:rFonts w:ascii="Times New Roman" w:eastAsia="Times New Roman" w:hAnsi="Times New Roman" w:cs="Times New Roman"/>
      <w:b/>
      <w:szCs w:val="20"/>
    </w:rPr>
  </w:style>
  <w:style w:type="paragraph" w:customStyle="1" w:styleId="SL-FlLftSgl">
    <w:name w:val="SL-Fl Lft Sgl"/>
    <w:rsid w:val="00037289"/>
    <w:pPr>
      <w:widowControl w:val="0"/>
      <w:adjustRightInd w:val="0"/>
      <w:spacing w:after="0" w:line="240" w:lineRule="atLeast"/>
      <w:jc w:val="both"/>
      <w:textAlignment w:val="baseline"/>
    </w:pPr>
    <w:rPr>
      <w:rFonts w:ascii="Times New Roman" w:eastAsia="Times New Roman" w:hAnsi="Times New Roman" w:cs="Times New Roman"/>
      <w:szCs w:val="20"/>
    </w:rPr>
  </w:style>
  <w:style w:type="paragraph" w:customStyle="1" w:styleId="SP-SglSpPara">
    <w:name w:val="SP-Sgl Sp Para"/>
    <w:rsid w:val="00037289"/>
    <w:pPr>
      <w:widowControl w:val="0"/>
      <w:tabs>
        <w:tab w:val="left" w:pos="576"/>
      </w:tabs>
      <w:adjustRightInd w:val="0"/>
      <w:spacing w:after="0" w:line="240" w:lineRule="atLeast"/>
      <w:ind w:firstLine="576"/>
      <w:jc w:val="both"/>
      <w:textAlignment w:val="baseline"/>
    </w:pPr>
    <w:rPr>
      <w:rFonts w:ascii="Times New Roman" w:eastAsia="Times New Roman" w:hAnsi="Times New Roman" w:cs="Times New Roman"/>
      <w:szCs w:val="20"/>
    </w:rPr>
  </w:style>
  <w:style w:type="paragraph" w:customStyle="1" w:styleId="SU-FlLftUndln">
    <w:name w:val="SU-Fl Lft Undln"/>
    <w:rsid w:val="00037289"/>
    <w:pPr>
      <w:keepNext/>
      <w:widowControl w:val="0"/>
      <w:adjustRightInd w:val="0"/>
      <w:spacing w:after="0" w:line="240" w:lineRule="exact"/>
      <w:jc w:val="both"/>
      <w:textAlignment w:val="baseline"/>
    </w:pPr>
    <w:rPr>
      <w:rFonts w:ascii="Times New Roman" w:eastAsia="Times New Roman" w:hAnsi="Times New Roman" w:cs="Times New Roman"/>
      <w:szCs w:val="20"/>
      <w:u w:val="single"/>
    </w:rPr>
  </w:style>
  <w:style w:type="paragraph" w:customStyle="1" w:styleId="T0-ChapPgHd">
    <w:name w:val="T0-Chap/Pg Hd"/>
    <w:rsid w:val="00037289"/>
    <w:pPr>
      <w:widowControl w:val="0"/>
      <w:tabs>
        <w:tab w:val="left" w:pos="8640"/>
      </w:tabs>
      <w:adjustRightInd w:val="0"/>
      <w:spacing w:after="0" w:line="240" w:lineRule="atLeast"/>
      <w:jc w:val="both"/>
      <w:textAlignment w:val="baseline"/>
    </w:pPr>
    <w:rPr>
      <w:rFonts w:ascii="Times New Roman" w:eastAsia="Times New Roman" w:hAnsi="Times New Roman" w:cs="Times New Roman"/>
      <w:szCs w:val="20"/>
      <w:u w:val="words"/>
    </w:rPr>
  </w:style>
  <w:style w:type="paragraph" w:styleId="TOC4">
    <w:name w:val="toc 4"/>
    <w:autoRedefine/>
    <w:uiPriority w:val="39"/>
    <w:rsid w:val="00037289"/>
    <w:pPr>
      <w:widowControl w:val="0"/>
      <w:adjustRightInd w:val="0"/>
      <w:spacing w:after="0" w:line="240" w:lineRule="atLeast"/>
      <w:ind w:left="660"/>
      <w:textAlignment w:val="baseline"/>
    </w:pPr>
    <w:rPr>
      <w:rFonts w:ascii="Times New Roman" w:eastAsia="Times New Roman" w:hAnsi="Times New Roman" w:cs="Times New Roman"/>
      <w:sz w:val="18"/>
      <w:szCs w:val="18"/>
    </w:rPr>
  </w:style>
  <w:style w:type="paragraph" w:styleId="TOC5">
    <w:name w:val="toc 5"/>
    <w:basedOn w:val="TOC1"/>
    <w:autoRedefine/>
    <w:uiPriority w:val="39"/>
    <w:rsid w:val="00037289"/>
    <w:pPr>
      <w:ind w:left="880"/>
    </w:pPr>
    <w:rPr>
      <w:bCs w:val="0"/>
      <w:caps w:val="0"/>
      <w:sz w:val="18"/>
      <w:szCs w:val="18"/>
    </w:rPr>
  </w:style>
  <w:style w:type="paragraph" w:customStyle="1" w:styleId="TT-TableTitle">
    <w:name w:val="TT-Table Title"/>
    <w:rsid w:val="00037289"/>
    <w:pPr>
      <w:widowControl w:val="0"/>
      <w:tabs>
        <w:tab w:val="left" w:pos="1152"/>
      </w:tabs>
      <w:adjustRightInd w:val="0"/>
      <w:spacing w:after="0" w:line="240" w:lineRule="atLeast"/>
      <w:ind w:left="1152" w:hanging="1152"/>
      <w:jc w:val="both"/>
      <w:textAlignment w:val="baseline"/>
    </w:pPr>
    <w:rPr>
      <w:rFonts w:ascii="Times New Roman" w:eastAsia="Times New Roman" w:hAnsi="Times New Roman" w:cs="Times New Roman"/>
      <w:szCs w:val="20"/>
    </w:rPr>
  </w:style>
  <w:style w:type="character" w:customStyle="1" w:styleId="H1-SecHeadChar">
    <w:name w:val="H1-Sec.Head Char"/>
    <w:rsid w:val="00037289"/>
    <w:rPr>
      <w:b/>
      <w:sz w:val="22"/>
      <w:lang w:val="en-US" w:eastAsia="en-US" w:bidi="ar-SA"/>
    </w:rPr>
  </w:style>
  <w:style w:type="paragraph" w:styleId="TOC6">
    <w:name w:val="toc 6"/>
    <w:basedOn w:val="Normal"/>
    <w:next w:val="Normal"/>
    <w:autoRedefine/>
    <w:uiPriority w:val="39"/>
    <w:rsid w:val="00037289"/>
    <w:pPr>
      <w:widowControl w:val="0"/>
      <w:adjustRightInd w:val="0"/>
      <w:ind w:left="1100"/>
      <w:jc w:val="left"/>
      <w:textAlignment w:val="baseline"/>
    </w:pPr>
    <w:rPr>
      <w:sz w:val="18"/>
      <w:szCs w:val="18"/>
    </w:rPr>
  </w:style>
  <w:style w:type="paragraph" w:styleId="TOC7">
    <w:name w:val="toc 7"/>
    <w:basedOn w:val="Normal"/>
    <w:next w:val="Normal"/>
    <w:autoRedefine/>
    <w:uiPriority w:val="39"/>
    <w:rsid w:val="00037289"/>
    <w:pPr>
      <w:widowControl w:val="0"/>
      <w:adjustRightInd w:val="0"/>
      <w:ind w:left="1320"/>
      <w:jc w:val="left"/>
      <w:textAlignment w:val="baseline"/>
    </w:pPr>
    <w:rPr>
      <w:sz w:val="18"/>
      <w:szCs w:val="18"/>
    </w:rPr>
  </w:style>
  <w:style w:type="paragraph" w:styleId="TOC8">
    <w:name w:val="toc 8"/>
    <w:basedOn w:val="Normal"/>
    <w:next w:val="Normal"/>
    <w:autoRedefine/>
    <w:uiPriority w:val="39"/>
    <w:rsid w:val="00037289"/>
    <w:pPr>
      <w:widowControl w:val="0"/>
      <w:adjustRightInd w:val="0"/>
      <w:ind w:left="1540"/>
      <w:jc w:val="left"/>
      <w:textAlignment w:val="baseline"/>
    </w:pPr>
    <w:rPr>
      <w:sz w:val="18"/>
      <w:szCs w:val="18"/>
    </w:rPr>
  </w:style>
  <w:style w:type="paragraph" w:styleId="TOC9">
    <w:name w:val="toc 9"/>
    <w:basedOn w:val="Normal"/>
    <w:next w:val="Normal"/>
    <w:autoRedefine/>
    <w:uiPriority w:val="39"/>
    <w:rsid w:val="00037289"/>
    <w:pPr>
      <w:widowControl w:val="0"/>
      <w:adjustRightInd w:val="0"/>
      <w:ind w:left="1760"/>
      <w:jc w:val="left"/>
      <w:textAlignment w:val="baseline"/>
    </w:pPr>
    <w:rPr>
      <w:sz w:val="18"/>
      <w:szCs w:val="18"/>
    </w:rPr>
  </w:style>
  <w:style w:type="character" w:customStyle="1" w:styleId="DocumentMapChar">
    <w:name w:val="Document Map Char"/>
    <w:link w:val="DocumentMap"/>
    <w:semiHidden/>
    <w:rsid w:val="00037289"/>
    <w:rPr>
      <w:rFonts w:ascii="Tahoma" w:eastAsia="Times New Roman" w:hAnsi="Tahoma" w:cs="Tahoma"/>
      <w:szCs w:val="20"/>
      <w:shd w:val="clear" w:color="auto" w:fill="000080"/>
    </w:rPr>
  </w:style>
  <w:style w:type="paragraph" w:styleId="DocumentMap">
    <w:name w:val="Document Map"/>
    <w:basedOn w:val="Normal"/>
    <w:link w:val="DocumentMapChar"/>
    <w:semiHidden/>
    <w:rsid w:val="00037289"/>
    <w:pPr>
      <w:widowControl w:val="0"/>
      <w:shd w:val="clear" w:color="auto" w:fill="000080"/>
      <w:adjustRightInd w:val="0"/>
      <w:textAlignment w:val="baseline"/>
    </w:pPr>
    <w:rPr>
      <w:rFonts w:ascii="Tahoma" w:hAnsi="Tahoma" w:cs="Tahoma"/>
    </w:rPr>
  </w:style>
  <w:style w:type="character" w:customStyle="1" w:styleId="DocumentMapChar1">
    <w:name w:val="Document Map Char1"/>
    <w:basedOn w:val="DefaultParagraphFont"/>
    <w:uiPriority w:val="99"/>
    <w:semiHidden/>
    <w:rsid w:val="00037289"/>
    <w:rPr>
      <w:rFonts w:ascii="Segoe UI" w:eastAsia="Times New Roman" w:hAnsi="Segoe UI" w:cs="Segoe UI"/>
      <w:sz w:val="16"/>
      <w:szCs w:val="16"/>
    </w:rPr>
  </w:style>
  <w:style w:type="character" w:customStyle="1" w:styleId="BodyTextFirstIndentChar">
    <w:name w:val="Body Text First Indent Char"/>
    <w:link w:val="BodyTextFirstIndent"/>
    <w:semiHidden/>
    <w:rsid w:val="00037289"/>
    <w:rPr>
      <w:rFonts w:ascii="Times New Roman" w:eastAsia="Times New Roman" w:hAnsi="Times New Roman" w:cs="Times New Roman"/>
      <w:szCs w:val="20"/>
    </w:rPr>
  </w:style>
  <w:style w:type="paragraph" w:styleId="BodyTextFirstIndent">
    <w:name w:val="Body Text First Indent"/>
    <w:basedOn w:val="BodyText"/>
    <w:link w:val="BodyTextFirstIndentChar"/>
    <w:semiHidden/>
    <w:rsid w:val="00037289"/>
    <w:pPr>
      <w:widowControl w:val="0"/>
      <w:adjustRightInd w:val="0"/>
      <w:ind w:firstLine="210"/>
      <w:textAlignment w:val="baseline"/>
    </w:pPr>
  </w:style>
  <w:style w:type="character" w:customStyle="1" w:styleId="BodyTextFirstIndentChar1">
    <w:name w:val="Body Text First Indent Char1"/>
    <w:basedOn w:val="BodyTextChar"/>
    <w:uiPriority w:val="99"/>
    <w:semiHidden/>
    <w:rsid w:val="00037289"/>
    <w:rPr>
      <w:rFonts w:ascii="Times New Roman" w:eastAsia="Times New Roman" w:hAnsi="Times New Roman" w:cs="Times New Roman"/>
      <w:szCs w:val="20"/>
    </w:rPr>
  </w:style>
  <w:style w:type="character" w:customStyle="1" w:styleId="BodyTextFirstIndent2Char">
    <w:name w:val="Body Text First Indent 2 Char"/>
    <w:link w:val="BodyTextFirstIndent2"/>
    <w:semiHidden/>
    <w:rsid w:val="00037289"/>
    <w:rPr>
      <w:rFonts w:ascii="Times New Roman" w:eastAsia="Times New Roman" w:hAnsi="Times New Roman" w:cs="Times New Roman"/>
      <w:szCs w:val="20"/>
    </w:rPr>
  </w:style>
  <w:style w:type="paragraph" w:styleId="BodyTextFirstIndent2">
    <w:name w:val="Body Text First Indent 2"/>
    <w:basedOn w:val="BodyTextIndent"/>
    <w:link w:val="BodyTextFirstIndent2Char"/>
    <w:semiHidden/>
    <w:rsid w:val="00037289"/>
    <w:pPr>
      <w:widowControl w:val="0"/>
      <w:adjustRightInd w:val="0"/>
      <w:ind w:firstLine="210"/>
      <w:textAlignment w:val="baseline"/>
    </w:pPr>
  </w:style>
  <w:style w:type="character" w:customStyle="1" w:styleId="BodyTextFirstIndent2Char1">
    <w:name w:val="Body Text First Indent 2 Char1"/>
    <w:basedOn w:val="BodyTextIndentChar"/>
    <w:uiPriority w:val="99"/>
    <w:semiHidden/>
    <w:rsid w:val="00037289"/>
    <w:rPr>
      <w:rFonts w:ascii="Times New Roman" w:eastAsia="Times New Roman" w:hAnsi="Times New Roman" w:cs="Times New Roman"/>
      <w:szCs w:val="20"/>
    </w:rPr>
  </w:style>
  <w:style w:type="paragraph" w:styleId="Revision">
    <w:name w:val="Revision"/>
    <w:hidden/>
    <w:uiPriority w:val="99"/>
    <w:semiHidden/>
    <w:rsid w:val="00037289"/>
    <w:pPr>
      <w:spacing w:after="0" w:line="240" w:lineRule="auto"/>
    </w:pPr>
    <w:rPr>
      <w:rFonts w:ascii="Times New Roman" w:eastAsia="Times New Roman" w:hAnsi="Times New Roman" w:cs="Times New Roman"/>
      <w:szCs w:val="20"/>
    </w:rPr>
  </w:style>
  <w:style w:type="paragraph" w:customStyle="1" w:styleId="a">
    <w:name w:val="a"/>
    <w:aliases w:val="b,c"/>
    <w:basedOn w:val="Normal"/>
    <w:rsid w:val="00037289"/>
    <w:pPr>
      <w:widowControl w:val="0"/>
      <w:spacing w:line="240" w:lineRule="auto"/>
      <w:jc w:val="left"/>
    </w:pPr>
    <w:rPr>
      <w:rFonts w:ascii="Tahoma" w:hAnsi="Tahoma"/>
      <w:b/>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about/inits/ed/edfacts/file-specifications.html" TargetMode="External"/><Relationship Id="rId5" Type="http://schemas.openxmlformats.org/officeDocument/2006/relationships/numbering" Target="numbering.xml"/><Relationship Id="rId10" Type="http://schemas.openxmlformats.org/officeDocument/2006/relationships/hyperlink" Target="https://oese.ed.gov/offices/office-of-administration/about-us/consolidated-state-performance-reports/" TargetMode="External"/><Relationship Id="rId4" Type="http://schemas.openxmlformats.org/officeDocument/2006/relationships/customXml" Target="../customXml/item4.xml"/><Relationship Id="rId9" Type="http://schemas.openxmlformats.org/officeDocument/2006/relationships/hyperlink" Target="https://eddataexpres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igration_x0020_to_x0020_SP_x0020_Online xmlns="bd083e05-dbaa-4fa1-9fd0-604142eaf587">Do Not Migrate</Migration_x0020_to_x0020_SP_x0020_Online>
    <Note xmlns="c8b6cde6-36a6-4835-8c9f-9df2c1ff615e" xsi:nil="true"/>
    <lcf76f155ced4ddcb4097134ff3c332f xmlns="c8b6cde6-36a6-4835-8c9f-9df2c1ff615e">
      <Terms xmlns="http://schemas.microsoft.com/office/infopath/2007/PartnerControls"/>
    </lcf76f155ced4ddcb4097134ff3c332f>
    <SharedWithUsers xmlns="bd083e05-dbaa-4fa1-9fd0-604142eaf587">
      <UserInfo>
        <DisplayName/>
        <AccountId xsi:nil="true"/>
        <AccountType/>
      </UserInfo>
    </SharedWithUsers>
    <Summary xmlns="c8b6cde6-36a6-4835-8c9f-9df2c1ff615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607A81BC388C47853F0386CD35EB83" ma:contentTypeVersion="17" ma:contentTypeDescription="Create a new document." ma:contentTypeScope="" ma:versionID="4cf2d049c5336df4a78ac7badecbfcd3">
  <xsd:schema xmlns:xsd="http://www.w3.org/2001/XMLSchema" xmlns:xs="http://www.w3.org/2001/XMLSchema" xmlns:p="http://schemas.microsoft.com/office/2006/metadata/properties" xmlns:ns2="c8b6cde6-36a6-4835-8c9f-9df2c1ff615e" xmlns:ns3="bd083e05-dbaa-4fa1-9fd0-604142eaf587" targetNamespace="http://schemas.microsoft.com/office/2006/metadata/properties" ma:root="true" ma:fieldsID="78fecf53dc0d4f9f1726c4e056216e65" ns2:_="" ns3:_="">
    <xsd:import namespace="c8b6cde6-36a6-4835-8c9f-9df2c1ff615e"/>
    <xsd:import namespace="bd083e05-dbaa-4fa1-9fd0-604142eaf587"/>
    <xsd:element name="properties">
      <xsd:complexType>
        <xsd:sequence>
          <xsd:element name="documentManagement">
            <xsd:complexType>
              <xsd:all>
                <xsd:element ref="ns2:Note" minOccurs="0"/>
                <xsd:element ref="ns3:Migration_x0020_to_x0020_SP_x0020_Online" minOccurs="0"/>
                <xsd:element ref="ns3:SharedWithUsers" minOccurs="0"/>
                <xsd:element ref="ns2:lcf76f155ced4ddcb4097134ff3c332f" minOccurs="0"/>
                <xsd:element ref="ns2:MediaServiceOCR" minOccurs="0"/>
                <xsd:element ref="ns2:Summary"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6cde6-36a6-4835-8c9f-9df2c1ff615e" elementFormDefault="qualified">
    <xsd:import namespace="http://schemas.microsoft.com/office/2006/documentManagement/types"/>
    <xsd:import namespace="http://schemas.microsoft.com/office/infopath/2007/PartnerControls"/>
    <xsd:element name="Note" ma:index="8" nillable="true" ma:displayName="Note" ma:internalName="Note" ma:readOnly="false">
      <xsd:simpleType>
        <xsd:restriction base="dms:Note">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Summary" ma:index="14" nillable="true" ma:displayName="Summary" ma:internalName="Summary">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083e05-dbaa-4fa1-9fd0-604142eaf587" elementFormDefault="qualified">
    <xsd:import namespace="http://schemas.microsoft.com/office/2006/documentManagement/types"/>
    <xsd:import namespace="http://schemas.microsoft.com/office/infopath/2007/PartnerControls"/>
    <xsd:element name="Migration_x0020_to_x0020_SP_x0020_Online" ma:index="9" nillable="true" ma:displayName="Migration to SP Online" ma:default="Do Not Migrate" ma:description="Use this to indicate content that needs to migrate onto SP Online." ma:format="Dropdown" ma:hidden="true" ma:internalName="Migration_x0020_to_x0020_SP_x0020_Online" ma:readOnly="false">
      <xsd:simpleType>
        <xsd:restriction base="dms:Choice">
          <xsd:enumeration value="Do Not Migrate"/>
          <xsd:enumeration value="Migrate to SP Online"/>
        </xsd:restriction>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C9602-8A90-4996-A731-5C894D40BBC3}">
  <ds:schemaRefs>
    <ds:schemaRef ds:uri="http://schemas.microsoft.com/sharepoint/v3/contenttype/forms"/>
  </ds:schemaRefs>
</ds:datastoreItem>
</file>

<file path=customXml/itemProps2.xml><?xml version="1.0" encoding="utf-8"?>
<ds:datastoreItem xmlns:ds="http://schemas.openxmlformats.org/officeDocument/2006/customXml" ds:itemID="{83F1FE28-171B-4F87-B17C-455416CF61CF}">
  <ds:schemaRefs>
    <ds:schemaRef ds:uri="http://schemas.openxmlformats.org/officeDocument/2006/bibliography"/>
  </ds:schemaRefs>
</ds:datastoreItem>
</file>

<file path=customXml/itemProps3.xml><?xml version="1.0" encoding="utf-8"?>
<ds:datastoreItem xmlns:ds="http://schemas.openxmlformats.org/officeDocument/2006/customXml" ds:itemID="{157A6678-B611-4B46-9DE3-336C7B699A25}">
  <ds:schemaRefs>
    <ds:schemaRef ds:uri="http://schemas.microsoft.com/office/2006/metadata/properties"/>
    <ds:schemaRef ds:uri="http://schemas.microsoft.com/office/infopath/2007/PartnerControls"/>
    <ds:schemaRef ds:uri="bd083e05-dbaa-4fa1-9fd0-604142eaf587"/>
    <ds:schemaRef ds:uri="c8b6cde6-36a6-4835-8c9f-9df2c1ff615e"/>
  </ds:schemaRefs>
</ds:datastoreItem>
</file>

<file path=customXml/itemProps4.xml><?xml version="1.0" encoding="utf-8"?>
<ds:datastoreItem xmlns:ds="http://schemas.openxmlformats.org/officeDocument/2006/customXml" ds:itemID="{97888341-6BE5-4797-94F5-AD8CEE349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6cde6-36a6-4835-8c9f-9df2c1ff615e"/>
    <ds:schemaRef ds:uri="bd083e05-dbaa-4fa1-9fd0-604142eaf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5178</Words>
  <Characters>29517</Characters>
  <Application>Microsoft Office Word</Application>
  <DocSecurity>0</DocSecurity>
  <Lines>245</Lines>
  <Paragraphs>69</Paragraphs>
  <ScaleCrop>false</ScaleCrop>
  <Company/>
  <LinksUpToDate>false</LinksUpToDate>
  <CharactersWithSpaces>34626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Wilks</dc:creator>
  <cp:keywords/>
  <dc:description/>
  <cp:lastModifiedBy>Wilks, Melissa</cp:lastModifiedBy>
  <cp:revision>2</cp:revision>
  <dcterms:created xsi:type="dcterms:W3CDTF">2023-11-14T17:52:00Z</dcterms:created>
  <dcterms:modified xsi:type="dcterms:W3CDTF">2023-11-14T17:52:00Z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0x01010034607A81BC388C47853F0386CD35EB83</vt:lpwstr>
  </property>
  <property fmtid="{D5CDD505-2E9C-101B-9397-08002B2CF9AE}" pid="3" name="Document_x0020_Type">
    <vt:lpwstr/>
  </property>
  <property fmtid="{D5CDD505-2E9C-101B-9397-08002B2CF9AE}" pid="4" name="e48369bfb84241b2a4759ac5d306b738">
    <vt:lpwstr/>
  </property>
  <property fmtid="{D5CDD505-2E9C-101B-9397-08002B2CF9AE}" pid="5" name="Secondary_x0020_Subject">
    <vt:lpwstr/>
  </property>
  <property fmtid="{D5CDD505-2E9C-101B-9397-08002B2CF9AE}" pid="6" name="Catagory">
    <vt:lpwstr/>
  </property>
  <property fmtid="{D5CDD505-2E9C-101B-9397-08002B2CF9AE}" pid="7" name="TaxCatchAll">
    <vt:lpwstr>4;#Management Support Office|0bfc2f5e-2aec-45c1-9f9c-99283cce7e04;#15;#2020|029daf00-d723-4fd6-b30d-a23e097832de</vt:lpwstr>
  </property>
  <property fmtid="{D5CDD505-2E9C-101B-9397-08002B2CF9AE}" pid="8" name="cb2ef2bd509f47f39ea44b698c260c87">
    <vt:lpwstr>Management Support Office|0bfc2f5e-2aec-45c1-9f9c-99283cce7e04</vt:lpwstr>
  </property>
  <property fmtid="{D5CDD505-2E9C-101B-9397-08002B2CF9AE}" pid="9" name="m1f13d32c4c342028b39326ee260c1ca">
    <vt:lpwstr/>
  </property>
  <property fmtid="{D5CDD505-2E9C-101B-9397-08002B2CF9AE}" pid="10" name="Fiscal Year">
    <vt:lpwstr>15;#2020|029daf00-d723-4fd6-b30d-a23e097832de</vt:lpwstr>
  </property>
  <property fmtid="{D5CDD505-2E9C-101B-9397-08002B2CF9AE}" pid="11" name="m9ba678bb8414d77b73f31a6ff27f951">
    <vt:lpwstr>2020|029daf00-d723-4fd6-b30d-a23e097832de</vt:lpwstr>
  </property>
  <property fmtid="{D5CDD505-2E9C-101B-9397-08002B2CF9AE}" pid="12" name="ProgramCFDA">
    <vt:lpwstr/>
  </property>
  <property fmtid="{D5CDD505-2E9C-101B-9397-08002B2CF9AE}" pid="13" name="a4530805a9a34cb996739ba2e241a970">
    <vt:lpwstr/>
  </property>
  <property fmtid="{D5CDD505-2E9C-101B-9397-08002B2CF9AE}" pid="14" name="paad1906247e4af69fbe65f2ace0923c">
    <vt:lpwstr/>
  </property>
  <property fmtid="{D5CDD505-2E9C-101B-9397-08002B2CF9AE}" pid="15" name="OESE Office">
    <vt:lpwstr>4;#Management Support Office|0bfc2f5e-2aec-45c1-9f9c-99283cce7e04</vt:lpwstr>
  </property>
  <property fmtid="{D5CDD505-2E9C-101B-9397-08002B2CF9AE}" pid="16" name="Approval_x0020_Status">
    <vt:lpwstr/>
  </property>
  <property fmtid="{D5CDD505-2E9C-101B-9397-08002B2CF9AE}" pid="17" name="i2df9991e3d2408389e0d1a2ece476ab">
    <vt:lpwstr/>
  </property>
  <property fmtid="{D5CDD505-2E9C-101B-9397-08002B2CF9AE}" pid="18" name="Secondary Subject">
    <vt:lpwstr/>
  </property>
  <property fmtid="{D5CDD505-2E9C-101B-9397-08002B2CF9AE}" pid="19" name="Approval Status">
    <vt:lpwstr/>
  </property>
  <property fmtid="{D5CDD505-2E9C-101B-9397-08002B2CF9AE}" pid="20" name="Document Type">
    <vt:lpwstr/>
  </property>
  <property fmtid="{D5CDD505-2E9C-101B-9397-08002B2CF9AE}" pid="21" name="Privacy">
    <vt:lpwstr/>
  </property>
  <property fmtid="{D5CDD505-2E9C-101B-9397-08002B2CF9AE}" pid="22" name="Archive YN">
    <vt:bool>false</vt:bool>
  </property>
  <property fmtid="{D5CDD505-2E9C-101B-9397-08002B2CF9AE}" pid="23" name="Approval_Status0">
    <vt:lpwstr/>
  </property>
  <property fmtid="{D5CDD505-2E9C-101B-9397-08002B2CF9AE}" pid="24" name="Final_App_Flow">
    <vt:lpwstr/>
  </property>
  <property fmtid="{D5CDD505-2E9C-101B-9397-08002B2CF9AE}" pid="25" name="Get_Feedback">
    <vt:lpwstr/>
  </property>
  <property fmtid="{D5CDD505-2E9C-101B-9397-08002B2CF9AE}" pid="26" name="Approval Status Details">
    <vt:lpwstr/>
  </property>
  <property fmtid="{D5CDD505-2E9C-101B-9397-08002B2CF9AE}" pid="27" name="xd_ProgID">
    <vt:lpwstr/>
  </property>
  <property fmtid="{D5CDD505-2E9C-101B-9397-08002B2CF9AE}" pid="28" name="MediaServiceImageTags">
    <vt:lpwstr/>
  </property>
  <property fmtid="{D5CDD505-2E9C-101B-9397-08002B2CF9AE}" pid="29" name="Privacy Button">
    <vt:lpwstr/>
  </property>
  <property fmtid="{D5CDD505-2E9C-101B-9397-08002B2CF9AE}" pid="30" name="privacy_flow">
    <vt:lpwstr/>
  </property>
  <property fmtid="{D5CDD505-2E9C-101B-9397-08002B2CF9AE}" pid="31" name="ComplianceAssetId">
    <vt:lpwstr/>
  </property>
  <property fmtid="{D5CDD505-2E9C-101B-9397-08002B2CF9AE}" pid="32" name="TemplateUrl">
    <vt:lpwstr/>
  </property>
  <property fmtid="{D5CDD505-2E9C-101B-9397-08002B2CF9AE}" pid="33" name="IconOverlay">
    <vt:lpwstr/>
  </property>
  <property fmtid="{D5CDD505-2E9C-101B-9397-08002B2CF9AE}" pid="34" name="Approval Comments0">
    <vt:lpwstr/>
  </property>
  <property fmtid="{D5CDD505-2E9C-101B-9397-08002B2CF9AE}" pid="35" name="_ExtendedDescription">
    <vt:lpwstr/>
  </property>
  <property fmtid="{D5CDD505-2E9C-101B-9397-08002B2CF9AE}" pid="36" name="TriggerFlowInfo">
    <vt:lpwstr/>
  </property>
  <property fmtid="{D5CDD505-2E9C-101B-9397-08002B2CF9AE}" pid="37" name="Final_Approval">
    <vt:lpwstr/>
  </property>
  <property fmtid="{D5CDD505-2E9C-101B-9397-08002B2CF9AE}" pid="38" name="privacyFlow">
    <vt:lpwstr/>
  </property>
  <property fmtid="{D5CDD505-2E9C-101B-9397-08002B2CF9AE}" pid="39" name="Get_Approval_Button">
    <vt:lpwstr/>
  </property>
  <property fmtid="{D5CDD505-2E9C-101B-9397-08002B2CF9AE}" pid="40" name="xd_Signature">
    <vt:bool>false</vt:bool>
  </property>
  <property fmtid="{D5CDD505-2E9C-101B-9397-08002B2CF9AE}" pid="41" name="Restart Approval">
    <vt:lpwstr/>
  </property>
  <property fmtid="{D5CDD505-2E9C-101B-9397-08002B2CF9AE}" pid="42" name="Get Approval">
    <vt:lpwstr/>
  </property>
</Properties>
</file>